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A.I.7_Diễn đàn chính sách pháp luật</w:t>
      </w:r>
    </w:p>
    <w:p>
      <w:r>
        <w:t xml:space="preserve"/>
      </w:r>
    </w:p>
    <w:p>
      <w:pPr>
        <w:pStyle w:val="Heading3"/>
      </w:pPr>
      <w:r>
        <w:t xml:space="preserve">A.I.7.CPLQG-VI-087 - Xem danh sách diễn đàn</w:t>
      </w:r>
    </w:p>
    <w:p>
      <w:r>
        <w:t xml:space="preserve"/>
      </w:r>
    </w:p>
    <w:p>
      <w:pPr>
        <w:pStyle w:val="Heading4"/>
      </w:pPr>
      <w:r>
        <w:t xml:space="preserve">Mục đích</w:t>
      </w:r>
    </w:p>
    <w:p>
      <w:r>
        <w:t xml:space="preserve"/>
      </w:r>
    </w:p>
    <w:p>
      <w:r>
        <w:t xml:space="preserve">Cung cấp trang tổng quan liệt kê tất cả diễn đàn hiện có trên hệ thống, kèm bộ tính năng tìm kiếm và phân loại chi tiết (tab), cho phép người dùng tùy chọn và thay đổi thiết lập hiển thị (phân trang, số dòng). Đây là màn hình chính (Tab "Tất cả diễn đàn") của khu vực Diễn đàn.</w:t>
      </w:r>
    </w:p>
    <w:p>
      <w:r>
        <w:t xml:space="preserve"/>
      </w:r>
    </w:p>
    <w:p>
      <w:pPr>
        <w:pStyle w:val="Heading5"/>
      </w:pPr>
      <w:r>
        <w:t xml:space="preserve">a. Phân quyền</w:t>
      </w:r>
    </w:p>
    <w:p>
      <w:r>
        <w:t xml:space="preserve"/>
      </w:r>
    </w:p>
    <w:p>
      <w:pPr>
        <w:pStyle w:val="ListParagraph"/>
        <w:numPr>
          <w:ilvl w:val="0"/>
          <w:numId w:val="1"/>
        </w:numPr>
      </w:pPr>
      <w:r>
        <w:t xml:space="preserve">Xem không yêu cầu đăng nhập. Các thao tác tương tác (Theo dõi, Tạo chủ đề mới) cần có tài khoản đóng vai trò tương ứng.</w:t>
      </w:r>
    </w:p>
    <w:p>
      <w:r>
        <w:t xml:space="preserve"/>
      </w:r>
    </w:p>
    <w:p>
      <w:pPr>
        <w:pStyle w:val="Heading5"/>
      </w:pPr>
      <w:r>
        <w:t xml:space="preserve">b. Điều kiện thực hiện</w:t>
      </w:r>
    </w:p>
    <w:p>
      <w:r>
        <w:t xml:space="preserve"/>
      </w:r>
    </w:p>
    <w:p>
      <w:pPr>
        <w:pStyle w:val="ListParagraph"/>
        <w:numPr>
          <w:ilvl w:val="0"/>
          <w:numId w:val="1"/>
        </w:numPr>
      </w:pPr>
      <w:r>
        <w:t xml:space="preserve">Vào Trang chủ diễn đàn.</w:t>
      </w:r>
    </w:p>
    <w:p>
      <w:r>
        <w:t xml:space="preserve"/>
      </w:r>
    </w:p>
    <w:p>
      <w:pPr>
        <w:pBdr>
          <w:bottom w:val="single" w:color="1E4A8A" w:sz="6"/>
        </w:pBdr>
      </w:pPr>
      <w:r>
        <w:t xml:space="preserve"/>
      </w:r>
    </w:p>
    <w:p>
      <w:r>
        <w:t xml:space="preserve"/>
      </w:r>
    </w:p>
    <w:p>
      <w:pPr>
        <w:pStyle w:val="Heading4"/>
      </w:pPr>
      <w:r>
        <w:t xml:space="preserve">CPLQG-VI-087.MH01 – Trang Danh sách Diễn đàn Toàn diện</w:t>
      </w:r>
    </w:p>
    <w:p>
      <w:r>
        <w:t xml:space="preserve"/>
      </w:r>
    </w:p>
    <w:p>
      <w:pPr>
        <w:pStyle w:val="Heading5"/>
      </w:pPr>
      <w:r>
        <w:t xml:space="preserve">Màn hình</w:t>
      </w:r>
    </w:p>
    <w:p>
      <w:r>
        <w:t xml:space="preserve"/>
      </w:r>
    </w:p>
    <w:p>
      <w:r>
        <w:t xml:space="preserve">Trang Danh sách Diễn đàn – Tab "Tất cả diễn đàn": Là màn hình tải mặc định bao gồm đầy đủ banner, điều hướng sidebar (livestream, nút đăng chủ đề) và lưới thông tin.</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Header Banner</w:t>
            </w:r>
          </w:p>
        </w:tc>
        <w:tc>
          <w:tcPr>
            <w:tcMar>
              <w:top w:type="dxa" w:w="80"/>
              <w:left w:type="dxa" w:w="120"/>
              <w:bottom w:type="dxa" w:w="80"/>
              <w:right w:type="dxa" w:w="120"/>
            </w:tcMar>
            <w:vAlign w:val="center"/>
          </w:tcPr>
          <w:p>
            <w:r>
              <w:rPr>
                <w:sz w:val="18"/>
                <w:szCs w:val="18"/>
              </w:rPr>
              <w:t xml:space="preserve">Phần đầu trang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Khối lớn với nền trống đồng, Tiêu đề, thông điệp và Form Tìm kiếm toàn phần.</w:t>
            </w:r>
          </w:p>
        </w:tc>
      </w:tr>
      <w:tr>
        <w:trPr>
          <w:tblHeader w:val="false"/>
        </w:trPr>
        <w:tc>
          <w:tcPr>
            <w:tcMar>
              <w:top w:type="dxa" w:w="80"/>
              <w:left w:type="dxa" w:w="120"/>
              <w:bottom w:type="dxa" w:w="80"/>
              <w:right w:type="dxa" w:w="120"/>
            </w:tcMar>
            <w:vAlign w:val="center"/>
          </w:tcPr>
          <w:p>
            <w:r>
              <w:rPr>
                <w:sz w:val="18"/>
                <w:szCs w:val="18"/>
              </w:rPr>
              <w:t xml:space="preserve">Cột thanh bên (Sidebar)</w:t>
            </w:r>
          </w:p>
        </w:tc>
        <w:tc>
          <w:tcPr>
            <w:tcMar>
              <w:top w:type="dxa" w:w="80"/>
              <w:left w:type="dxa" w:w="120"/>
              <w:bottom w:type="dxa" w:w="80"/>
              <w:right w:type="dxa" w:w="120"/>
            </w:tcMar>
            <w:vAlign w:val="center"/>
          </w:tcPr>
          <w:p>
            <w:r>
              <w:rPr>
                <w:sz w:val="18"/>
                <w:szCs w:val="18"/>
              </w:rPr>
              <w:t xml:space="preserve">Layout tĩnh</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2 khối chức năng tĩnh: Buổi phát trực tuyến (background đỏ cam rực rỡ) và Tạo chủ đề mới (background xanh). Không có danh sách lọc theo chủ đề xổ dọc.</w:t>
            </w:r>
          </w:p>
        </w:tc>
      </w:tr>
      <w:tr>
        <w:trPr>
          <w:tblHeader w:val="false"/>
        </w:trPr>
        <w:tc>
          <w:tcPr>
            <w:tcMar>
              <w:top w:type="dxa" w:w="80"/>
              <w:left w:type="dxa" w:w="120"/>
              <w:bottom w:type="dxa" w:w="80"/>
              <w:right w:type="dxa" w:w="120"/>
            </w:tcMar>
            <w:vAlign w:val="center"/>
          </w:tcPr>
          <w:p>
            <w:r>
              <w:rPr>
                <w:sz w:val="18"/>
                <w:szCs w:val="18"/>
              </w:rPr>
              <w:t xml:space="preserve">Bộ chọn Tab</w:t>
            </w:r>
          </w:p>
        </w:tc>
        <w:tc>
          <w:tcPr>
            <w:tcMar>
              <w:top w:type="dxa" w:w="80"/>
              <w:left w:type="dxa" w:w="120"/>
              <w:bottom w:type="dxa" w:w="80"/>
              <w:right w:type="dxa" w:w="120"/>
            </w:tcMar>
            <w:vAlign w:val="center"/>
          </w:tcPr>
          <w:p>
            <w:r>
              <w:rPr>
                <w:sz w:val="18"/>
                <w:szCs w:val="18"/>
              </w:rPr>
              <w:t xml:space="preserve">Tab bar</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Tab "Tất cả diễn đàn"</w:t>
            </w:r>
          </w:p>
        </w:tc>
        <w:tc>
          <w:tcPr>
            <w:tcMar>
              <w:top w:type="dxa" w:w="80"/>
              <w:left w:type="dxa" w:w="120"/>
              <w:bottom w:type="dxa" w:w="80"/>
              <w:right w:type="dxa" w:w="120"/>
            </w:tcMar>
            <w:vAlign w:val="center"/>
          </w:tcPr>
          <w:p>
            <w:r>
              <w:rPr>
                <w:sz w:val="18"/>
                <w:szCs w:val="18"/>
              </w:rPr>
              <w:t xml:space="preserve">Bốn tab phân loại chức năng (Tất cả diễn đàn, Mới cập nhật, Xu hướng, Đang theo dõi).</w:t>
            </w:r>
          </w:p>
        </w:tc>
      </w:tr>
      <w:tr>
        <w:trPr>
          <w:tblHeader w:val="false"/>
        </w:trPr>
        <w:tc>
          <w:tcPr>
            <w:tcMar>
              <w:top w:type="dxa" w:w="80"/>
              <w:left w:type="dxa" w:w="120"/>
              <w:bottom w:type="dxa" w:w="80"/>
              <w:right w:type="dxa" w:w="120"/>
            </w:tcMar>
            <w:vAlign w:val="center"/>
          </w:tcPr>
          <w:p>
            <w:r>
              <w:rPr>
                <w:sz w:val="18"/>
                <w:szCs w:val="18"/>
              </w:rPr>
              <w:t xml:space="preserve">Danh sách Diễn đàn</w:t>
            </w:r>
          </w:p>
        </w:tc>
        <w:tc>
          <w:tcPr>
            <w:tcMar>
              <w:top w:type="dxa" w:w="80"/>
              <w:left w:type="dxa" w:w="120"/>
              <w:bottom w:type="dxa" w:w="80"/>
              <w:right w:type="dxa" w:w="120"/>
            </w:tcMar>
            <w:vAlign w:val="center"/>
          </w:tcPr>
          <w:p>
            <w:r>
              <w:rPr>
                <w:sz w:val="18"/>
                <w:szCs w:val="18"/>
              </w:rPr>
              <w:t xml:space="preserve">Danh sách thẻ</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Thẻ hiển thị hình ảnh, tên, tóm tắt, nhãn, dữ liệu định lượng (số lượng topic, số lượt thích) và nút THEO DÕI.</w:t>
            </w:r>
          </w:p>
        </w:tc>
      </w:tr>
      <w:tr>
        <w:trPr>
          <w:tblHeader w:val="false"/>
        </w:trPr>
        <w:tc>
          <w:tcPr>
            <w:tcMar>
              <w:top w:type="dxa" w:w="80"/>
              <w:left w:type="dxa" w:w="120"/>
              <w:bottom w:type="dxa" w:w="80"/>
              <w:right w:type="dxa" w:w="120"/>
            </w:tcMar>
            <w:vAlign w:val="center"/>
          </w:tcPr>
          <w:p>
            <w:r>
              <w:rPr>
                <w:sz w:val="18"/>
                <w:szCs w:val="18"/>
              </w:rPr>
              <w:t xml:space="preserve">Lọc số bản ghi trên màn hình</w:t>
            </w:r>
          </w:p>
        </w:tc>
        <w:tc>
          <w:tcPr>
            <w:tcMar>
              <w:top w:type="dxa" w:w="80"/>
              <w:left w:type="dxa" w:w="120"/>
              <w:bottom w:type="dxa" w:w="80"/>
              <w:right w:type="dxa" w:w="120"/>
            </w:tcMar>
            <w:vAlign w:val="center"/>
          </w:tcPr>
          <w:p>
            <w:r>
              <w:rPr>
                <w:sz w:val="18"/>
                <w:szCs w:val="18"/>
              </w:rPr>
              <w:t xml:space="preserve">Danh sách thả xuống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10 bản ghi/trang</w:t>
            </w:r>
          </w:p>
        </w:tc>
        <w:tc>
          <w:tcPr>
            <w:tcMar>
              <w:top w:type="dxa" w:w="80"/>
              <w:left w:type="dxa" w:w="120"/>
              <w:bottom w:type="dxa" w:w="80"/>
              <w:right w:type="dxa" w:w="120"/>
            </w:tcMar>
            <w:vAlign w:val="center"/>
          </w:tcPr>
          <w:p>
            <w:r>
              <w:rPr>
                <w:sz w:val="18"/>
                <w:szCs w:val="18"/>
              </w:rPr>
              <w:t xml:space="preserve">Góc dưới danh sách có text "Hiển thị" + chọn "4", "6", "10", "20" bản ghi trên trang.</w:t>
            </w:r>
          </w:p>
        </w:tc>
      </w:tr>
      <w:tr>
        <w:trPr>
          <w:tblHeader w:val="false"/>
        </w:trPr>
        <w:tc>
          <w:tcPr>
            <w:tcMar>
              <w:top w:type="dxa" w:w="80"/>
              <w:left w:type="dxa" w:w="120"/>
              <w:bottom w:type="dxa" w:w="80"/>
              <w:right w:type="dxa" w:w="120"/>
            </w:tcMar>
            <w:vAlign w:val="center"/>
          </w:tcPr>
          <w:p>
            <w:r>
              <w:rPr>
                <w:sz w:val="18"/>
                <w:szCs w:val="18"/>
              </w:rPr>
              <w:t xml:space="preserve">Pagination</w:t>
            </w:r>
          </w:p>
        </w:tc>
        <w:tc>
          <w:tcPr>
            <w:tcMar>
              <w:top w:type="dxa" w:w="80"/>
              <w:left w:type="dxa" w:w="120"/>
              <w:bottom w:type="dxa" w:w="80"/>
              <w:right w:type="dxa" w:w="120"/>
            </w:tcMar>
            <w:vAlign w:val="center"/>
          </w:tcPr>
          <w:p>
            <w:r>
              <w:rPr>
                <w:sz w:val="18"/>
                <w:szCs w:val="18"/>
              </w:rPr>
              <w:t xml:space="preserve">Thanh phân trang</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Hiện phân trang khi số lượng diễn đàn tổng quát vượt quá giới hạn thiết lập của danh sách thả xuống.</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Khởi tạo dữ liệu mặc định</w:t>
            </w:r>
          </w:p>
        </w:tc>
        <w:tc>
          <w:tcPr>
            <w:tcMar>
              <w:top w:type="dxa" w:w="80"/>
              <w:left w:type="dxa" w:w="120"/>
              <w:bottom w:type="dxa" w:w="80"/>
              <w:right w:type="dxa" w:w="120"/>
            </w:tcMar>
            <w:vAlign w:val="center"/>
          </w:tcPr>
          <w:p>
            <w:r>
              <w:rPr>
                <w:sz w:val="18"/>
                <w:szCs w:val="18"/>
              </w:rPr>
              <w:t xml:space="preserve">Chức năng ngầm</w:t>
            </w:r>
          </w:p>
        </w:tc>
        <w:tc>
          <w:tcPr>
            <w:tcMar>
              <w:top w:type="dxa" w:w="80"/>
              <w:left w:type="dxa" w:w="120"/>
              <w:bottom w:type="dxa" w:w="80"/>
              <w:right w:type="dxa" w:w="120"/>
            </w:tcMar>
            <w:vAlign w:val="center"/>
          </w:tcPr>
          <w:p>
            <w:r>
              <w:rPr>
                <w:sz w:val="18"/>
                <w:szCs w:val="18"/>
              </w:rPr>
              <w:t xml:space="preserve">Mới vào trang tải Tab "Tất cả diễn đàn", không có filter search. Trang lấy bản ghi đầu tiên tuỳ theo số ItemPerPage (mặc định 10).</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Tìm kiếm diễn đàn</w:t>
            </w:r>
          </w:p>
        </w:tc>
        <w:tc>
          <w:tcPr>
            <w:tcMar>
              <w:top w:type="dxa" w:w="80"/>
              <w:left w:type="dxa" w:w="120"/>
              <w:bottom w:type="dxa" w:w="80"/>
              <w:right w:type="dxa" w:w="120"/>
            </w:tcMar>
            <w:vAlign w:val="center"/>
          </w:tcPr>
          <w:p>
            <w:r>
              <w:rPr>
                <w:sz w:val="18"/>
                <w:szCs w:val="18"/>
              </w:rPr>
              <w:t xml:space="preserve">Ô nhập văn bản + Nút</w:t>
            </w:r>
          </w:p>
        </w:tc>
        <w:tc>
          <w:tcPr>
            <w:tcMar>
              <w:top w:type="dxa" w:w="80"/>
              <w:left w:type="dxa" w:w="120"/>
              <w:bottom w:type="dxa" w:w="80"/>
              <w:right w:type="dxa" w:w="120"/>
            </w:tcMar>
            <w:vAlign w:val="center"/>
          </w:tcPr>
          <w:p>
            <w:r>
              <w:rPr>
                <w:sz w:val="18"/>
                <w:szCs w:val="18"/>
              </w:rPr>
              <w:t xml:space="preserve">Tìm kiếm theo tên hoặc chủ đề vào ô tìm kiếm ở banner. Chỉ hiển thị diễn đàn thoả mãn điều kiện logic match chuỗi. Trang phân trang tự reset lại 1.</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Chuyển đổi qua lại giữa các tab</w:t>
            </w:r>
          </w:p>
        </w:tc>
        <w:tc>
          <w:tcPr>
            <w:tcMar>
              <w:top w:type="dxa" w:w="80"/>
              <w:left w:type="dxa" w:w="120"/>
              <w:bottom w:type="dxa" w:w="80"/>
              <w:right w:type="dxa" w:w="120"/>
            </w:tcMar>
            <w:vAlign w:val="center"/>
          </w:tcPr>
          <w:p>
            <w:r>
              <w:rPr>
                <w:sz w:val="18"/>
                <w:szCs w:val="18"/>
              </w:rPr>
              <w:t xml:space="preserve">Tab bar</w:t>
            </w:r>
          </w:p>
        </w:tc>
        <w:tc>
          <w:tcPr>
            <w:tcMar>
              <w:top w:type="dxa" w:w="80"/>
              <w:left w:type="dxa" w:w="120"/>
              <w:bottom w:type="dxa" w:w="80"/>
              <w:right w:type="dxa" w:w="120"/>
            </w:tcMar>
            <w:vAlign w:val="center"/>
          </w:tcPr>
          <w:p>
            <w:r>
              <w:rPr>
                <w:sz w:val="18"/>
                <w:szCs w:val="18"/>
              </w:rPr>
              <w:t xml:space="preserve">Nhấn vào tab để chọn loại danh sách lọc ("Đang theo dõi" sẽ lọc ra những diễn đàn user có đánh dấu "isFollowing").</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Hiệu ứng điều hướng trực quan</w:t>
            </w:r>
          </w:p>
        </w:tc>
        <w:tc>
          <w:tcPr>
            <w:tcMar>
              <w:top w:type="dxa" w:w="80"/>
              <w:left w:type="dxa" w:w="120"/>
              <w:bottom w:type="dxa" w:w="80"/>
              <w:right w:type="dxa" w:w="120"/>
            </w:tcMar>
            <w:vAlign w:val="center"/>
          </w:tcPr>
          <w:p>
            <w:r>
              <w:rPr>
                <w:sz w:val="18"/>
                <w:szCs w:val="18"/>
              </w:rPr>
              <w:t xml:space="preserve">Chức năng ngầm</w:t>
            </w:r>
          </w:p>
        </w:tc>
        <w:tc>
          <w:tcPr>
            <w:tcMar>
              <w:top w:type="dxa" w:w="80"/>
              <w:left w:type="dxa" w:w="120"/>
              <w:bottom w:type="dxa" w:w="80"/>
              <w:right w:type="dxa" w:w="120"/>
            </w:tcMar>
            <w:vAlign w:val="center"/>
          </w:tcPr>
          <w:p>
            <w:r>
              <w:rPr>
                <w:sz w:val="18"/>
                <w:szCs w:val="18"/>
              </w:rPr>
              <w:t xml:space="preserve">Trên nút đăng kí "Buổi livestream" và khi trỏ vào thẻ diễn đàn, UI hỗ trợ viền zoom-in, đổ bóng làm mượt trải nghiệm khách hàng.</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cập nhật tự động – Ngày: 2026-03-17</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2026-03-17T05:55:24.689Z</dcterms:created>
  <dcterms:modified xsi:type="dcterms:W3CDTF">2026-03-17T05:55:24.690Z</dcterms:modified>
</cp:coreProperties>
</file>

<file path=docProps/custom.xml><?xml version="1.0" encoding="utf-8"?>
<Properties xmlns="http://schemas.openxmlformats.org/officeDocument/2006/custom-properties" xmlns:vt="http://schemas.openxmlformats.org/officeDocument/2006/docPropsVTypes"/>
</file>