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A.I.7.CPLQG-VI-088 - Đăng ký tham gia/theo dõi chủ đề diễn đàn</w:t>
      </w:r>
    </w:p>
    <w:p>
      <w:r>
        <w:t xml:space="preserve"/>
      </w:r>
    </w:p>
    <w:p>
      <w:pPr>
        <w:pStyle w:val="Heading4"/>
      </w:pPr>
      <w:r>
        <w:t xml:space="preserve">Mục đích</w:t>
      </w:r>
    </w:p>
    <w:p>
      <w:r>
        <w:t xml:space="preserve"/>
      </w:r>
    </w:p>
    <w:p>
      <w:r>
        <w:t xml:space="preserve">Cung cấp tính năng cho người dùng tài khoản cá nhân, tài khoản tổ chức có thể "Theo dõi" hoặc "Đăng ký tham gia" một chủ đề cụ thể trong Diễn đàn. Điều này giúp họ nhận được thông báo khi có bình luận mới, góp ý mới vào chủ đề đang quan tâm.</w:t>
      </w:r>
    </w:p>
    <w:p>
      <w:r>
        <w:t xml:space="preserve"/>
      </w:r>
    </w:p>
    <w:p>
      <w:pPr>
        <w:pStyle w:val="Heading5"/>
      </w:pPr>
      <w:r>
        <w:t xml:space="preserve">a. Phân quyền</w:t>
      </w:r>
    </w:p>
    <w:p>
      <w:r>
        <w:t xml:space="preserve"/>
      </w:r>
    </w:p>
    <w:p>
      <w:pPr>
        <w:pStyle w:val="ListParagraph"/>
        <w:numPr>
          <w:ilvl w:val="0"/>
          <w:numId w:val="1"/>
        </w:numPr>
      </w:pPr>
      <w:r>
        <w:t xml:space="preserve">Hệ thống chỉ cho phép người dùng đã đăng nhập (cá nhân/tổ chức) thực hiện thao tác theo dõi.</w:t>
      </w:r>
    </w:p>
    <w:p>
      <w:pPr>
        <w:pStyle w:val="ListParagraph"/>
        <w:numPr>
          <w:ilvl w:val="0"/>
          <w:numId w:val="1"/>
        </w:numPr>
      </w:pPr>
      <w:r>
        <w:t xml:space="preserve">Khách vãng lai khi nhấn nút sẽ được hệ thống yêu cầu đăng nhập.</w:t>
      </w:r>
    </w:p>
    <w:p>
      <w:r>
        <w:t xml:space="preserve"/>
      </w:r>
    </w:p>
    <w:p>
      <w:pPr>
        <w:pStyle w:val="Heading5"/>
      </w:pPr>
      <w:r>
        <w:t xml:space="preserve">b. Điều kiện thực hiện</w:t>
      </w:r>
    </w:p>
    <w:p>
      <w:r>
        <w:t xml:space="preserve"/>
      </w:r>
    </w:p>
    <w:p>
      <w:pPr>
        <w:pStyle w:val="ListParagraph"/>
        <w:numPr>
          <w:ilvl w:val="0"/>
          <w:numId w:val="1"/>
        </w:numPr>
      </w:pPr>
      <w:r>
        <w:t xml:space="preserve">Đang ở Trang Chi tiết Chủ đề (TopicDetailPage - UC91).</w:t>
      </w:r>
    </w:p>
    <w:p>
      <w:r>
        <w:t xml:space="preserve"/>
      </w:r>
    </w:p>
    <w:p>
      <w:pPr>
        <w:pBdr>
          <w:bottom w:val="single" w:color="1E4A8A" w:sz="6"/>
        </w:pBdr>
      </w:pPr>
      <w:r>
        <w:t xml:space="preserve"/>
      </w:r>
    </w:p>
    <w:p>
      <w:r>
        <w:t xml:space="preserve"/>
      </w:r>
    </w:p>
    <w:p>
      <w:pPr>
        <w:pStyle w:val="Heading4"/>
      </w:pPr>
      <w:r>
        <w:t xml:space="preserve">CPLQG-VI-088.MH01 – Thao tác Theo dõi Chủ đề</w:t>
      </w:r>
    </w:p>
    <w:p>
      <w:r>
        <w:t xml:space="preserve"/>
      </w:r>
    </w:p>
    <w:p>
      <w:pPr>
        <w:pStyle w:val="Heading5"/>
      </w:pPr>
      <w:r>
        <w:t xml:space="preserve">Màn hình</w:t>
      </w:r>
    </w:p>
    <w:p>
      <w:r>
        <w:t xml:space="preserve"/>
      </w:r>
    </w:p>
    <w:p>
      <w:r>
        <w:t xml:space="preserve">Tính năng này không có một màn hình riêng biệt mà được gắn trực tiếp trên giao diện Chi tiết Chủ đề thông qua nút "Theo dõi chủ đề".</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Nút Theo dõi</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"Theo dõi chủ đề"</w:t>
            </w:r>
          </w:p>
        </w:tc>
        <w:tc>
          <w:tcPr>
            <w:tcMar>
              <w:top w:type="dxa" w:w="80"/>
              <w:left w:type="dxa" w:w="120"/>
              <w:bottom w:type="dxa" w:w="80"/>
              <w:right w:type="dxa" w:w="120"/>
            </w:tcMar>
            <w:vAlign w:val="center"/>
          </w:tcPr>
          <w:p>
            <w:r>
              <w:rPr>
                <w:sz w:val="18"/>
                <w:szCs w:val="18"/>
              </w:rPr>
              <w:t xml:space="preserve">Một nút (button) nằm trong vùng nội dung bài viết chính (thường ở cuối bài viết hoặc thanh công cụ nổi).</w:t>
            </w:r>
          </w:p>
        </w:tc>
      </w:tr>
      <w:tr>
        <w:trPr>
          <w:tblHeader w:val="false"/>
        </w:trPr>
        <w:tc>
          <w:tcPr>
            <w:tcMar>
              <w:top w:type="dxa" w:w="80"/>
              <w:left w:type="dxa" w:w="120"/>
              <w:bottom w:type="dxa" w:w="80"/>
              <w:right w:type="dxa" w:w="120"/>
            </w:tcMar>
            <w:vAlign w:val="center"/>
          </w:tcPr>
          <w:p>
            <w:r>
              <w:rPr>
                <w:sz w:val="18"/>
                <w:szCs w:val="18"/>
              </w:rPr>
              <w:t xml:space="preserve">Biểu tượng nút</w:t>
            </w:r>
          </w:p>
        </w:tc>
        <w:tc>
          <w:tcPr>
            <w:tcMar>
              <w:top w:type="dxa" w:w="80"/>
              <w:left w:type="dxa" w:w="120"/>
              <w:bottom w:type="dxa" w:w="80"/>
              <w:right w:type="dxa" w:w="120"/>
            </w:tcMar>
            <w:vAlign w:val="center"/>
          </w:tcPr>
          <w:p>
            <w:r>
              <w:rPr>
                <w:sz w:val="18"/>
                <w:szCs w:val="18"/>
              </w:rPr>
              <w:t xml:space="preserve">Biểu tượng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Biểu tượng chuông (Bell) hoặc Dấu cộng (UserPlus) thay đổi biểu tượng Tuỳ thuộc cập nhật mới nhất để phân biệt "Theo dõi" và "Đang theo dõi" (icon CheckCircle).</w:t>
            </w:r>
          </w:p>
        </w:tc>
      </w:tr>
      <w:tr>
        <w:trPr>
          <w:tblHeader w:val="false"/>
        </w:trPr>
        <w:tc>
          <w:tcPr>
            <w:tcMar>
              <w:top w:type="dxa" w:w="80"/>
              <w:left w:type="dxa" w:w="120"/>
              <w:bottom w:type="dxa" w:w="80"/>
              <w:right w:type="dxa" w:w="120"/>
            </w:tcMar>
            <w:vAlign w:val="center"/>
          </w:tcPr>
          <w:p>
            <w:r>
              <w:rPr>
                <w:sz w:val="18"/>
                <w:szCs w:val="18"/>
              </w:rPr>
              <w:t xml:space="preserve">Menu thả xuống Xác nhận (Hủy theo dõi)</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Khi đang ở trạng thái "Đang theo dõi", nhấn vào một nút mũi tên cạnh nút sẽ mở ra menu thả xuống chứa dòng xác nhận huỷ theo dõi.</w:t>
            </w:r>
          </w:p>
        </w:tc>
      </w:tr>
      <w:tr>
        <w:trPr>
          <w:tblHeader w:val="false"/>
        </w:trPr>
        <w:tc>
          <w:tcPr>
            <w:tcMar>
              <w:top w:type="dxa" w:w="80"/>
              <w:left w:type="dxa" w:w="120"/>
              <w:bottom w:type="dxa" w:w="80"/>
              <w:right w:type="dxa" w:w="120"/>
            </w:tcMar>
            <w:vAlign w:val="center"/>
          </w:tcPr>
          <w:p>
            <w:r>
              <w:rPr>
                <w:sz w:val="18"/>
                <w:szCs w:val="18"/>
              </w:rPr>
              <w:t xml:space="preserve">Popup thông báo chưa đăng nhập</w:t>
            </w:r>
          </w:p>
        </w:tc>
        <w:tc>
          <w:tcPr>
            <w:tcMar>
              <w:top w:type="dxa" w:w="80"/>
              <w:left w:type="dxa" w:w="120"/>
              <w:bottom w:type="dxa" w:w="80"/>
              <w:right w:type="dxa" w:w="120"/>
            </w:tcMar>
            <w:vAlign w:val="center"/>
          </w:tcPr>
          <w:p>
            <w:r>
              <w:rPr>
                <w:sz w:val="18"/>
                <w:szCs w:val="18"/>
              </w:rPr>
              <w:t xml:space="preserve">Hộp thoại</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Chỉ hiển thị yêu cầu "Đăng nhập để theo dõi" khi người dùng là vãng lai (guest).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Bấm theo dõi chủ đề</w:t>
            </w:r>
          </w:p>
        </w:tc>
        <w:tc>
          <w:tcPr>
            <w:tcMar>
              <w:top w:type="dxa" w:w="80"/>
              <w:left w:type="dxa" w:w="120"/>
              <w:bottom w:type="dxa" w:w="80"/>
              <w:right w:type="dxa" w:w="120"/>
            </w:tcMar>
            <w:vAlign w:val="center"/>
          </w:tcPr>
          <w:p>
            <w:r>
              <w:rPr>
                <w:sz w:val="18"/>
                <w:szCs w:val="18"/>
              </w:rPr>
              <w:t xml:space="preserve">Nút "Theo dõi chủ đề"</w:t>
            </w:r>
          </w:p>
        </w:tc>
        <w:tc>
          <w:tcPr>
            <w:tcMar>
              <w:top w:type="dxa" w:w="80"/>
              <w:left w:type="dxa" w:w="120"/>
              <w:bottom w:type="dxa" w:w="80"/>
              <w:right w:type="dxa" w:w="120"/>
            </w:tcMar>
            <w:vAlign w:val="center"/>
          </w:tcPr>
          <w:p>
            <w:r>
              <w:rPr>
                <w:sz w:val="18"/>
                <w:szCs w:val="18"/>
              </w:rPr>
              <w:t xml:space="preserve">Hệ thống gọi API thiết lập theo dõi. Nút đổi màu và chữ từ "Theo dõi" sang "Đang theo dõi" (kèm dấu check xanh).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Huỷ theo dõi chủ đề</w:t>
            </w:r>
          </w:p>
        </w:tc>
        <w:tc>
          <w:tcPr>
            <w:tcMar>
              <w:top w:type="dxa" w:w="80"/>
              <w:left w:type="dxa" w:w="120"/>
              <w:bottom w:type="dxa" w:w="80"/>
              <w:right w:type="dxa" w:w="120"/>
            </w:tcMar>
            <w:vAlign w:val="center"/>
          </w:tcPr>
          <w:p>
            <w:r>
              <w:rPr>
                <w:sz w:val="18"/>
                <w:szCs w:val="18"/>
              </w:rPr>
              <w:t xml:space="preserve">Nút sổ xuống -&gt; Xác nhận</w:t>
            </w:r>
          </w:p>
        </w:tc>
        <w:tc>
          <w:tcPr>
            <w:tcMar>
              <w:top w:type="dxa" w:w="80"/>
              <w:left w:type="dxa" w:w="120"/>
              <w:bottom w:type="dxa" w:w="80"/>
              <w:right w:type="dxa" w:w="120"/>
            </w:tcMar>
            <w:vAlign w:val="center"/>
          </w:tcPr>
          <w:p>
            <w:r>
              <w:rPr>
                <w:sz w:val="18"/>
                <w:szCs w:val="18"/>
              </w:rPr>
              <w:t xml:space="preserve">Khi đang theo dõi, người dùng nhấn vào biểu tượng mũi tên, hệ thống hiển thị box xác nhận "Bạn có chắc chắn muốn hủy theo dõi?". Bấm "Đồng ý" để quay về trạng thái chưa theo dõi.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Chuyển hướng đăng nhập</w:t>
            </w:r>
          </w:p>
        </w:tc>
        <w:tc>
          <w:tcPr>
            <w:tcMar>
              <w:top w:type="dxa" w:w="80"/>
              <w:left w:type="dxa" w:w="120"/>
              <w:bottom w:type="dxa" w:w="80"/>
              <w:right w:type="dxa" w:w="120"/>
            </w:tcMar>
            <w:vAlign w:val="center"/>
          </w:tcPr>
          <w:p>
            <w:r>
              <w:rPr>
                <w:sz w:val="18"/>
                <w:szCs w:val="18"/>
              </w:rPr>
              <w:t xml:space="preserve">Nút "Đăng nhập để theo dõi"</w:t>
            </w:r>
          </w:p>
        </w:tc>
        <w:tc>
          <w:tcPr>
            <w:tcMar>
              <w:top w:type="dxa" w:w="80"/>
              <w:left w:type="dxa" w:w="120"/>
              <w:bottom w:type="dxa" w:w="80"/>
              <w:right w:type="dxa" w:w="120"/>
            </w:tcMar>
            <w:vAlign w:val="center"/>
          </w:tcPr>
          <w:p>
            <w:r>
              <w:rPr>
                <w:sz w:val="18"/>
                <w:szCs w:val="18"/>
              </w:rPr>
              <w:t xml:space="preserve">Nếu hiển thị nút này, khi bấm hệ thống dẫn người dùng sang form đăng nhập/đăng ký của Cổng.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2026-03-17T05:55:24.891Z</dcterms:created>
  <dcterms:modified xsi:type="dcterms:W3CDTF">2026-03-17T05:55:24.893Z</dcterms:modified>
</cp:coreProperties>
</file>

<file path=docProps/custom.xml><?xml version="1.0" encoding="utf-8"?>
<Properties xmlns="http://schemas.openxmlformats.org/officeDocument/2006/custom-properties" xmlns:vt="http://schemas.openxmlformats.org/officeDocument/2006/docPropsVTypes"/>
</file>