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34C1" w:rsidRPr="00534739" w:rsidRDefault="007F34C1" w:rsidP="00534739">
      <w:pPr>
        <w:pStyle w:val="Heading1"/>
        <w:rPr>
          <w:rFonts w:asciiTheme="minorHAnsi" w:hAnsiTheme="minorHAnsi"/>
        </w:rPr>
      </w:pPr>
      <w:r w:rsidRPr="00534739">
        <w:rPr>
          <w:rFonts w:asciiTheme="minorHAnsi" w:hAnsiTheme="minorHAnsi"/>
        </w:rPr>
        <w:t>Fall 2018: EEL-6935 Smart Grid – Homework 03</w:t>
      </w:r>
    </w:p>
    <w:p w:rsidR="00CB1B60" w:rsidRPr="00534739" w:rsidRDefault="00CB1B60" w:rsidP="007F34C1">
      <w:pPr>
        <w:rPr>
          <w:rFonts w:asciiTheme="minorHAnsi" w:hAnsiTheme="minorHAnsi"/>
        </w:rPr>
      </w:pPr>
      <w:r w:rsidRPr="00534739">
        <w:rPr>
          <w:rFonts w:asciiTheme="minorHAnsi" w:hAnsiTheme="minorHAnsi"/>
        </w:rPr>
        <w:t xml:space="preserve">Hector Lopez </w:t>
      </w:r>
    </w:p>
    <w:p w:rsidR="00CB1B60" w:rsidRPr="00534739" w:rsidRDefault="00CB1B60" w:rsidP="007F34C1">
      <w:pPr>
        <w:rPr>
          <w:rFonts w:asciiTheme="minorHAnsi" w:hAnsiTheme="minorHAnsi"/>
        </w:rPr>
      </w:pPr>
      <w:r w:rsidRPr="00534739">
        <w:rPr>
          <w:rFonts w:asciiTheme="minorHAnsi" w:hAnsiTheme="minorHAnsi"/>
        </w:rPr>
        <w:t>11/11/2018</w:t>
      </w:r>
    </w:p>
    <w:p w:rsidR="007F34C1" w:rsidRPr="00534739" w:rsidRDefault="007F34C1" w:rsidP="007F34C1">
      <w:pPr>
        <w:pStyle w:val="uiqtextpara"/>
        <w:spacing w:before="0" w:beforeAutospacing="0" w:after="240" w:afterAutospacing="0"/>
        <w:rPr>
          <w:rFonts w:asciiTheme="minorHAnsi" w:hAnsiTheme="minorHAnsi"/>
          <w:color w:val="333333"/>
        </w:rPr>
      </w:pPr>
      <w:bookmarkStart w:id="0" w:name="_GoBack"/>
      <w:bookmarkEnd w:id="0"/>
    </w:p>
    <w:p w:rsidR="00C736CC" w:rsidRPr="00534739" w:rsidRDefault="00C736CC" w:rsidP="00C736CC">
      <w:pPr>
        <w:rPr>
          <w:rFonts w:asciiTheme="minorHAnsi" w:hAnsiTheme="minorHAnsi"/>
          <w:b/>
        </w:rPr>
      </w:pPr>
      <w:r w:rsidRPr="00534739">
        <w:rPr>
          <w:rFonts w:asciiTheme="minorHAnsi" w:hAnsiTheme="minorHAnsi"/>
          <w:b/>
        </w:rPr>
        <w:t xml:space="preserve">1. Short Answers. [30 pts] </w:t>
      </w:r>
      <w:r w:rsidRPr="00534739">
        <w:rPr>
          <w:rFonts w:asciiTheme="minorHAnsi" w:hAnsiTheme="minorHAnsi"/>
        </w:rPr>
        <w:tab/>
      </w:r>
    </w:p>
    <w:p w:rsidR="007F34C1" w:rsidRPr="00534739" w:rsidRDefault="007F34C1" w:rsidP="007F34C1">
      <w:pPr>
        <w:pStyle w:val="ListParagraph"/>
        <w:numPr>
          <w:ilvl w:val="0"/>
          <w:numId w:val="1"/>
        </w:numPr>
        <w:rPr>
          <w:rFonts w:eastAsia="Times New Roman" w:cs="Times New Roman"/>
        </w:rPr>
      </w:pPr>
      <w:r w:rsidRPr="00534739">
        <w:rPr>
          <w:rFonts w:eastAsia="Times New Roman" w:cs="Times New Roman"/>
        </w:rPr>
        <w:t xml:space="preserve">Give two reasons why the slack bus is needed for the power flow analysis. </w:t>
      </w:r>
    </w:p>
    <w:p w:rsidR="00CB1B60" w:rsidRPr="00534739" w:rsidRDefault="00CB1B60" w:rsidP="007F34C1">
      <w:pPr>
        <w:pStyle w:val="ListParagraph"/>
        <w:numPr>
          <w:ilvl w:val="1"/>
          <w:numId w:val="1"/>
        </w:numPr>
        <w:rPr>
          <w:rFonts w:eastAsia="Times New Roman" w:cs="Times New Roman"/>
        </w:rPr>
      </w:pPr>
      <w:r w:rsidRPr="00534739">
        <w:rPr>
          <w:rFonts w:eastAsia="Times New Roman" w:cs="Times New Roman"/>
        </w:rPr>
        <w:t xml:space="preserve">A slack bus is used to set the reference angle for all other buses in a system. </w:t>
      </w:r>
    </w:p>
    <w:p w:rsidR="00CB1B60" w:rsidRPr="00534739" w:rsidRDefault="00CB1B60" w:rsidP="007F34C1">
      <w:pPr>
        <w:pStyle w:val="ListParagraph"/>
        <w:numPr>
          <w:ilvl w:val="1"/>
          <w:numId w:val="1"/>
        </w:numPr>
        <w:rPr>
          <w:rFonts w:eastAsia="Times New Roman" w:cs="Times New Roman"/>
        </w:rPr>
      </w:pPr>
      <w:r w:rsidRPr="00534739">
        <w:rPr>
          <w:rFonts w:eastAsia="Times New Roman" w:cs="Times New Roman"/>
        </w:rPr>
        <w:t xml:space="preserve">The angle for the slack bus is usually set to 0 for convenience. </w:t>
      </w:r>
    </w:p>
    <w:p w:rsidR="00CB1B60" w:rsidRPr="00534739" w:rsidRDefault="00CB1B60" w:rsidP="007F34C1">
      <w:pPr>
        <w:pStyle w:val="ListParagraph"/>
        <w:numPr>
          <w:ilvl w:val="1"/>
          <w:numId w:val="1"/>
        </w:numPr>
        <w:rPr>
          <w:rFonts w:eastAsia="Times New Roman" w:cs="Times New Roman"/>
        </w:rPr>
      </w:pPr>
      <w:r w:rsidRPr="00534739">
        <w:rPr>
          <w:rFonts w:eastAsia="Times New Roman" w:cs="Times New Roman"/>
        </w:rPr>
        <w:t xml:space="preserve">After all output power is calculated any extra power loss that is not accounted for is assigned to the </w:t>
      </w:r>
      <w:proofErr w:type="spellStart"/>
      <w:r w:rsidRPr="00534739">
        <w:rPr>
          <w:rFonts w:eastAsia="Times New Roman" w:cs="Times New Roman"/>
        </w:rPr>
        <w:t>slackbus</w:t>
      </w:r>
      <w:proofErr w:type="spellEnd"/>
      <w:r w:rsidRPr="00534739">
        <w:rPr>
          <w:rFonts w:eastAsia="Times New Roman" w:cs="Times New Roman"/>
        </w:rPr>
        <w:t>.</w:t>
      </w:r>
    </w:p>
    <w:p w:rsidR="00CB1B60" w:rsidRPr="00534739" w:rsidRDefault="00CB1B60" w:rsidP="007F34C1">
      <w:pPr>
        <w:pStyle w:val="ListParagraph"/>
        <w:numPr>
          <w:ilvl w:val="1"/>
          <w:numId w:val="1"/>
        </w:numPr>
        <w:rPr>
          <w:rFonts w:eastAsia="Times New Roman" w:cs="Times New Roman"/>
        </w:rPr>
      </w:pPr>
      <w:r w:rsidRPr="00534739">
        <w:rPr>
          <w:rFonts w:eastAsia="Times New Roman" w:cs="Times New Roman"/>
        </w:rPr>
        <w:t>It is the reference where the magnitude and phase angle of the voltage are specified.</w:t>
      </w:r>
    </w:p>
    <w:p w:rsidR="007F34C1" w:rsidRPr="00534739" w:rsidRDefault="00CB1B60" w:rsidP="00C736CC">
      <w:pPr>
        <w:pStyle w:val="ListParagraph"/>
        <w:numPr>
          <w:ilvl w:val="1"/>
          <w:numId w:val="1"/>
        </w:numPr>
        <w:rPr>
          <w:rFonts w:cs="Times New Roman"/>
        </w:rPr>
      </w:pPr>
      <w:r w:rsidRPr="00534739">
        <w:rPr>
          <w:rFonts w:eastAsia="Times New Roman" w:cs="Times New Roman"/>
        </w:rPr>
        <w:t>For most systems the slack bus is chosen to be the bus with the largest generating station.</w:t>
      </w:r>
    </w:p>
    <w:p w:rsidR="007F34C1" w:rsidRPr="00534739" w:rsidRDefault="007F34C1" w:rsidP="007F34C1">
      <w:pPr>
        <w:pStyle w:val="ListParagraph"/>
        <w:numPr>
          <w:ilvl w:val="0"/>
          <w:numId w:val="1"/>
        </w:numPr>
        <w:rPr>
          <w:rFonts w:eastAsia="Times New Roman" w:cs="Times New Roman"/>
        </w:rPr>
      </w:pPr>
      <w:r w:rsidRPr="00534739">
        <w:rPr>
          <w:rFonts w:eastAsia="Times New Roman" w:cs="Times New Roman"/>
        </w:rPr>
        <w:t>What is the purpose of power system economic dispatch, and what is a necessary condition for an economic dispatch of the generation</w:t>
      </w:r>
    </w:p>
    <w:p w:rsidR="00CB1B60" w:rsidRPr="00534739" w:rsidRDefault="00CB1B60" w:rsidP="007F34C1">
      <w:pPr>
        <w:pStyle w:val="ListParagraph"/>
        <w:numPr>
          <w:ilvl w:val="1"/>
          <w:numId w:val="1"/>
        </w:numPr>
        <w:rPr>
          <w:rFonts w:eastAsia="Times New Roman" w:cs="Times New Roman"/>
        </w:rPr>
      </w:pPr>
      <w:r w:rsidRPr="00534739">
        <w:rPr>
          <w:rFonts w:eastAsia="Times New Roman" w:cs="Times New Roman"/>
        </w:rPr>
        <w:t xml:space="preserve">The </w:t>
      </w:r>
      <w:r w:rsidR="00780581" w:rsidRPr="00534739">
        <w:rPr>
          <w:rFonts w:eastAsia="Times New Roman" w:cs="Times New Roman"/>
        </w:rPr>
        <w:t>optimal</w:t>
      </w:r>
      <w:r w:rsidRPr="00534739">
        <w:rPr>
          <w:rFonts w:eastAsia="Times New Roman" w:cs="Times New Roman"/>
        </w:rPr>
        <w:t xml:space="preserve"> output of a multiple generators trying to meet the system load at the lowest possible cost.</w:t>
      </w:r>
    </w:p>
    <w:p w:rsidR="00CB1B60" w:rsidRPr="00534739" w:rsidRDefault="00CB1B60" w:rsidP="007F34C1">
      <w:pPr>
        <w:pStyle w:val="ListParagraph"/>
        <w:numPr>
          <w:ilvl w:val="1"/>
          <w:numId w:val="1"/>
        </w:numPr>
        <w:rPr>
          <w:rFonts w:eastAsia="Times New Roman" w:cs="Times New Roman"/>
        </w:rPr>
      </w:pPr>
      <w:r w:rsidRPr="00534739">
        <w:rPr>
          <w:rFonts w:eastAsia="Times New Roman" w:cs="Times New Roman"/>
        </w:rPr>
        <w:t>The constraints are the transmission lines and plant operation limits.</w:t>
      </w:r>
    </w:p>
    <w:p w:rsidR="00C736CC" w:rsidRPr="00534739" w:rsidRDefault="00780581" w:rsidP="00C736CC">
      <w:pPr>
        <w:pStyle w:val="ListParagraph"/>
        <w:numPr>
          <w:ilvl w:val="1"/>
          <w:numId w:val="1"/>
        </w:numPr>
        <w:rPr>
          <w:rFonts w:eastAsia="Times New Roman" w:cs="Times New Roman"/>
          <w:color w:val="000000" w:themeColor="text1"/>
          <w:sz w:val="22"/>
        </w:rPr>
      </w:pPr>
      <w:r w:rsidRPr="00534739">
        <w:rPr>
          <w:rFonts w:eastAsia="Times New Roman" w:cs="Times New Roman"/>
        </w:rPr>
        <w:t>This dispatching process tries to minimize the total cost of fuel to while meeting the load demand.</w:t>
      </w:r>
    </w:p>
    <w:p w:rsidR="007F34C1" w:rsidRPr="00534739" w:rsidRDefault="007F34C1" w:rsidP="007F34C1">
      <w:pPr>
        <w:pStyle w:val="ListParagraph"/>
        <w:numPr>
          <w:ilvl w:val="0"/>
          <w:numId w:val="1"/>
        </w:numPr>
        <w:rPr>
          <w:rFonts w:eastAsia="Times New Roman" w:cs="Times New Roman"/>
        </w:rPr>
      </w:pPr>
      <w:r w:rsidRPr="00534739">
        <w:rPr>
          <w:rFonts w:eastAsia="Times New Roman" w:cs="Times New Roman"/>
        </w:rPr>
        <w:t>Over the last decade or so what are some of the new visualization techniques that have been applied for displaying power flow results? (You may need to search online papers/report for answering this question)</w:t>
      </w:r>
    </w:p>
    <w:p w:rsidR="00780581" w:rsidRPr="00534739" w:rsidRDefault="00780581" w:rsidP="00780581">
      <w:pPr>
        <w:pStyle w:val="ListParagraph"/>
        <w:numPr>
          <w:ilvl w:val="1"/>
          <w:numId w:val="1"/>
        </w:numPr>
        <w:rPr>
          <w:rFonts w:eastAsia="Times New Roman" w:cs="Times New Roman"/>
        </w:rPr>
      </w:pPr>
      <w:r w:rsidRPr="00534739">
        <w:rPr>
          <w:rFonts w:eastAsia="Times New Roman" w:cs="Times New Roman"/>
          <w:b/>
        </w:rPr>
        <w:t>Animated arrows</w:t>
      </w:r>
      <w:r w:rsidRPr="00534739">
        <w:rPr>
          <w:rFonts w:eastAsia="Times New Roman" w:cs="Times New Roman"/>
        </w:rPr>
        <w:t xml:space="preserve"> are an intuitive understanding of the flow of power in a transmission system network. The size, orientation and speed of the arrows indicate the direction and magnitude of the power flow on the transmission lines. This visualization technique provides an immediate understanding of the transmission system to a new engineer or non-technical audiences. </w:t>
      </w:r>
    </w:p>
    <w:p w:rsidR="00780581" w:rsidRPr="00534739" w:rsidRDefault="00780581" w:rsidP="00780581">
      <w:pPr>
        <w:pStyle w:val="ListParagraph"/>
        <w:numPr>
          <w:ilvl w:val="2"/>
          <w:numId w:val="1"/>
        </w:numPr>
        <w:rPr>
          <w:rFonts w:eastAsia="Times New Roman" w:cs="Times New Roman"/>
        </w:rPr>
      </w:pPr>
      <w:r w:rsidRPr="00534739">
        <w:rPr>
          <w:rFonts w:eastAsia="Times New Roman" w:cs="Times New Roman"/>
          <w:noProof/>
        </w:rPr>
        <w:drawing>
          <wp:inline distT="0" distB="0" distL="0" distR="0">
            <wp:extent cx="2036317" cy="1359673"/>
            <wp:effectExtent l="0" t="0" r="0" b="0"/>
            <wp:docPr id="3" name="Picture 3" descr="file:///var/folders/s8/5868kvyn3cj7yvmv0481mq200000gp/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55699" cy="1372614"/>
                    </a:xfrm>
                    <a:prstGeom prst="rect">
                      <a:avLst/>
                    </a:prstGeom>
                  </pic:spPr>
                </pic:pic>
              </a:graphicData>
            </a:graphic>
          </wp:inline>
        </w:drawing>
      </w:r>
      <w:r w:rsidRPr="00534739">
        <w:rPr>
          <w:rFonts w:cs="Times New Roman"/>
          <w:noProof/>
        </w:rPr>
        <w:drawing>
          <wp:inline distT="0" distB="0" distL="0" distR="0">
            <wp:extent cx="1581896" cy="1324965"/>
            <wp:effectExtent l="0" t="0" r="5715" b="0"/>
            <wp:docPr id="1" name="Picture 1" descr="file:///var/folders/s8/5868kvyn3cj7yvmv0481mq200000gp/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38187" cy="1372114"/>
                    </a:xfrm>
                    <a:prstGeom prst="rect">
                      <a:avLst/>
                    </a:prstGeom>
                  </pic:spPr>
                </pic:pic>
              </a:graphicData>
            </a:graphic>
          </wp:inline>
        </w:drawing>
      </w:r>
    </w:p>
    <w:p w:rsidR="003D1D11" w:rsidRPr="00534739" w:rsidRDefault="007F34C1" w:rsidP="00C736CC">
      <w:pPr>
        <w:pStyle w:val="ListParagraph"/>
        <w:numPr>
          <w:ilvl w:val="1"/>
          <w:numId w:val="1"/>
        </w:numPr>
        <w:rPr>
          <w:rFonts w:eastAsia="Times New Roman" w:cs="Times New Roman"/>
        </w:rPr>
      </w:pPr>
      <w:r w:rsidRPr="00534739">
        <w:rPr>
          <w:rFonts w:cs="Times New Roman"/>
          <w:b/>
        </w:rPr>
        <w:t>Dynamically sized pie charts</w:t>
      </w:r>
      <w:r w:rsidRPr="00534739">
        <w:rPr>
          <w:rFonts w:cs="Times New Roman"/>
        </w:rPr>
        <w:t xml:space="preserve"> </w:t>
      </w:r>
      <w:r w:rsidR="003D1D11" w:rsidRPr="00534739">
        <w:rPr>
          <w:rFonts w:cs="Times New Roman"/>
        </w:rPr>
        <w:t>are used to assess location and magnitude of line overloads at a glance. The percentage fill of the pie charts shows how close the transmission line is to overload.</w:t>
      </w:r>
    </w:p>
    <w:p w:rsidR="00780581" w:rsidRPr="00534739" w:rsidRDefault="00780581" w:rsidP="003D1D11">
      <w:pPr>
        <w:pStyle w:val="ListParagraph"/>
        <w:numPr>
          <w:ilvl w:val="2"/>
          <w:numId w:val="1"/>
        </w:numPr>
        <w:rPr>
          <w:rFonts w:eastAsia="Times New Roman" w:cs="Times New Roman"/>
        </w:rPr>
      </w:pPr>
      <w:r w:rsidRPr="00534739">
        <w:rPr>
          <w:rFonts w:cs="Times New Roman"/>
          <w:noProof/>
        </w:rPr>
        <w:lastRenderedPageBreak/>
        <w:drawing>
          <wp:inline distT="0" distB="0" distL="0" distR="0" wp14:anchorId="0882120B" wp14:editId="00FADFE1">
            <wp:extent cx="2059387" cy="1590745"/>
            <wp:effectExtent l="0" t="0" r="0" b="0"/>
            <wp:docPr id="2" name="Picture 2" descr="file:///var/folders/s8/5868kvyn3cj7yvmv0481mq200000gp/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1221" cy="1607611"/>
                    </a:xfrm>
                    <a:prstGeom prst="rect">
                      <a:avLst/>
                    </a:prstGeom>
                  </pic:spPr>
                </pic:pic>
              </a:graphicData>
            </a:graphic>
          </wp:inline>
        </w:drawing>
      </w:r>
      <w:r w:rsidR="003D1D11" w:rsidRPr="00534739">
        <w:rPr>
          <w:rFonts w:eastAsia="Times New Roman" w:cs="Times New Roman"/>
          <w:noProof/>
        </w:rPr>
        <w:drawing>
          <wp:inline distT="0" distB="0" distL="0" distR="0">
            <wp:extent cx="2130950" cy="1559560"/>
            <wp:effectExtent l="0" t="0" r="3175" b="2540"/>
            <wp:docPr id="4" name="Picture 4" descr="file:///var/folders/s8/5868kvyn3cj7yvmv0481mq200000gp/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5876" cy="1577802"/>
                    </a:xfrm>
                    <a:prstGeom prst="rect">
                      <a:avLst/>
                    </a:prstGeom>
                  </pic:spPr>
                </pic:pic>
              </a:graphicData>
            </a:graphic>
          </wp:inline>
        </w:drawing>
      </w:r>
    </w:p>
    <w:p w:rsidR="007F34C1" w:rsidRPr="00534739" w:rsidRDefault="007F34C1" w:rsidP="003D1D11">
      <w:pPr>
        <w:pStyle w:val="ListParagraph"/>
        <w:ind w:left="2340"/>
        <w:rPr>
          <w:rFonts w:cs="Times New Roman"/>
        </w:rPr>
      </w:pPr>
    </w:p>
    <w:p w:rsidR="007F34C1" w:rsidRPr="00534739" w:rsidRDefault="007F34C1" w:rsidP="003D1D11">
      <w:pPr>
        <w:pStyle w:val="ListParagraph"/>
        <w:numPr>
          <w:ilvl w:val="1"/>
          <w:numId w:val="1"/>
        </w:numPr>
        <w:rPr>
          <w:rFonts w:cs="Times New Roman"/>
        </w:rPr>
      </w:pPr>
      <w:r w:rsidRPr="00534739">
        <w:rPr>
          <w:rFonts w:cs="Times New Roman"/>
          <w:b/>
        </w:rPr>
        <w:t>Contouring</w:t>
      </w:r>
      <w:r w:rsidRPr="00534739">
        <w:rPr>
          <w:rFonts w:cs="Times New Roman"/>
        </w:rPr>
        <w:t xml:space="preserve"> is used to represent spatially distributed data. The equal-temperature contours in a newspaper weather report are a common example. Contouring can be used to analyze system security information as well as power market information. </w:t>
      </w:r>
    </w:p>
    <w:p w:rsidR="007F34C1" w:rsidRPr="00534739" w:rsidRDefault="003D1D11" w:rsidP="004A7AB3">
      <w:pPr>
        <w:pStyle w:val="ListParagraph"/>
        <w:numPr>
          <w:ilvl w:val="2"/>
          <w:numId w:val="1"/>
        </w:numPr>
        <w:rPr>
          <w:rFonts w:cs="Times New Roman"/>
        </w:rPr>
      </w:pPr>
      <w:r w:rsidRPr="00534739">
        <w:rPr>
          <w:rFonts w:cs="Times New Roman"/>
          <w:noProof/>
        </w:rPr>
        <w:drawing>
          <wp:inline distT="0" distB="0" distL="0" distR="0">
            <wp:extent cx="1979874" cy="1489560"/>
            <wp:effectExtent l="0" t="0" r="1905" b="0"/>
            <wp:docPr id="5" name="Picture 5" descr="file:///var/folders/s8/5868kvyn3cj7yvmv0481mq200000gp/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8270" cy="1495877"/>
                    </a:xfrm>
                    <a:prstGeom prst="rect">
                      <a:avLst/>
                    </a:prstGeom>
                  </pic:spPr>
                </pic:pic>
              </a:graphicData>
            </a:graphic>
          </wp:inline>
        </w:drawing>
      </w:r>
      <w:r w:rsidRPr="00534739">
        <w:rPr>
          <w:rFonts w:cs="Times New Roman"/>
          <w:noProof/>
        </w:rPr>
        <w:drawing>
          <wp:inline distT="0" distB="0" distL="0" distR="0">
            <wp:extent cx="1779009" cy="1474856"/>
            <wp:effectExtent l="0" t="0" r="0" b="0"/>
            <wp:docPr id="6" name="Picture 6" descr="file:///var/folders/s8/5868kvyn3cj7yvmv0481mq200000gp/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5803" cy="1488779"/>
                    </a:xfrm>
                    <a:prstGeom prst="rect">
                      <a:avLst/>
                    </a:prstGeom>
                  </pic:spPr>
                </pic:pic>
              </a:graphicData>
            </a:graphic>
          </wp:inline>
        </w:drawing>
      </w:r>
      <w:r w:rsidR="007F34C1" w:rsidRPr="00534739">
        <w:rPr>
          <w:rFonts w:cs="Times New Roman"/>
        </w:rPr>
        <w:t xml:space="preserve"> </w:t>
      </w:r>
    </w:p>
    <w:p w:rsidR="007F34C1" w:rsidRPr="00534739" w:rsidRDefault="007F34C1" w:rsidP="004A7AB3">
      <w:pPr>
        <w:pStyle w:val="ListParagraph"/>
        <w:numPr>
          <w:ilvl w:val="1"/>
          <w:numId w:val="1"/>
        </w:numPr>
        <w:rPr>
          <w:rFonts w:cs="Times New Roman"/>
        </w:rPr>
      </w:pPr>
      <w:proofErr w:type="spellStart"/>
      <w:r w:rsidRPr="00534739">
        <w:rPr>
          <w:rFonts w:cs="Times New Roman"/>
          <w:b/>
        </w:rPr>
        <w:t>Flowgate</w:t>
      </w:r>
      <w:proofErr w:type="spellEnd"/>
      <w:r w:rsidRPr="00534739">
        <w:rPr>
          <w:rFonts w:cs="Times New Roman"/>
          <w:b/>
        </w:rPr>
        <w:t xml:space="preserve"> Visualization</w:t>
      </w:r>
      <w:r w:rsidR="004A7AB3" w:rsidRPr="00534739">
        <w:rPr>
          <w:rFonts w:cs="Times New Roman"/>
        </w:rPr>
        <w:t xml:space="preserve"> is a</w:t>
      </w:r>
      <w:r w:rsidRPr="00534739">
        <w:rPr>
          <w:rFonts w:cs="Times New Roman"/>
        </w:rPr>
        <w:t xml:space="preserve"> data aggregation technique currently advocated by the North American Electric Reliability Council (NERC)</w:t>
      </w:r>
      <w:r w:rsidR="004A7AB3" w:rsidRPr="00534739">
        <w:rPr>
          <w:rFonts w:cs="Times New Roman"/>
        </w:rPr>
        <w:t xml:space="preserve">. A collection of transmission system branches. A common </w:t>
      </w:r>
      <w:proofErr w:type="spellStart"/>
      <w:r w:rsidR="004A7AB3" w:rsidRPr="00534739">
        <w:rPr>
          <w:rFonts w:cs="Times New Roman"/>
        </w:rPr>
        <w:t>flowgate</w:t>
      </w:r>
      <w:proofErr w:type="spellEnd"/>
      <w:r w:rsidR="004A7AB3" w:rsidRPr="00534739">
        <w:rPr>
          <w:rFonts w:cs="Times New Roman"/>
        </w:rPr>
        <w:t xml:space="preserve"> is the sum of the tie line flows between two areas. Ovals are drawn which represent a control area. The </w:t>
      </w:r>
      <w:proofErr w:type="spellStart"/>
      <w:r w:rsidR="004A7AB3" w:rsidRPr="00534739">
        <w:rPr>
          <w:rFonts w:cs="Times New Roman"/>
        </w:rPr>
        <w:t>flowgates</w:t>
      </w:r>
      <w:proofErr w:type="spellEnd"/>
      <w:r w:rsidR="004A7AB3" w:rsidRPr="00534739">
        <w:rPr>
          <w:rFonts w:cs="Times New Roman"/>
        </w:rPr>
        <w:t xml:space="preserve"> can also be combined with contour visualization.</w:t>
      </w:r>
    </w:p>
    <w:p w:rsidR="004A7AB3" w:rsidRPr="00534739" w:rsidRDefault="004A7AB3" w:rsidP="004A7AB3">
      <w:pPr>
        <w:pStyle w:val="ListParagraph"/>
        <w:numPr>
          <w:ilvl w:val="2"/>
          <w:numId w:val="1"/>
        </w:numPr>
        <w:rPr>
          <w:rFonts w:cs="Times New Roman"/>
        </w:rPr>
      </w:pPr>
      <w:r w:rsidRPr="00534739">
        <w:rPr>
          <w:rFonts w:cs="Times New Roman"/>
          <w:noProof/>
        </w:rPr>
        <w:drawing>
          <wp:inline distT="0" distB="0" distL="0" distR="0">
            <wp:extent cx="1916729" cy="1464255"/>
            <wp:effectExtent l="0" t="0" r="1270" b="0"/>
            <wp:docPr id="7" name="Picture 7" descr="file:///var/folders/s8/5868kvyn3cj7yvmv0481mq200000gp/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27641" cy="1472591"/>
                    </a:xfrm>
                    <a:prstGeom prst="rect">
                      <a:avLst/>
                    </a:prstGeom>
                  </pic:spPr>
                </pic:pic>
              </a:graphicData>
            </a:graphic>
          </wp:inline>
        </w:drawing>
      </w:r>
      <w:r w:rsidRPr="00534739">
        <w:rPr>
          <w:rFonts w:cs="Times New Roman"/>
          <w:noProof/>
        </w:rPr>
        <w:drawing>
          <wp:inline distT="0" distB="0" distL="0" distR="0">
            <wp:extent cx="1835994" cy="1400534"/>
            <wp:effectExtent l="0" t="0" r="5715" b="0"/>
            <wp:docPr id="8" name="Picture 8" descr="file:///var/folders/s8/5868kvyn3cj7yvmv0481mq200000gp/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1504" cy="1412365"/>
                    </a:xfrm>
                    <a:prstGeom prst="rect">
                      <a:avLst/>
                    </a:prstGeom>
                  </pic:spPr>
                </pic:pic>
              </a:graphicData>
            </a:graphic>
          </wp:inline>
        </w:drawing>
      </w:r>
    </w:p>
    <w:p w:rsidR="007F34C1" w:rsidRPr="00534739" w:rsidRDefault="007F34C1" w:rsidP="004A7AB3">
      <w:pPr>
        <w:pStyle w:val="ListParagraph"/>
        <w:numPr>
          <w:ilvl w:val="1"/>
          <w:numId w:val="1"/>
        </w:numPr>
        <w:rPr>
          <w:rFonts w:cs="Times New Roman"/>
        </w:rPr>
      </w:pPr>
      <w:r w:rsidRPr="00534739">
        <w:rPr>
          <w:rFonts w:cs="Times New Roman"/>
          <w:b/>
        </w:rPr>
        <w:t>Virtual Reality Data Visualization</w:t>
      </w:r>
      <w:r w:rsidR="004A7AB3" w:rsidRPr="00534739">
        <w:rPr>
          <w:rFonts w:cs="Times New Roman"/>
        </w:rPr>
        <w:t xml:space="preserve"> can be used to show relationships between layered system needs such as </w:t>
      </w:r>
      <w:r w:rsidRPr="00534739">
        <w:rPr>
          <w:rFonts w:cs="Times New Roman"/>
        </w:rPr>
        <w:t xml:space="preserve">the actual transmission system flows and the scheduled contractual flows. </w:t>
      </w:r>
      <w:r w:rsidR="004A7AB3" w:rsidRPr="00534739">
        <w:rPr>
          <w:rFonts w:cs="Times New Roman"/>
        </w:rPr>
        <w:t xml:space="preserve">Virtual reality can be used to try </w:t>
      </w:r>
      <w:r w:rsidR="00C736CC" w:rsidRPr="00534739">
        <w:rPr>
          <w:rFonts w:cs="Times New Roman"/>
        </w:rPr>
        <w:t>to visualize these complex relationships.</w:t>
      </w:r>
    </w:p>
    <w:p w:rsidR="004A7AB3" w:rsidRPr="00534739" w:rsidRDefault="00C736CC" w:rsidP="00780581">
      <w:pPr>
        <w:pStyle w:val="ListParagraph"/>
        <w:numPr>
          <w:ilvl w:val="2"/>
          <w:numId w:val="1"/>
        </w:numPr>
        <w:rPr>
          <w:rFonts w:cs="Times New Roman"/>
        </w:rPr>
      </w:pPr>
      <w:r w:rsidRPr="00534739">
        <w:rPr>
          <w:rFonts w:cs="Times New Roman"/>
          <w:noProof/>
        </w:rPr>
        <w:lastRenderedPageBreak/>
        <w:drawing>
          <wp:inline distT="0" distB="0" distL="0" distR="0">
            <wp:extent cx="1725433" cy="1448032"/>
            <wp:effectExtent l="0" t="0" r="1905" b="0"/>
            <wp:docPr id="9" name="Picture 9" descr="file:///var/folders/s8/5868kvyn3cj7yvmv0481mq200000gp/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9501" cy="1459838"/>
                    </a:xfrm>
                    <a:prstGeom prst="rect">
                      <a:avLst/>
                    </a:prstGeom>
                  </pic:spPr>
                </pic:pic>
              </a:graphicData>
            </a:graphic>
          </wp:inline>
        </w:drawing>
      </w:r>
      <w:r w:rsidRPr="00534739">
        <w:rPr>
          <w:rFonts w:cs="Times New Roman"/>
          <w:noProof/>
        </w:rPr>
        <w:drawing>
          <wp:inline distT="0" distB="0" distL="0" distR="0">
            <wp:extent cx="1624330" cy="1441459"/>
            <wp:effectExtent l="0" t="0" r="1270" b="6350"/>
            <wp:docPr id="10" name="Picture 10" descr="file:///var/folders/s8/5868kvyn3cj7yvmv0481mq200000gp/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8657" cy="1463047"/>
                    </a:xfrm>
                    <a:prstGeom prst="rect">
                      <a:avLst/>
                    </a:prstGeom>
                  </pic:spPr>
                </pic:pic>
              </a:graphicData>
            </a:graphic>
          </wp:inline>
        </w:drawing>
      </w:r>
    </w:p>
    <w:p w:rsidR="007F34C1" w:rsidRPr="00534739" w:rsidRDefault="007F34C1" w:rsidP="007F34C1">
      <w:pPr>
        <w:pStyle w:val="ListParagraph"/>
        <w:ind w:left="1440"/>
        <w:rPr>
          <w:rFonts w:eastAsia="Times New Roman" w:cs="Times New Roman"/>
        </w:rPr>
      </w:pPr>
    </w:p>
    <w:p w:rsidR="007F34C1" w:rsidRPr="00534739" w:rsidRDefault="007F34C1" w:rsidP="007F34C1">
      <w:pPr>
        <w:rPr>
          <w:rFonts w:asciiTheme="minorHAnsi" w:hAnsiTheme="minorHAnsi"/>
        </w:rPr>
      </w:pPr>
    </w:p>
    <w:p w:rsidR="007F34C1" w:rsidRPr="00534739" w:rsidRDefault="007F34C1" w:rsidP="00C736CC">
      <w:pPr>
        <w:ind w:firstLine="360"/>
        <w:rPr>
          <w:rFonts w:asciiTheme="minorHAnsi" w:hAnsiTheme="minorHAnsi"/>
          <w:b/>
        </w:rPr>
      </w:pPr>
      <w:r w:rsidRPr="00534739">
        <w:rPr>
          <w:rFonts w:asciiTheme="minorHAnsi" w:hAnsiTheme="minorHAnsi"/>
          <w:b/>
        </w:rPr>
        <w:t>References</w:t>
      </w:r>
    </w:p>
    <w:p w:rsidR="007F34C1" w:rsidRPr="00534739" w:rsidRDefault="007F34C1" w:rsidP="007F34C1">
      <w:pPr>
        <w:rPr>
          <w:rFonts w:asciiTheme="minorHAnsi" w:hAnsiTheme="minorHAnsi"/>
        </w:rPr>
      </w:pPr>
    </w:p>
    <w:p w:rsidR="00C736CC" w:rsidRPr="00534739" w:rsidRDefault="007F34C1" w:rsidP="007F34C1">
      <w:pPr>
        <w:pStyle w:val="ListParagraph"/>
        <w:numPr>
          <w:ilvl w:val="0"/>
          <w:numId w:val="3"/>
        </w:numPr>
        <w:rPr>
          <w:rFonts w:cs="Times New Roman"/>
        </w:rPr>
      </w:pPr>
      <w:r w:rsidRPr="00534739">
        <w:rPr>
          <w:rFonts w:cs="Times New Roman"/>
          <w:i/>
        </w:rPr>
        <w:t>Visualization of Flows and Transfer Capability in Electric Networks</w:t>
      </w:r>
      <w:r w:rsidR="00C736CC" w:rsidRPr="00534739">
        <w:rPr>
          <w:rFonts w:cs="Times New Roman"/>
          <w:i/>
        </w:rPr>
        <w:t>;</w:t>
      </w:r>
      <w:r w:rsidRPr="00534739">
        <w:rPr>
          <w:rFonts w:cs="Times New Roman"/>
        </w:rPr>
        <w:t xml:space="preserve"> </w:t>
      </w:r>
      <w:r w:rsidR="00C736CC" w:rsidRPr="00534739">
        <w:rPr>
          <w:rFonts w:cs="Times New Roman"/>
        </w:rPr>
        <w:t xml:space="preserve">Thomas J. </w:t>
      </w:r>
      <w:proofErr w:type="spellStart"/>
      <w:r w:rsidR="00C736CC" w:rsidRPr="00534739">
        <w:rPr>
          <w:rFonts w:cs="Times New Roman"/>
        </w:rPr>
        <w:t>Overbye</w:t>
      </w:r>
      <w:proofErr w:type="spellEnd"/>
      <w:r w:rsidR="00C736CC" w:rsidRPr="00534739">
        <w:rPr>
          <w:rFonts w:cs="Times New Roman"/>
        </w:rPr>
        <w:t xml:space="preserve">, </w:t>
      </w:r>
      <w:r w:rsidRPr="00534739">
        <w:rPr>
          <w:rFonts w:cs="Times New Roman"/>
        </w:rPr>
        <w:t xml:space="preserve">James D. Weber overbye@uiuc.edu jd-weber@uiuc.edu Department of Computer and Electrical Engineering University of Illinois at Urbana-Champaign Urbana, IL 61801 Mark Laufenberg lauf@powerworld.com </w:t>
      </w:r>
      <w:proofErr w:type="spellStart"/>
      <w:r w:rsidRPr="00534739">
        <w:rPr>
          <w:rFonts w:cs="Times New Roman"/>
        </w:rPr>
        <w:t>PowerWorld</w:t>
      </w:r>
      <w:proofErr w:type="spellEnd"/>
      <w:r w:rsidRPr="00534739">
        <w:rPr>
          <w:rFonts w:cs="Times New Roman"/>
        </w:rPr>
        <w:t xml:space="preserve"> Corporation Urbana, IL 61801</w:t>
      </w:r>
    </w:p>
    <w:p w:rsidR="007F34C1" w:rsidRPr="00534739" w:rsidRDefault="007F34C1" w:rsidP="007F34C1">
      <w:pPr>
        <w:pStyle w:val="ListParagraph"/>
        <w:numPr>
          <w:ilvl w:val="0"/>
          <w:numId w:val="3"/>
        </w:numPr>
        <w:rPr>
          <w:rFonts w:cs="Times New Roman"/>
        </w:rPr>
      </w:pPr>
      <w:r w:rsidRPr="00534739">
        <w:rPr>
          <w:rFonts w:cs="Times New Roman"/>
          <w:i/>
        </w:rPr>
        <w:t>Real-Time Data Retrieval and New Visualization Techniques</w:t>
      </w:r>
      <w:r w:rsidRPr="00534739">
        <w:rPr>
          <w:rFonts w:cs="Times New Roman"/>
        </w:rPr>
        <w:t xml:space="preserve"> </w:t>
      </w:r>
      <w:r w:rsidRPr="00534739">
        <w:rPr>
          <w:rFonts w:cs="Times New Roman"/>
          <w:i/>
        </w:rPr>
        <w:t>for the Energy Industry</w:t>
      </w:r>
      <w:r w:rsidR="00C736CC" w:rsidRPr="00534739">
        <w:rPr>
          <w:rFonts w:cs="Times New Roman"/>
        </w:rPr>
        <w:t>;</w:t>
      </w:r>
      <w:r w:rsidRPr="00534739">
        <w:rPr>
          <w:rFonts w:cs="Times New Roman"/>
        </w:rPr>
        <w:t xml:space="preserve"> Raymond P. </w:t>
      </w:r>
      <w:proofErr w:type="spellStart"/>
      <w:r w:rsidRPr="00534739">
        <w:rPr>
          <w:rFonts w:cs="Times New Roman"/>
        </w:rPr>
        <w:t>Klump</w:t>
      </w:r>
      <w:proofErr w:type="spellEnd"/>
      <w:r w:rsidRPr="00534739">
        <w:rPr>
          <w:rFonts w:cs="Times New Roman"/>
        </w:rPr>
        <w:t xml:space="preserve"> Lewis University and </w:t>
      </w:r>
      <w:proofErr w:type="spellStart"/>
      <w:r w:rsidRPr="00534739">
        <w:rPr>
          <w:rFonts w:cs="Times New Roman"/>
        </w:rPr>
        <w:t>PowerWorld</w:t>
      </w:r>
      <w:proofErr w:type="spellEnd"/>
      <w:r w:rsidRPr="00534739">
        <w:rPr>
          <w:rFonts w:cs="Times New Roman"/>
        </w:rPr>
        <w:t xml:space="preserve"> Corporation Urbana, IL 61801 USA ray@powerworld.com James D. Weber </w:t>
      </w:r>
      <w:proofErr w:type="spellStart"/>
      <w:r w:rsidRPr="00534739">
        <w:rPr>
          <w:rFonts w:cs="Times New Roman"/>
        </w:rPr>
        <w:t>PowerWorld</w:t>
      </w:r>
      <w:proofErr w:type="spellEnd"/>
      <w:r w:rsidRPr="00534739">
        <w:rPr>
          <w:rFonts w:cs="Times New Roman"/>
        </w:rPr>
        <w:t xml:space="preserve"> Corporation Urbana, IL 61801 USA weber@powerworld.com </w:t>
      </w:r>
    </w:p>
    <w:p w:rsidR="00C736CC" w:rsidRPr="00534739" w:rsidRDefault="00C736CC" w:rsidP="007F34C1">
      <w:pPr>
        <w:rPr>
          <w:rFonts w:asciiTheme="minorHAnsi" w:hAnsiTheme="minorHAnsi"/>
        </w:rPr>
      </w:pPr>
    </w:p>
    <w:p w:rsidR="00C736CC" w:rsidRPr="00534739" w:rsidRDefault="00C736CC" w:rsidP="007F34C1">
      <w:pPr>
        <w:rPr>
          <w:rFonts w:asciiTheme="minorHAnsi" w:hAnsiTheme="minorHAnsi"/>
          <w:b/>
        </w:rPr>
      </w:pPr>
      <w:r w:rsidRPr="00534739">
        <w:rPr>
          <w:rFonts w:asciiTheme="minorHAnsi" w:hAnsiTheme="minorHAnsi"/>
          <w:b/>
        </w:rPr>
        <w:t>2</w:t>
      </w:r>
      <w:r w:rsidR="007F34C1" w:rsidRPr="00534739">
        <w:rPr>
          <w:rFonts w:asciiTheme="minorHAnsi" w:hAnsiTheme="minorHAnsi"/>
          <w:b/>
        </w:rPr>
        <w:t xml:space="preserve">. DC Power Flow Approximation. [30 pts] </w:t>
      </w:r>
    </w:p>
    <w:p w:rsidR="007F34C1" w:rsidRPr="00534739" w:rsidRDefault="007F34C1" w:rsidP="00EB717C">
      <w:pPr>
        <w:rPr>
          <w:rFonts w:asciiTheme="minorHAnsi" w:hAnsiTheme="minorHAnsi"/>
        </w:rPr>
      </w:pPr>
      <w:r w:rsidRPr="00534739">
        <w:rPr>
          <w:rFonts w:asciiTheme="minorHAnsi" w:hAnsiTheme="minorHAnsi"/>
        </w:rPr>
        <w:t xml:space="preserve">As discussed in class, DC power flow is a linearized approximation to AC power flow, where we assume that, line resistances are zero, voltage magnitudes are equal to one, and voltage angles are small, so that cos 1.0 </w:t>
      </w:r>
      <w:r w:rsidRPr="00534739">
        <w:rPr>
          <w:rFonts w:asciiTheme="minorHAnsi" w:hAnsiTheme="minorHAnsi"/>
        </w:rPr>
        <w:sym w:font="Symbol" w:char="F071"/>
      </w:r>
      <w:r w:rsidRPr="00534739">
        <w:rPr>
          <w:rFonts w:asciiTheme="minorHAnsi" w:hAnsiTheme="minorHAnsi"/>
        </w:rPr>
        <w:t xml:space="preserve"> </w:t>
      </w:r>
      <w:r w:rsidRPr="00534739">
        <w:rPr>
          <w:rFonts w:asciiTheme="minorHAnsi" w:hAnsiTheme="minorHAnsi"/>
        </w:rPr>
        <w:sym w:font="Symbol" w:char="F0BB"/>
      </w:r>
      <w:r w:rsidRPr="00534739">
        <w:rPr>
          <w:rFonts w:asciiTheme="minorHAnsi" w:hAnsiTheme="minorHAnsi"/>
        </w:rPr>
        <w:t xml:space="preserve"> and sin</w:t>
      </w:r>
      <w:r w:rsidRPr="00534739">
        <w:rPr>
          <w:rFonts w:asciiTheme="minorHAnsi" w:hAnsiTheme="minorHAnsi"/>
        </w:rPr>
        <w:sym w:font="Symbol" w:char="F071"/>
      </w:r>
      <w:r w:rsidRPr="00534739">
        <w:rPr>
          <w:rFonts w:asciiTheme="minorHAnsi" w:hAnsiTheme="minorHAnsi"/>
        </w:rPr>
        <w:t xml:space="preserve"> </w:t>
      </w:r>
      <w:r w:rsidRPr="00534739">
        <w:rPr>
          <w:rFonts w:asciiTheme="minorHAnsi" w:hAnsiTheme="minorHAnsi"/>
        </w:rPr>
        <w:sym w:font="Symbol" w:char="F0BB"/>
      </w:r>
      <w:r w:rsidRPr="00534739">
        <w:rPr>
          <w:rFonts w:asciiTheme="minorHAnsi" w:hAnsiTheme="minorHAnsi"/>
        </w:rPr>
        <w:t xml:space="preserve"> </w:t>
      </w:r>
      <w:r w:rsidRPr="00534739">
        <w:rPr>
          <w:rFonts w:asciiTheme="minorHAnsi" w:hAnsiTheme="minorHAnsi"/>
        </w:rPr>
        <w:sym w:font="Symbol" w:char="F071"/>
      </w:r>
      <w:r w:rsidRPr="00534739">
        <w:rPr>
          <w:rFonts w:asciiTheme="minorHAnsi" w:hAnsiTheme="minorHAnsi"/>
        </w:rPr>
        <w:t xml:space="preserve"> for all </w:t>
      </w:r>
      <w:r w:rsidRPr="00534739">
        <w:rPr>
          <w:rFonts w:asciiTheme="minorHAnsi" w:hAnsiTheme="minorHAnsi"/>
        </w:rPr>
        <w:sym w:font="Symbol" w:char="F071"/>
      </w:r>
      <w:r w:rsidRPr="00534739">
        <w:rPr>
          <w:rFonts w:asciiTheme="minorHAnsi" w:hAnsiTheme="minorHAnsi"/>
        </w:rPr>
        <w:t xml:space="preserve"> . In this problem, you will derive the simplified expressions for DC Power Flow. In particular, show that under the DC Power Flow assumptions: p</w:t>
      </w:r>
      <w:r w:rsidR="00EB717C" w:rsidRPr="00534739">
        <w:rPr>
          <w:rFonts w:asciiTheme="minorHAnsi" w:hAnsiTheme="minorHAnsi"/>
        </w:rPr>
        <w:t>=-</w:t>
      </w:r>
      <w:r w:rsidRPr="00534739">
        <w:rPr>
          <w:rFonts w:asciiTheme="minorHAnsi" w:hAnsiTheme="minorHAnsi"/>
        </w:rPr>
        <w:t>B</w:t>
      </w:r>
      <w:r w:rsidR="00EB717C" w:rsidRPr="00534739">
        <w:rPr>
          <w:rFonts w:asciiTheme="minorHAnsi" w:hAnsiTheme="minorHAnsi"/>
        </w:rPr>
        <w:t xml:space="preserve"> </w:t>
      </w:r>
      <w:r w:rsidR="00EB717C" w:rsidRPr="00534739">
        <w:rPr>
          <w:rFonts w:asciiTheme="minorHAnsi" w:hAnsiTheme="minorHAnsi"/>
        </w:rPr>
        <w:sym w:font="Symbol" w:char="F071"/>
      </w:r>
      <w:r w:rsidR="00EB717C" w:rsidRPr="00534739">
        <w:rPr>
          <w:rFonts w:asciiTheme="minorHAnsi" w:hAnsiTheme="minorHAnsi"/>
        </w:rPr>
        <w:t xml:space="preserve">, </w:t>
      </w:r>
      <w:r w:rsidRPr="00534739">
        <w:rPr>
          <w:rFonts w:asciiTheme="minorHAnsi" w:hAnsiTheme="minorHAnsi"/>
        </w:rPr>
        <w:t>q</w:t>
      </w:r>
      <w:r w:rsidRPr="00534739">
        <w:rPr>
          <w:rFonts w:asciiTheme="minorHAnsi" w:hAnsiTheme="minorHAnsi"/>
        </w:rPr>
        <w:sym w:font="Symbol" w:char="F03D"/>
      </w:r>
      <w:r w:rsidRPr="00534739">
        <w:rPr>
          <w:rFonts w:asciiTheme="minorHAnsi" w:hAnsiTheme="minorHAnsi"/>
        </w:rPr>
        <w:t xml:space="preserve">0 where B is the imaginary part of the admittance matrix formed using these approximations. </w:t>
      </w:r>
    </w:p>
    <w:p w:rsidR="004F5835" w:rsidRPr="00534739" w:rsidRDefault="004F5835" w:rsidP="00EB717C">
      <w:pPr>
        <w:rPr>
          <w:rFonts w:asciiTheme="minorHAnsi" w:hAnsiTheme="minorHAnsi"/>
        </w:rPr>
      </w:pPr>
    </w:p>
    <w:p w:rsidR="004F5835" w:rsidRPr="00534739" w:rsidRDefault="004F5835" w:rsidP="00EB717C">
      <w:pPr>
        <w:rPr>
          <w:rFonts w:asciiTheme="minorHAnsi" w:hAnsiTheme="minorHAnsi"/>
        </w:rPr>
      </w:pPr>
    </w:p>
    <w:p w:rsidR="00861EDF" w:rsidRPr="00534739" w:rsidRDefault="00861EDF" w:rsidP="00861EDF">
      <w:pPr>
        <w:rPr>
          <w:rFonts w:asciiTheme="minorHAnsi" w:hAnsiTheme="minorHAns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ik</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ik</m:t>
                          </m:r>
                        </m:sub>
                      </m:sSub>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ik</m:t>
                          </m:r>
                        </m:sub>
                      </m:sSub>
                    </m:e>
                  </m:func>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Di</m:t>
                  </m:r>
                </m:sub>
              </m:sSub>
            </m:e>
          </m:nary>
        </m:oMath>
      </m:oMathPara>
    </w:p>
    <w:p w:rsidR="00861EDF" w:rsidRPr="00534739" w:rsidRDefault="00861EDF" w:rsidP="00861EDF">
      <w:pPr>
        <w:rPr>
          <w:rFonts w:asciiTheme="minorHAnsi" w:hAnsiTheme="minorHAnsi"/>
        </w:rPr>
      </w:pPr>
    </w:p>
    <w:p w:rsidR="00861EDF" w:rsidRPr="00534739" w:rsidRDefault="00861EDF" w:rsidP="00861EDF">
      <w:pPr>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ik</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ik</m:t>
                          </m:r>
                        </m:sub>
                      </m:sSub>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ik</m:t>
                          </m:r>
                        </m:sub>
                      </m:sSub>
                    </m:e>
                  </m:func>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Gi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Di</m:t>
                  </m:r>
                </m:sub>
              </m:sSub>
            </m:e>
          </m:nary>
        </m:oMath>
      </m:oMathPara>
    </w:p>
    <w:p w:rsidR="00861EDF" w:rsidRPr="00534739" w:rsidRDefault="00861EDF" w:rsidP="00861EDF">
      <w:pPr>
        <w:rPr>
          <w:rFonts w:asciiTheme="minorHAnsi" w:hAnsiTheme="minorHAnsi"/>
        </w:rPr>
      </w:pPr>
    </w:p>
    <w:p w:rsidR="00861EDF" w:rsidRPr="00534739" w:rsidRDefault="00861EDF" w:rsidP="00EB717C">
      <w:pPr>
        <w:rPr>
          <w:rFonts w:asciiTheme="minorHAnsi" w:hAnsiTheme="minorHAnsi"/>
        </w:rPr>
      </w:pPr>
      <w:r w:rsidRPr="00534739">
        <w:rPr>
          <w:rFonts w:asciiTheme="minorHAnsi" w:hAnsiTheme="minorHAnsi"/>
        </w:rPr>
        <w:t xml:space="preserve">Set the DC </w:t>
      </w:r>
      <w:proofErr w:type="gramStart"/>
      <w:r w:rsidRPr="00534739">
        <w:rPr>
          <w:rFonts w:asciiTheme="minorHAnsi" w:hAnsiTheme="minorHAnsi"/>
        </w:rPr>
        <w:t>approximations :</w:t>
      </w:r>
      <w:proofErr w:type="gramEnd"/>
    </w:p>
    <w:p w:rsidR="00861EDF" w:rsidRPr="00534739" w:rsidRDefault="00861EDF" w:rsidP="00861EDF">
      <w:pPr>
        <w:pStyle w:val="ListParagraph"/>
        <w:numPr>
          <w:ilvl w:val="3"/>
          <w:numId w:val="1"/>
        </w:numPr>
      </w:pPr>
      <w:r w:rsidRPr="00534739">
        <w:t>All bus voltage magnitudes are sufficiently close</w:t>
      </w:r>
    </w:p>
    <w:p w:rsidR="00861EDF" w:rsidRPr="00534739" w:rsidRDefault="00861EDF" w:rsidP="00861EDF">
      <w:pPr>
        <w:pStyle w:val="ListParagraph"/>
        <w:numPr>
          <w:ilvl w:val="3"/>
          <w:numId w:val="1"/>
        </w:numPr>
      </w:pPr>
      <w:r w:rsidRPr="00534739">
        <w:t>No active power loss on transmission lines</w:t>
      </w:r>
    </w:p>
    <w:p w:rsidR="00861EDF" w:rsidRPr="00534739" w:rsidRDefault="00861EDF" w:rsidP="00861EDF">
      <w:pPr>
        <w:pStyle w:val="ListParagraph"/>
        <w:numPr>
          <w:ilvl w:val="3"/>
          <w:numId w:val="1"/>
        </w:numPr>
      </w:pPr>
      <w:r w:rsidRPr="00534739">
        <w:t>All bus voltage angle differences are sufficiently small</w:t>
      </w:r>
    </w:p>
    <w:p w:rsidR="00861EDF" w:rsidRPr="00534739" w:rsidRDefault="00861EDF" w:rsidP="00EB717C">
      <w:pPr>
        <w:rPr>
          <w:rFonts w:asciiTheme="minorHAnsi" w:hAnsiTheme="minorHAnsi"/>
        </w:rPr>
      </w:pPr>
    </w:p>
    <w:p w:rsidR="00861EDF" w:rsidRPr="00534739" w:rsidRDefault="00861EDF" w:rsidP="00861EDF">
      <w:pPr>
        <w:rPr>
          <w:rFonts w:asciiTheme="minorHAnsi" w:hAnsiTheme="minorHAnsi"/>
        </w:rPr>
      </w:pPr>
    </w:p>
    <w:p w:rsidR="00861EDF" w:rsidRPr="00534739" w:rsidRDefault="00861EDF" w:rsidP="00861EDF">
      <w:pPr>
        <w:rPr>
          <w:rFonts w:asciiTheme="minorHAnsi" w:hAnsiTheme="minorHAns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sSub>
                    <m:sSubPr>
                      <m:ctrlPr>
                        <w:rPr>
                          <w:rFonts w:ascii="Cambria Math" w:hAnsi="Cambria Math"/>
                          <w:i/>
                        </w:rPr>
                      </m:ctrlPr>
                    </m:sSubPr>
                    <m:e>
                      <m:r>
                        <w:rPr>
                          <w:rFonts w:ascii="Cambria Math" w:hAnsi="Cambria Math"/>
                        </w:rPr>
                        <m:t>θ</m:t>
                      </m:r>
                    </m:e>
                    <m:sub>
                      <m:r>
                        <w:rPr>
                          <w:rFonts w:ascii="Cambria Math" w:hAnsi="Cambria Math"/>
                        </w:rPr>
                        <m:t>ik</m:t>
                      </m:r>
                    </m:sub>
                  </m:sSub>
                </m:e>
              </m:d>
            </m:e>
          </m:nary>
        </m:oMath>
      </m:oMathPara>
    </w:p>
    <w:p w:rsidR="00861EDF" w:rsidRPr="00534739" w:rsidRDefault="00861EDF" w:rsidP="00861EDF">
      <w:pPr>
        <w:rPr>
          <w:rFonts w:asciiTheme="minorHAnsi" w:hAnsiTheme="minorHAnsi"/>
        </w:rPr>
      </w:pPr>
    </w:p>
    <w:p w:rsidR="00861EDF" w:rsidRPr="00534739" w:rsidRDefault="00861EDF" w:rsidP="00861EDF">
      <w:pPr>
        <w:rPr>
          <w:rFonts w:asciiTheme="minorHAnsi" w:hAnsiTheme="minorHAnsi"/>
        </w:rP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ik</m:t>
                      </m:r>
                    </m:sub>
                  </m:sSub>
                  <m:sSub>
                    <m:sSubPr>
                      <m:ctrlPr>
                        <w:rPr>
                          <w:rFonts w:ascii="Cambria Math" w:hAnsi="Cambria Math"/>
                          <w:i/>
                        </w:rPr>
                      </m:ctrlPr>
                    </m:sSubPr>
                    <m:e>
                      <m:r>
                        <w:rPr>
                          <w:rFonts w:ascii="Cambria Math" w:hAnsi="Cambria Math"/>
                        </w:rPr>
                        <m:t>θ</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e>
              </m:d>
            </m:e>
          </m:nary>
        </m:oMath>
      </m:oMathPara>
    </w:p>
    <w:p w:rsidR="005254E6" w:rsidRPr="00534739" w:rsidRDefault="005254E6" w:rsidP="00861EDF">
      <w:pPr>
        <w:rPr>
          <w:rFonts w:asciiTheme="minorHAnsi" w:hAnsiTheme="minorHAnsi"/>
        </w:rPr>
      </w:pPr>
    </w:p>
    <w:p w:rsidR="004F5835" w:rsidRPr="00534739" w:rsidRDefault="005254E6" w:rsidP="00EB717C">
      <w:pPr>
        <w:rPr>
          <w:rFonts w:asciiTheme="minorHAnsi" w:hAnsiTheme="minorHAnsi"/>
        </w:rPr>
      </w:pPr>
      <w:r w:rsidRPr="00534739">
        <w:rPr>
          <w:rFonts w:asciiTheme="minorHAnsi" w:hAnsiTheme="minorHAnsi"/>
        </w:rPr>
        <w:t xml:space="preserve">Using the definitions for Conductance and </w:t>
      </w:r>
      <w:proofErr w:type="spellStart"/>
      <w:proofErr w:type="gramStart"/>
      <w:r w:rsidRPr="00534739">
        <w:rPr>
          <w:rFonts w:asciiTheme="minorHAnsi" w:hAnsiTheme="minorHAnsi"/>
        </w:rPr>
        <w:t>Subceptence</w:t>
      </w:r>
      <w:proofErr w:type="spellEnd"/>
      <w:r w:rsidRPr="00534739">
        <w:rPr>
          <w:rFonts w:asciiTheme="minorHAnsi" w:hAnsiTheme="minorHAnsi"/>
        </w:rPr>
        <w:t xml:space="preserve"> :</w:t>
      </w:r>
      <w:proofErr w:type="gramEnd"/>
    </w:p>
    <w:p w:rsidR="005254E6" w:rsidRPr="00534739" w:rsidRDefault="005254E6" w:rsidP="00EB717C">
      <w:pPr>
        <w:rPr>
          <w:rFonts w:asciiTheme="minorHAnsi" w:hAnsiTheme="minorHAnsi"/>
        </w:rPr>
      </w:pPr>
    </w:p>
    <w:p w:rsidR="005254E6" w:rsidRPr="00534739" w:rsidRDefault="005254E6" w:rsidP="00EB717C">
      <w:pPr>
        <w:rPr>
          <w:rFonts w:asciiTheme="minorHAnsi" w:hAnsiTheme="minorHAnsi"/>
        </w:rPr>
      </w:pPr>
      <m:oMathPara>
        <m:oMath>
          <m:r>
            <w:rPr>
              <w:rFonts w:ascii="Cambria Math" w:hAnsi="Cambria Math"/>
            </w:rPr>
            <m:t xml:space="preserve"> Elements of Admittance matrix </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oMath>
      </m:oMathPara>
    </w:p>
    <w:p w:rsidR="005254E6" w:rsidRPr="00534739" w:rsidRDefault="005254E6" w:rsidP="00EB717C">
      <w:pPr>
        <w:rPr>
          <w:rFonts w:asciiTheme="minorHAnsi" w:hAnsiTheme="minorHAnsi"/>
        </w:rPr>
      </w:pPr>
      <m:oMathPara>
        <m:oMath>
          <m:r>
            <w:rPr>
              <w:rFonts w:ascii="Cambria Math" w:hAnsi="Cambria Math"/>
            </w:rPr>
            <m:t xml:space="preserve">if i≠j : </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r</m:t>
                      </m:r>
                    </m:e>
                    <m:sup>
                      <m:r>
                        <w:rPr>
                          <w:rFonts w:ascii="Cambria Math" w:hAnsi="Cambria Math"/>
                        </w:rPr>
                        <m:t>2</m:t>
                      </m:r>
                    </m:sup>
                  </m:sSup>
                </m:e>
                <m:sub>
                  <m:r>
                    <w:rPr>
                      <w:rFonts w:ascii="Cambria Math" w:hAnsi="Cambria Math"/>
                    </w:rPr>
                    <m:t>ij</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2</m:t>
                      </m:r>
                    </m:sup>
                  </m:sSup>
                </m:e>
                <m:sub>
                  <m:r>
                    <w:rPr>
                      <w:rFonts w:ascii="Cambria Math" w:hAnsi="Cambria Math"/>
                    </w:rPr>
                    <m:t>ij</m:t>
                  </m:r>
                </m:sub>
              </m:sSub>
            </m:den>
          </m:f>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r</m:t>
                      </m:r>
                    </m:e>
                    <m:sup>
                      <m:r>
                        <w:rPr>
                          <w:rFonts w:ascii="Cambria Math" w:hAnsi="Cambria Math"/>
                        </w:rPr>
                        <m:t>2</m:t>
                      </m:r>
                    </m:sup>
                  </m:sSup>
                </m:e>
                <m:sub>
                  <m:r>
                    <w:rPr>
                      <w:rFonts w:ascii="Cambria Math" w:hAnsi="Cambria Math"/>
                    </w:rPr>
                    <m:t>ij</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2</m:t>
                      </m:r>
                    </m:sup>
                  </m:sSup>
                </m:e>
                <m:sub>
                  <m:r>
                    <w:rPr>
                      <w:rFonts w:ascii="Cambria Math" w:hAnsi="Cambria Math"/>
                    </w:rPr>
                    <m:t>ij</m:t>
                  </m:r>
                </m:sub>
              </m:sSub>
            </m:den>
          </m:f>
          <m:r>
            <w:rPr>
              <w:rFonts w:ascii="Cambria Math" w:hAnsi="Cambria Math"/>
            </w:rPr>
            <m:t xml:space="preserve"> </m:t>
          </m:r>
        </m:oMath>
      </m:oMathPara>
    </w:p>
    <w:p w:rsidR="005254E6" w:rsidRPr="00534739" w:rsidRDefault="005254E6" w:rsidP="00EB717C">
      <w:pPr>
        <w:rPr>
          <w:rFonts w:asciiTheme="minorHAnsi" w:hAnsiTheme="minorHAnsi"/>
        </w:rPr>
      </w:pPr>
      <m:oMathPara>
        <m:oMath>
          <m:r>
            <w:rPr>
              <w:rFonts w:ascii="Cambria Math" w:hAnsi="Cambria Math"/>
            </w:rPr>
            <m:t xml:space="preserve">if i=j : </m:t>
          </m:r>
          <m:sSub>
            <m:sSubPr>
              <m:ctrlPr>
                <w:rPr>
                  <w:rFonts w:ascii="Cambria Math" w:hAnsi="Cambria Math"/>
                  <w:i/>
                </w:rPr>
              </m:ctrlPr>
            </m:sSubPr>
            <m:e>
              <m:r>
                <w:rPr>
                  <w:rFonts w:ascii="Cambria Math" w:hAnsi="Cambria Math"/>
                </w:rPr>
                <m:t>G</m:t>
              </m:r>
            </m:e>
            <m:sub>
              <m:r>
                <w:rPr>
                  <w:rFonts w:ascii="Cambria Math" w:hAnsi="Cambria Math"/>
                </w:rPr>
                <m:t>ik</m:t>
              </m:r>
            </m:sub>
          </m:sSub>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k≠i</m:t>
              </m:r>
            </m:sub>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ik</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r</m:t>
                          </m:r>
                        </m:e>
                        <m:sup>
                          <m:r>
                            <w:rPr>
                              <w:rFonts w:ascii="Cambria Math" w:hAnsi="Cambria Math"/>
                            </w:rPr>
                            <m:t>2</m:t>
                          </m:r>
                        </m:sup>
                      </m:sSup>
                    </m:e>
                    <m:sub>
                      <m:r>
                        <w:rPr>
                          <w:rFonts w:ascii="Cambria Math" w:hAnsi="Cambria Math"/>
                        </w:rPr>
                        <m:t>ik</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2</m:t>
                          </m:r>
                        </m:sup>
                      </m:sSup>
                    </m:e>
                    <m:sub>
                      <m:r>
                        <w:rPr>
                          <w:rFonts w:ascii="Cambria Math" w:hAnsi="Cambria Math"/>
                        </w:rPr>
                        <m:t>ik</m:t>
                      </m:r>
                    </m:sub>
                  </m:sSub>
                </m:den>
              </m:f>
            </m:e>
          </m:nary>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k≠i</m:t>
              </m:r>
            </m:sub>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ik</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r</m:t>
                          </m:r>
                        </m:e>
                        <m:sup>
                          <m:r>
                            <w:rPr>
                              <w:rFonts w:ascii="Cambria Math" w:hAnsi="Cambria Math"/>
                            </w:rPr>
                            <m:t>2</m:t>
                          </m:r>
                        </m:sup>
                      </m:sSup>
                    </m:e>
                    <m:sub>
                      <m:r>
                        <w:rPr>
                          <w:rFonts w:ascii="Cambria Math" w:hAnsi="Cambria Math"/>
                        </w:rPr>
                        <m:t>ik</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2</m:t>
                          </m:r>
                        </m:sup>
                      </m:sSup>
                    </m:e>
                    <m:sub>
                      <m:r>
                        <w:rPr>
                          <w:rFonts w:ascii="Cambria Math" w:hAnsi="Cambria Math"/>
                        </w:rPr>
                        <m:t>ik</m:t>
                      </m:r>
                    </m:sub>
                  </m:sSub>
                </m:den>
              </m:f>
            </m:e>
          </m:nary>
          <m:r>
            <w:rPr>
              <w:rFonts w:ascii="Cambria Math" w:hAnsi="Cambria Math"/>
            </w:rPr>
            <m:t xml:space="preserve">  </m:t>
          </m:r>
        </m:oMath>
      </m:oMathPara>
    </w:p>
    <w:p w:rsidR="007F34C1" w:rsidRPr="00534739" w:rsidRDefault="00535FAF" w:rsidP="007F34C1">
      <w:pPr>
        <w:rPr>
          <w:rFonts w:asciiTheme="minorHAnsi" w:hAnsiTheme="minorHAnsi"/>
        </w:rPr>
      </w:pPr>
      <w:r w:rsidRPr="00534739">
        <w:rPr>
          <w:rFonts w:asciiTheme="minorHAnsi" w:hAnsiTheme="minorHAnsi"/>
        </w:rPr>
        <w:t xml:space="preserve">Apply assumption that for all values of </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=0</m:t>
        </m:r>
      </m:oMath>
    </w:p>
    <w:p w:rsidR="00535FAF" w:rsidRPr="00534739" w:rsidRDefault="00535FAF" w:rsidP="00535FAF">
      <w:pPr>
        <w:rPr>
          <w:rFonts w:asciiTheme="minorHAnsi" w:hAnsiTheme="minorHAnsi"/>
        </w:rPr>
      </w:pPr>
    </w:p>
    <w:p w:rsidR="00535FAF" w:rsidRPr="00534739" w:rsidRDefault="00535FAF" w:rsidP="00535FAF">
      <w:pPr>
        <w:rPr>
          <w:rFonts w:asciiTheme="minorHAnsi" w:hAnsiTheme="minorHAnsi"/>
        </w:rPr>
      </w:pPr>
      <m:oMathPara>
        <m:oMath>
          <m:r>
            <w:rPr>
              <w:rFonts w:ascii="Cambria Math" w:hAnsi="Cambria Math"/>
            </w:rPr>
            <m:t xml:space="preserve"> Elements of Admittance matrix </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oMath>
      </m:oMathPara>
    </w:p>
    <w:p w:rsidR="00535FAF" w:rsidRPr="00534739" w:rsidRDefault="00535FAF" w:rsidP="00535FAF">
      <w:pPr>
        <w:rPr>
          <w:rFonts w:asciiTheme="minorHAnsi" w:hAnsiTheme="minorHAnsi"/>
        </w:rPr>
      </w:pPr>
      <m:oMathPara>
        <m:oMath>
          <m:r>
            <w:rPr>
              <w:rFonts w:ascii="Cambria Math" w:hAnsi="Cambria Math"/>
            </w:rPr>
            <m:t xml:space="preserve">if i≠j : </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 -</m:t>
          </m:r>
          <m:f>
            <m:fPr>
              <m:ctrlPr>
                <w:rPr>
                  <w:rFonts w:ascii="Cambria Math" w:hAnsi="Cambria Math"/>
                  <w:i/>
                </w:rPr>
              </m:ctrlPr>
            </m:fPr>
            <m:num>
              <m:r>
                <w:rPr>
                  <w:rFonts w:ascii="Cambria Math" w:hAnsi="Cambria Math"/>
                </w:rPr>
                <m:t>0</m:t>
              </m:r>
            </m:num>
            <m:den>
              <m:r>
                <w:rPr>
                  <w:rFonts w:ascii="Cambria Math" w:hAnsi="Cambria Math"/>
                </w:rPr>
                <m:t>0</m:t>
              </m:r>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2</m:t>
                      </m:r>
                    </m:sup>
                  </m:sSup>
                </m:e>
                <m:sub>
                  <m:r>
                    <w:rPr>
                      <w:rFonts w:ascii="Cambria Math" w:hAnsi="Cambria Math"/>
                    </w:rPr>
                    <m:t>ij</m:t>
                  </m:r>
                </m:sub>
              </m:sSub>
            </m:den>
          </m:f>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r>
                <w:rPr>
                  <w:rFonts w:ascii="Cambria Math" w:hAnsi="Cambria Math"/>
                </w:rPr>
                <m:t>0</m:t>
              </m:r>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2</m:t>
                      </m:r>
                    </m:sup>
                  </m:sSup>
                </m:e>
                <m:sub>
                  <m:r>
                    <w:rPr>
                      <w:rFonts w:ascii="Cambria Math" w:hAnsi="Cambria Math"/>
                    </w:rPr>
                    <m:t>ij</m:t>
                  </m:r>
                </m:sub>
              </m:sSub>
            </m:den>
          </m:f>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=0 ;</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2</m:t>
                      </m:r>
                    </m:sup>
                  </m:sSup>
                </m:e>
                <m:sub>
                  <m:r>
                    <w:rPr>
                      <w:rFonts w:ascii="Cambria Math" w:hAnsi="Cambria Math"/>
                    </w:rPr>
                    <m:t>ij</m:t>
                  </m:r>
                </m:sub>
              </m:sSub>
            </m:den>
          </m:f>
          <m:r>
            <w:rPr>
              <w:rFonts w:ascii="Cambria Math" w:hAnsi="Cambria Math"/>
            </w:rPr>
            <m:t xml:space="preserve"> </m:t>
          </m:r>
        </m:oMath>
      </m:oMathPara>
    </w:p>
    <w:p w:rsidR="00535FAF" w:rsidRPr="00534739" w:rsidRDefault="00535FAF" w:rsidP="00535FAF">
      <w:pPr>
        <w:rPr>
          <w:rFonts w:asciiTheme="minorHAnsi" w:hAnsiTheme="minorHAnsi"/>
        </w:rPr>
      </w:pPr>
    </w:p>
    <w:p w:rsidR="00535FAF" w:rsidRPr="00534739" w:rsidRDefault="00535FAF" w:rsidP="00535FAF">
      <w:pPr>
        <w:rPr>
          <w:rFonts w:asciiTheme="minorHAnsi" w:hAnsiTheme="minorHAnsi"/>
        </w:rPr>
      </w:pPr>
      <m:oMathPara>
        <m:oMath>
          <m:r>
            <w:rPr>
              <w:rFonts w:ascii="Cambria Math" w:hAnsi="Cambria Math"/>
            </w:rPr>
            <m:t xml:space="preserve">if i=j : </m:t>
          </m:r>
          <m:sSub>
            <m:sSubPr>
              <m:ctrlPr>
                <w:rPr>
                  <w:rFonts w:ascii="Cambria Math" w:hAnsi="Cambria Math"/>
                  <w:i/>
                </w:rPr>
              </m:ctrlPr>
            </m:sSubPr>
            <m:e>
              <m:r>
                <w:rPr>
                  <w:rFonts w:ascii="Cambria Math" w:hAnsi="Cambria Math"/>
                </w:rPr>
                <m:t>G</m:t>
              </m:r>
            </m:e>
            <m:sub>
              <m:r>
                <w:rPr>
                  <w:rFonts w:ascii="Cambria Math" w:hAnsi="Cambria Math"/>
                </w:rPr>
                <m:t>ik</m:t>
              </m:r>
            </m:sub>
          </m:sSub>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k≠i</m:t>
              </m:r>
            </m:sub>
            <m:sup/>
            <m:e>
              <m:f>
                <m:fPr>
                  <m:ctrlPr>
                    <w:rPr>
                      <w:rFonts w:ascii="Cambria Math" w:hAnsi="Cambria Math"/>
                      <w:i/>
                    </w:rPr>
                  </m:ctrlPr>
                </m:fPr>
                <m:num>
                  <m:r>
                    <w:rPr>
                      <w:rFonts w:ascii="Cambria Math" w:hAnsi="Cambria Math"/>
                    </w:rPr>
                    <m:t>0</m:t>
                  </m:r>
                </m:num>
                <m:den>
                  <m:r>
                    <w:rPr>
                      <w:rFonts w:ascii="Cambria Math" w:hAnsi="Cambria Math"/>
                    </w:rPr>
                    <m:t>0</m:t>
                  </m:r>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2</m:t>
                          </m:r>
                        </m:sup>
                      </m:sSup>
                    </m:e>
                    <m:sub>
                      <m:r>
                        <w:rPr>
                          <w:rFonts w:ascii="Cambria Math" w:hAnsi="Cambria Math"/>
                        </w:rPr>
                        <m:t>ik</m:t>
                      </m:r>
                    </m:sub>
                  </m:sSub>
                </m:den>
              </m:f>
            </m:e>
          </m:nary>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k≠i</m:t>
              </m:r>
            </m:sub>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ik</m:t>
                      </m:r>
                    </m:sub>
                  </m:sSub>
                </m:num>
                <m:den>
                  <m:r>
                    <w:rPr>
                      <w:rFonts w:ascii="Cambria Math" w:hAnsi="Cambria Math"/>
                    </w:rPr>
                    <m:t>0</m:t>
                  </m:r>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2</m:t>
                          </m:r>
                        </m:sup>
                      </m:sSup>
                    </m:e>
                    <m:sub>
                      <m:r>
                        <w:rPr>
                          <w:rFonts w:ascii="Cambria Math" w:hAnsi="Cambria Math"/>
                        </w:rPr>
                        <m:t>ik</m:t>
                      </m:r>
                    </m:sub>
                  </m:sSub>
                </m:den>
              </m:f>
            </m:e>
          </m:nary>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=0 ;</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2</m:t>
                      </m:r>
                    </m:sup>
                  </m:sSup>
                </m:e>
                <m:sub>
                  <m:r>
                    <w:rPr>
                      <w:rFonts w:ascii="Cambria Math" w:hAnsi="Cambria Math"/>
                    </w:rPr>
                    <m:t>ij</m:t>
                  </m:r>
                </m:sub>
              </m:sSub>
            </m:den>
          </m:f>
        </m:oMath>
      </m:oMathPara>
    </w:p>
    <w:p w:rsidR="005254E6" w:rsidRPr="00534739" w:rsidRDefault="005254E6" w:rsidP="007F34C1">
      <w:pPr>
        <w:rPr>
          <w:rFonts w:asciiTheme="minorHAnsi" w:hAnsiTheme="minorHAnsi"/>
        </w:rPr>
      </w:pPr>
    </w:p>
    <w:p w:rsidR="00535FAF" w:rsidRPr="00534739" w:rsidRDefault="00535FAF" w:rsidP="007F34C1">
      <w:pPr>
        <w:rPr>
          <w:rFonts w:asciiTheme="minorHAnsi" w:hAnsiTheme="minorHAnsi"/>
        </w:rPr>
      </w:pPr>
      <w:r w:rsidRPr="00534739">
        <w:rPr>
          <w:rFonts w:asciiTheme="minorHAnsi" w:hAnsiTheme="minorHAnsi"/>
        </w:rPr>
        <w:t xml:space="preserve">Notice that </w:t>
      </w:r>
      <m:oMath>
        <m:sSub>
          <m:sSubPr>
            <m:ctrlPr>
              <w:rPr>
                <w:rFonts w:ascii="Cambria Math" w:hAnsi="Cambria Math"/>
                <w:i/>
              </w:rPr>
            </m:ctrlPr>
          </m:sSubPr>
          <m:e>
            <m:r>
              <w:rPr>
                <w:rFonts w:ascii="Cambria Math" w:hAnsi="Cambria Math"/>
              </w:rPr>
              <m:t>G</m:t>
            </m:r>
          </m:e>
          <m:sub>
            <m:r>
              <w:rPr>
                <w:rFonts w:ascii="Cambria Math" w:hAnsi="Cambria Math"/>
              </w:rPr>
              <m:t>ik</m:t>
            </m:r>
          </m:sub>
        </m:sSub>
        <m:r>
          <w:rPr>
            <w:rFonts w:ascii="Cambria Math" w:hAnsi="Cambria Math"/>
          </w:rPr>
          <m:t>=0</m:t>
        </m:r>
      </m:oMath>
      <w:r w:rsidRPr="00534739">
        <w:rPr>
          <w:rFonts w:asciiTheme="minorHAnsi" w:hAnsiTheme="minorHAnsi"/>
        </w:rPr>
        <w:t xml:space="preserve"> for all values of k:</w:t>
      </w:r>
    </w:p>
    <w:p w:rsidR="00D91670" w:rsidRPr="00534739" w:rsidRDefault="00535FAF" w:rsidP="00D91670">
      <w:pPr>
        <w:rPr>
          <w:rFonts w:asciiTheme="minorHAnsi" w:hAnsiTheme="minorHAnsi"/>
        </w:rPr>
      </w:pPr>
      <m:oMathPara>
        <m:oMath>
          <m:sSub>
            <m:sSubPr>
              <m:ctrlPr>
                <w:rPr>
                  <w:rFonts w:ascii="Cambria Math" w:hAnsi="Cambria Math"/>
                  <w:i/>
                </w:rPr>
              </m:ctrlPr>
            </m:sSubPr>
            <m:e>
              <m:r>
                <w:rPr>
                  <w:rFonts w:ascii="Cambria Math" w:hAnsi="Cambria Math"/>
                </w:rPr>
                <m:t xml:space="preserve">if </m:t>
              </m:r>
              <m:r>
                <w:rPr>
                  <w:rFonts w:ascii="Cambria Math" w:hAnsi="Cambria Math"/>
                </w:rPr>
                <m:t xml:space="preserve"> i≠j </m:t>
              </m:r>
              <m:r>
                <w:rPr>
                  <w:rFonts w:ascii="Cambria Math" w:hAnsi="Cambria Math"/>
                </w:rPr>
                <m:t xml:space="preserve"> : </m:t>
              </m:r>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ik</m:t>
                      </m:r>
                    </m:sub>
                  </m:sSub>
                  <m:sSub>
                    <m:sSubPr>
                      <m:ctrlPr>
                        <w:rPr>
                          <w:rFonts w:ascii="Cambria Math" w:hAnsi="Cambria Math"/>
                          <w:i/>
                        </w:rPr>
                      </m:ctrlPr>
                    </m:sSubPr>
                    <m:e>
                      <m:r>
                        <w:rPr>
                          <w:rFonts w:ascii="Cambria Math" w:hAnsi="Cambria Math"/>
                        </w:rPr>
                        <m:t>θ</m:t>
                      </m:r>
                    </m:e>
                    <m:sub>
                      <m:r>
                        <w:rPr>
                          <w:rFonts w:ascii="Cambria Math" w:hAnsi="Cambria Math"/>
                        </w:rPr>
                        <m:t>ik</m:t>
                      </m:r>
                    </m:sub>
                  </m:sSub>
                </m:e>
              </m:d>
            </m:e>
          </m:nary>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e>
              </m:d>
            </m:e>
          </m:nary>
        </m:oMath>
      </m:oMathPara>
    </w:p>
    <w:p w:rsidR="00D91670" w:rsidRPr="00534739" w:rsidRDefault="00D91670" w:rsidP="00D91670">
      <w:pPr>
        <w:rPr>
          <w:rFonts w:asciiTheme="minorHAnsi" w:hAnsiTheme="minorHAnsi"/>
        </w:rPr>
      </w:pPr>
      <m:oMathPara>
        <m:oMath>
          <m:sSub>
            <m:sSubPr>
              <m:ctrlPr>
                <w:rPr>
                  <w:rFonts w:ascii="Cambria Math" w:hAnsi="Cambria Math"/>
                  <w:i/>
                </w:rPr>
              </m:ctrlPr>
            </m:sSubPr>
            <m:e>
              <m:r>
                <w:rPr>
                  <w:rFonts w:ascii="Cambria Math" w:hAnsi="Cambria Math"/>
                </w:rPr>
                <m:t>if  i=j  : P</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t>
                      </m:r>
                      <m:r>
                        <w:rPr>
                          <w:rFonts w:ascii="Cambria Math" w:hAnsi="Cambria Math"/>
                        </w:rPr>
                        <m:t>B</m:t>
                      </m:r>
                    </m:e>
                    <m:sub>
                      <m:r>
                        <w:rPr>
                          <w:rFonts w:ascii="Cambria Math" w:hAnsi="Cambria Math"/>
                        </w:rPr>
                        <m:t>ik</m:t>
                      </m:r>
                    </m:sub>
                  </m:sSub>
                  <m:sSub>
                    <m:sSubPr>
                      <m:ctrlPr>
                        <w:rPr>
                          <w:rFonts w:ascii="Cambria Math" w:hAnsi="Cambria Math"/>
                          <w:i/>
                        </w:rPr>
                      </m:ctrlPr>
                    </m:sSubPr>
                    <m:e>
                      <m:r>
                        <w:rPr>
                          <w:rFonts w:ascii="Cambria Math" w:hAnsi="Cambria Math"/>
                        </w:rPr>
                        <m:t>θ</m:t>
                      </m:r>
                    </m:e>
                    <m:sub>
                      <m:r>
                        <w:rPr>
                          <w:rFonts w:ascii="Cambria Math" w:hAnsi="Cambria Math"/>
                        </w:rPr>
                        <m:t>ik</m:t>
                      </m:r>
                    </m:sub>
                  </m:sSub>
                </m:e>
              </m:d>
            </m:e>
          </m:nary>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ik</m:t>
                      </m:r>
                    </m:sub>
                  </m:sSub>
                </m:e>
              </m:d>
            </m:e>
          </m:nary>
        </m:oMath>
      </m:oMathPara>
    </w:p>
    <w:p w:rsidR="00D91670" w:rsidRPr="00534739" w:rsidRDefault="00D91670" w:rsidP="00535FAF">
      <w:pPr>
        <w:rPr>
          <w:rFonts w:asciiTheme="minorHAnsi" w:hAnsiTheme="minorHAnsi"/>
        </w:rPr>
      </w:pPr>
      <w:r w:rsidRPr="00534739">
        <w:rPr>
          <w:rFonts w:asciiTheme="minorHAnsi" w:hAnsiTheme="minorHAnsi"/>
        </w:rPr>
        <w:t xml:space="preserve">The cases </w:t>
      </w:r>
      <w:proofErr w:type="gramStart"/>
      <w:r w:rsidRPr="00534739">
        <w:rPr>
          <w:rFonts w:asciiTheme="minorHAnsi" w:hAnsiTheme="minorHAnsi"/>
        </w:rPr>
        <w:t>shows</w:t>
      </w:r>
      <w:proofErr w:type="gramEnd"/>
      <w:r w:rsidRPr="00534739">
        <w:rPr>
          <w:rFonts w:asciiTheme="minorHAnsi" w:hAnsiTheme="minorHAnsi"/>
        </w:rPr>
        <w:t xml:space="preserve"> that the imaginary part of the Admittance matrix is required for real and reactive power at all angles of theta. </w:t>
      </w:r>
    </w:p>
    <w:p w:rsidR="00D91670" w:rsidRPr="00534739" w:rsidRDefault="00D91670" w:rsidP="00535FAF">
      <w:pPr>
        <w:rPr>
          <w:rFonts w:asciiTheme="minorHAnsi" w:hAnsiTheme="minorHAnsi"/>
        </w:rPr>
      </w:pPr>
    </w:p>
    <w:p w:rsidR="00535FAF" w:rsidRPr="00534739" w:rsidRDefault="00D91670" w:rsidP="00535FAF">
      <w:pPr>
        <w:rPr>
          <w:rFonts w:asciiTheme="minorHAnsi" w:hAnsiTheme="minorHAnsi"/>
          <w:b/>
        </w:rPr>
      </w:pPr>
      <w:r w:rsidRPr="00534739">
        <w:rPr>
          <w:rFonts w:asciiTheme="minorHAnsi" w:hAnsiTheme="minorHAnsi"/>
        </w:rPr>
        <w:t xml:space="preserve"> </w:t>
      </w:r>
      <m:oMath>
        <m:r>
          <w:rPr>
            <w:rFonts w:ascii="Cambria Math" w:hAnsi="Cambria Math"/>
          </w:rPr>
          <m:t>if  i=j  :P= -Bθ</m:t>
        </m:r>
        <m:r>
          <w:rPr>
            <w:rFonts w:ascii="Cambria Math" w:hAnsi="Cambria Math"/>
          </w:rPr>
          <m:t xml:space="preserve"> , Q=</m:t>
        </m:r>
        <m:r>
          <w:rPr>
            <w:rFonts w:ascii="Cambria Math" w:hAnsi="Cambria Math"/>
          </w:rPr>
          <m:t>B</m:t>
        </m:r>
      </m:oMath>
      <w:r w:rsidRPr="00534739">
        <w:rPr>
          <w:rFonts w:asciiTheme="minorHAnsi" w:hAnsiTheme="minorHAnsi"/>
          <w:b/>
        </w:rPr>
        <w:t xml:space="preserve"> --- Note: not the final proof for DC </w:t>
      </w:r>
      <w:proofErr w:type="spellStart"/>
      <w:r w:rsidRPr="00534739">
        <w:rPr>
          <w:rFonts w:asciiTheme="minorHAnsi" w:hAnsiTheme="minorHAnsi"/>
          <w:b/>
        </w:rPr>
        <w:t>equaitons</w:t>
      </w:r>
      <w:proofErr w:type="spellEnd"/>
      <w:r w:rsidRPr="00534739">
        <w:rPr>
          <w:rFonts w:asciiTheme="minorHAnsi" w:hAnsiTheme="minorHAnsi"/>
          <w:b/>
        </w:rPr>
        <w:t>.</w:t>
      </w:r>
    </w:p>
    <w:p w:rsidR="00535FAF" w:rsidRPr="00534739" w:rsidRDefault="00535FAF" w:rsidP="007F34C1">
      <w:pPr>
        <w:rPr>
          <w:rFonts w:asciiTheme="minorHAnsi" w:hAnsiTheme="minorHAnsi"/>
        </w:rPr>
      </w:pPr>
    </w:p>
    <w:p w:rsidR="00535FAF" w:rsidRPr="00534739" w:rsidRDefault="00535FAF" w:rsidP="007F34C1">
      <w:pPr>
        <w:rPr>
          <w:rFonts w:asciiTheme="minorHAnsi" w:hAnsiTheme="minorHAnsi"/>
        </w:rPr>
      </w:pPr>
    </w:p>
    <w:p w:rsidR="00535FAF" w:rsidRPr="00534739" w:rsidRDefault="00535FAF" w:rsidP="007F34C1">
      <w:pPr>
        <w:rPr>
          <w:rFonts w:asciiTheme="minorHAnsi" w:hAnsiTheme="minorHAnsi"/>
        </w:rPr>
      </w:pPr>
    </w:p>
    <w:p w:rsidR="005254E6" w:rsidRPr="00534739" w:rsidRDefault="005254E6" w:rsidP="007F34C1">
      <w:pPr>
        <w:rPr>
          <w:rFonts w:asciiTheme="minorHAnsi" w:hAnsiTheme="minorHAnsi"/>
        </w:rPr>
      </w:pPr>
    </w:p>
    <w:p w:rsidR="00EB717C" w:rsidRPr="00534739" w:rsidRDefault="00EB717C" w:rsidP="00EB717C">
      <w:pPr>
        <w:rPr>
          <w:rFonts w:asciiTheme="minorHAnsi" w:hAnsiTheme="minorHAnsi"/>
          <w:b/>
        </w:rPr>
      </w:pPr>
      <w:r w:rsidRPr="00534739">
        <w:rPr>
          <w:rFonts w:asciiTheme="minorHAnsi" w:hAnsiTheme="minorHAnsi"/>
          <w:b/>
        </w:rPr>
        <w:t>3. Power System State Estimation [40 pts]</w:t>
      </w:r>
    </w:p>
    <w:p w:rsidR="00EB717C" w:rsidRPr="00534739" w:rsidRDefault="00EB717C" w:rsidP="007F34C1">
      <w:pPr>
        <w:rPr>
          <w:rFonts w:asciiTheme="minorHAnsi" w:hAnsiTheme="minorHAnsi"/>
        </w:rPr>
      </w:pPr>
    </w:p>
    <w:p w:rsidR="00725365" w:rsidRPr="00534739" w:rsidRDefault="00725365" w:rsidP="00725365">
      <w:pPr>
        <w:rPr>
          <w:rFonts w:asciiTheme="minorHAnsi" w:hAnsiTheme="minorHAnsi"/>
        </w:rPr>
      </w:pPr>
      <w:r w:rsidRPr="00534739">
        <w:rPr>
          <w:rFonts w:asciiTheme="minorHAnsi" w:hAnsiTheme="minorHAnsi"/>
        </w:rPr>
        <w:t>A one-line diagram of the 3-bus system discussed in the class is shown below. Assume that we have one meter installed on each line to measure the power flows. Please solve the three questions below regarding the power system state estimation.</w:t>
      </w:r>
    </w:p>
    <w:p w:rsidR="00725365" w:rsidRPr="00534739" w:rsidRDefault="00725365" w:rsidP="007F34C1">
      <w:pPr>
        <w:rPr>
          <w:rFonts w:asciiTheme="minorHAnsi" w:hAnsiTheme="minorHAnsi"/>
        </w:rPr>
      </w:pPr>
    </w:p>
    <w:p w:rsidR="008D272B" w:rsidRPr="00534739" w:rsidRDefault="00725365" w:rsidP="00725365">
      <w:pPr>
        <w:jc w:val="center"/>
        <w:rPr>
          <w:rFonts w:asciiTheme="minorHAnsi" w:hAnsiTheme="minorHAnsi"/>
        </w:rPr>
      </w:pPr>
      <w:r w:rsidRPr="00534739">
        <w:rPr>
          <w:rFonts w:asciiTheme="minorHAnsi" w:hAnsiTheme="minorHAnsi"/>
          <w:noProof/>
        </w:rPr>
        <w:lastRenderedPageBreak/>
        <w:drawing>
          <wp:inline distT="0" distB="0" distL="0" distR="0">
            <wp:extent cx="2335815" cy="1724053"/>
            <wp:effectExtent l="0" t="0" r="1270" b="3175"/>
            <wp:docPr id="11" name="Picture 11" descr="file:///var/folders/s8/5868kvyn3cj7yvmv0481mq200000gp/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8261" cy="1733239"/>
                    </a:xfrm>
                    <a:prstGeom prst="rect">
                      <a:avLst/>
                    </a:prstGeom>
                  </pic:spPr>
                </pic:pic>
              </a:graphicData>
            </a:graphic>
          </wp:inline>
        </w:drawing>
      </w:r>
    </w:p>
    <w:p w:rsidR="00725365" w:rsidRPr="00534739" w:rsidRDefault="00725365" w:rsidP="00725365">
      <w:pPr>
        <w:jc w:val="center"/>
        <w:rPr>
          <w:rFonts w:asciiTheme="minorHAnsi" w:hAnsiTheme="minorHAnsi"/>
        </w:rPr>
      </w:pPr>
    </w:p>
    <w:p w:rsidR="00855AB7" w:rsidRPr="00534739" w:rsidRDefault="00855AB7" w:rsidP="00855AB7">
      <w:pPr>
        <w:pStyle w:val="ListParagraph"/>
        <w:numPr>
          <w:ilvl w:val="0"/>
          <w:numId w:val="4"/>
        </w:numPr>
      </w:pPr>
      <w:r w:rsidRPr="00534739">
        <w:t xml:space="preserve">Assume all meter readings are correct. </w:t>
      </w:r>
    </w:p>
    <w:p w:rsidR="00855AB7" w:rsidRPr="00534739" w:rsidRDefault="00855AB7" w:rsidP="00725365">
      <w:pPr>
        <w:jc w:val="center"/>
        <w:rPr>
          <w:rFonts w:asciiTheme="minorHAnsi" w:hAnsiTheme="minorHAnsi"/>
        </w:rPr>
      </w:pPr>
    </w:p>
    <w:p w:rsidR="00A44E3C" w:rsidRPr="00534739" w:rsidRDefault="00A44E3C" w:rsidP="007F34C1">
      <w:pPr>
        <w:rPr>
          <w:rFonts w:asciiTheme="minorHAnsi" w:hAnsiTheme="minorHAnsi"/>
        </w:rPr>
      </w:pPr>
      <w:r w:rsidRPr="00534739">
        <w:rPr>
          <w:rFonts w:asciiTheme="minorHAnsi" w:hAnsiTheme="minorHAnsi"/>
        </w:rPr>
        <w:t xml:space="preserve">What are the voltage angles at each of the three busses, assuming the reference angle </w:t>
      </w:r>
      <w:proofErr w:type="gramStart"/>
      <w:r w:rsidRPr="00534739">
        <w:rPr>
          <w:rFonts w:asciiTheme="minorHAnsi" w:hAnsiTheme="minorHAnsi"/>
        </w:rPr>
        <w:t>is ,</w:t>
      </w:r>
      <w:proofErr w:type="gramEnd"/>
      <w:r w:rsidRPr="00534739">
        <w:rPr>
          <w:rFonts w:asciiTheme="minorHAnsi" w:hAnsiTheme="minorHAnsi"/>
        </w:rPr>
        <w:t xml:space="preserve">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Pr="00534739">
        <w:rPr>
          <w:rFonts w:asciiTheme="minorHAnsi" w:hAnsiTheme="minorHAnsi"/>
        </w:rPr>
        <w:t xml:space="preserve"> .</w:t>
      </w:r>
    </w:p>
    <w:p w:rsidR="00A44E3C" w:rsidRPr="00534739" w:rsidRDefault="00A44E3C" w:rsidP="007F34C1">
      <w:pPr>
        <w:rPr>
          <w:rFonts w:asciiTheme="minorHAnsi" w:hAnsiTheme="minorHAnsi"/>
        </w:rPr>
      </w:pPr>
    </w:p>
    <w:p w:rsidR="008D272B" w:rsidRPr="00534739" w:rsidRDefault="008D272B" w:rsidP="007F34C1">
      <w:pPr>
        <w:rPr>
          <w:rFonts w:asciiTheme="minorHAnsi" w:hAnsiTheme="minorHAnsi"/>
        </w:rPr>
      </w:pPr>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rsidR="007E4C05" w:rsidRPr="00534739" w:rsidRDefault="007E4C05" w:rsidP="007F34C1">
      <w:pPr>
        <w:rPr>
          <w:rFonts w:asciiTheme="minorHAnsi" w:hAnsiTheme="minorHAnsi"/>
        </w:rPr>
      </w:pPr>
    </w:p>
    <w:tbl>
      <w:tblPr>
        <w:tblStyle w:val="TableGrid"/>
        <w:tblW w:w="0" w:type="auto"/>
        <w:tblLook w:val="04A0" w:firstRow="1" w:lastRow="0" w:firstColumn="1" w:lastColumn="0" w:noHBand="0" w:noVBand="1"/>
      </w:tblPr>
      <w:tblGrid>
        <w:gridCol w:w="4675"/>
        <w:gridCol w:w="4675"/>
      </w:tblGrid>
      <w:tr w:rsidR="007E4C05" w:rsidRPr="00534739" w:rsidTr="007E4C05">
        <w:tc>
          <w:tcPr>
            <w:tcW w:w="4675" w:type="dxa"/>
          </w:tcPr>
          <w:p w:rsidR="007E4C05" w:rsidRPr="00534739" w:rsidRDefault="007E4C05" w:rsidP="007F34C1">
            <w:pPr>
              <w:rPr>
                <w:rFonts w:asciiTheme="minorHAnsi" w:hAnsiTheme="minorHAnsi"/>
              </w:rPr>
            </w:pPr>
            <w:r w:rsidRPr="00534739">
              <w:rPr>
                <w:rFonts w:asciiTheme="minorHAnsi" w:hAnsiTheme="minorHAnsi"/>
              </w:rPr>
              <w:t>Per Unit Reactance (100 MVA Base):</w:t>
            </w:r>
          </w:p>
        </w:tc>
        <w:tc>
          <w:tcPr>
            <w:tcW w:w="4675" w:type="dxa"/>
          </w:tcPr>
          <w:p w:rsidR="007E4C05" w:rsidRPr="00534739" w:rsidRDefault="007E4C05" w:rsidP="007F34C1">
            <w:pPr>
              <w:rPr>
                <w:rFonts w:asciiTheme="minorHAnsi" w:hAnsiTheme="minorHAnsi"/>
              </w:rPr>
            </w:pPr>
            <w:r w:rsidRPr="00534739">
              <w:rPr>
                <w:rFonts w:asciiTheme="minorHAnsi" w:hAnsiTheme="minorHAnsi"/>
              </w:rPr>
              <w:t>Per Unit Flow (100 MW Base):</w:t>
            </w:r>
          </w:p>
        </w:tc>
      </w:tr>
      <w:tr w:rsidR="007E4C05" w:rsidRPr="00534739" w:rsidTr="007E4C05">
        <w:tc>
          <w:tcPr>
            <w:tcW w:w="4675" w:type="dxa"/>
          </w:tcPr>
          <w:p w:rsidR="007E4C05" w:rsidRPr="00534739" w:rsidRDefault="007E4C05" w:rsidP="007F34C1">
            <w:pPr>
              <w:rPr>
                <w:rFonts w:asciiTheme="minorHAnsi" w:hAnsiTheme="minorHAnsi"/>
              </w:rPr>
            </w:pPr>
            <m:oMathPara>
              <m:oMath>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 xml:space="preserve">=0.5 p.u=50kVA </m:t>
                </m:r>
              </m:oMath>
            </m:oMathPara>
          </w:p>
        </w:tc>
        <w:tc>
          <w:tcPr>
            <w:tcW w:w="4675" w:type="dxa"/>
          </w:tcPr>
          <w:p w:rsidR="007E4C05" w:rsidRPr="00534739" w:rsidRDefault="007E4C05" w:rsidP="007F34C1">
            <w:pPr>
              <w:rPr>
                <w:rFonts w:asciiTheme="minorHAnsi" w:hAnsiTheme="minorHAnsi"/>
              </w:rPr>
            </w:pPr>
            <m:oMathPara>
              <m:oMath>
                <m:sSub>
                  <m:sSubPr>
                    <m:ctrlPr>
                      <w:rPr>
                        <w:rFonts w:ascii="Cambria Math" w:hAnsi="Cambria Math"/>
                        <w:i/>
                      </w:rPr>
                    </m:ctrlPr>
                  </m:sSubPr>
                  <m:e>
                    <m:r>
                      <w:rPr>
                        <w:rFonts w:ascii="Cambria Math" w:hAnsi="Cambria Math"/>
                      </w:rPr>
                      <m:t>P</m:t>
                    </m:r>
                  </m:e>
                  <m:sub>
                    <m:r>
                      <w:rPr>
                        <w:rFonts w:ascii="Cambria Math" w:hAnsi="Cambria Math"/>
                      </w:rPr>
                      <m:t>13</m:t>
                    </m:r>
                  </m:sub>
                </m:sSub>
                <m:r>
                  <w:rPr>
                    <w:rFonts w:ascii="Cambria Math" w:hAnsi="Cambria Math"/>
                  </w:rPr>
                  <m:t>=5 MW= 0.05 p.u.</m:t>
                </m:r>
              </m:oMath>
            </m:oMathPara>
          </w:p>
        </w:tc>
      </w:tr>
      <w:tr w:rsidR="007E4C05" w:rsidRPr="00534739" w:rsidTr="007E4C05">
        <w:tc>
          <w:tcPr>
            <w:tcW w:w="4675" w:type="dxa"/>
          </w:tcPr>
          <w:p w:rsidR="007E4C05" w:rsidRPr="00534739" w:rsidRDefault="007E4C05" w:rsidP="007F34C1">
            <w:pPr>
              <w:rPr>
                <w:rFonts w:asciiTheme="minorHAnsi" w:hAnsiTheme="minorHAnsi"/>
              </w:rPr>
            </w:pPr>
            <m:oMathPara>
              <m:oMath>
                <m:sSub>
                  <m:sSubPr>
                    <m:ctrlPr>
                      <w:rPr>
                        <w:rFonts w:ascii="Cambria Math" w:hAnsi="Cambria Math"/>
                        <w:i/>
                      </w:rPr>
                    </m:ctrlPr>
                  </m:sSubPr>
                  <m:e>
                    <m:r>
                      <w:rPr>
                        <w:rFonts w:ascii="Cambria Math" w:hAnsi="Cambria Math"/>
                      </w:rPr>
                      <m:t>X</m:t>
                    </m:r>
                  </m:e>
                  <m:sub>
                    <m:r>
                      <w:rPr>
                        <w:rFonts w:ascii="Cambria Math" w:hAnsi="Cambria Math"/>
                      </w:rPr>
                      <m:t>13</m:t>
                    </m:r>
                  </m:sub>
                </m:sSub>
                <m:r>
                  <w:rPr>
                    <w:rFonts w:ascii="Cambria Math" w:hAnsi="Cambria Math"/>
                  </w:rPr>
                  <m:t>=0.1 p.u=10kVA</m:t>
                </m:r>
              </m:oMath>
            </m:oMathPara>
          </w:p>
        </w:tc>
        <w:tc>
          <w:tcPr>
            <w:tcW w:w="4675" w:type="dxa"/>
          </w:tcPr>
          <w:p w:rsidR="007E4C05" w:rsidRPr="00534739" w:rsidRDefault="007E4C05" w:rsidP="007F34C1">
            <w:pPr>
              <w:rPr>
                <w:rFonts w:asciiTheme="minorHAnsi" w:hAnsiTheme="minorHAnsi"/>
              </w:rPr>
            </w:pPr>
            <m:oMathPara>
              <m:oMath>
                <m:sSub>
                  <m:sSubPr>
                    <m:ctrlPr>
                      <w:rPr>
                        <w:rFonts w:ascii="Cambria Math" w:hAnsi="Cambria Math"/>
                        <w:i/>
                      </w:rPr>
                    </m:ctrlPr>
                  </m:sSubPr>
                  <m:e>
                    <m:r>
                      <w:rPr>
                        <w:rFonts w:ascii="Cambria Math" w:hAnsi="Cambria Math"/>
                      </w:rPr>
                      <m:t>P</m:t>
                    </m:r>
                  </m:e>
                  <m:sub>
                    <m:r>
                      <w:rPr>
                        <w:rFonts w:ascii="Cambria Math" w:hAnsi="Cambria Math"/>
                      </w:rPr>
                      <m:t>32</m:t>
                    </m:r>
                  </m:sub>
                </m:sSub>
                <m:r>
                  <w:rPr>
                    <w:rFonts w:ascii="Cambria Math" w:hAnsi="Cambria Math"/>
                  </w:rPr>
                  <m:t>=40 MW= 0.40 p.u.</m:t>
                </m:r>
              </m:oMath>
            </m:oMathPara>
          </w:p>
        </w:tc>
      </w:tr>
      <w:tr w:rsidR="007E4C05" w:rsidRPr="00534739" w:rsidTr="007E4C05">
        <w:tc>
          <w:tcPr>
            <w:tcW w:w="4675" w:type="dxa"/>
          </w:tcPr>
          <w:p w:rsidR="007E4C05" w:rsidRPr="00534739" w:rsidRDefault="007E4C05" w:rsidP="007F34C1">
            <w:pPr>
              <w:rPr>
                <w:rFonts w:asciiTheme="minorHAnsi" w:hAnsiTheme="minorHAnsi"/>
              </w:rPr>
            </w:pPr>
            <m:oMathPara>
              <m:oMath>
                <m:sSub>
                  <m:sSubPr>
                    <m:ctrlPr>
                      <w:rPr>
                        <w:rFonts w:ascii="Cambria Math" w:hAnsi="Cambria Math"/>
                        <w:i/>
                      </w:rPr>
                    </m:ctrlPr>
                  </m:sSubPr>
                  <m:e>
                    <m:r>
                      <w:rPr>
                        <w:rFonts w:ascii="Cambria Math" w:hAnsi="Cambria Math"/>
                      </w:rPr>
                      <m:t>X</m:t>
                    </m:r>
                  </m:e>
                  <m:sub>
                    <m:r>
                      <w:rPr>
                        <w:rFonts w:ascii="Cambria Math" w:hAnsi="Cambria Math"/>
                      </w:rPr>
                      <m:t>32</m:t>
                    </m:r>
                  </m:sub>
                </m:sSub>
                <m:r>
                  <w:rPr>
                    <w:rFonts w:ascii="Cambria Math" w:hAnsi="Cambria Math"/>
                  </w:rPr>
                  <m:t>=0.25 p.u=25kVA</m:t>
                </m:r>
              </m:oMath>
            </m:oMathPara>
          </w:p>
        </w:tc>
        <w:tc>
          <w:tcPr>
            <w:tcW w:w="4675" w:type="dxa"/>
          </w:tcPr>
          <w:p w:rsidR="007E4C05" w:rsidRPr="00534739" w:rsidRDefault="007E4C05" w:rsidP="007F34C1">
            <w:pPr>
              <w:rPr>
                <w:rFonts w:asciiTheme="minorHAnsi" w:hAnsiTheme="minorHAnsi"/>
              </w:rPr>
            </w:pPr>
            <m:oMathPara>
              <m:oMath>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=60 MW= 0.60 p.u.</m:t>
                </m:r>
              </m:oMath>
            </m:oMathPara>
          </w:p>
        </w:tc>
      </w:tr>
    </w:tbl>
    <w:p w:rsidR="007E4C05" w:rsidRPr="00534739" w:rsidRDefault="007E4C05" w:rsidP="007F34C1">
      <w:pPr>
        <w:rPr>
          <w:rFonts w:asciiTheme="minorHAnsi" w:hAnsiTheme="minorHAnsi"/>
        </w:rPr>
      </w:pPr>
    </w:p>
    <w:p w:rsidR="002966CE" w:rsidRPr="00534739" w:rsidRDefault="002966CE" w:rsidP="002966CE">
      <w:pPr>
        <w:rPr>
          <w:rFonts w:asciiTheme="minorHAnsi" w:hAnsiTheme="minorHAnsi"/>
        </w:rPr>
      </w:pPr>
      <m:oMathPara>
        <m:oMath>
          <m:sSub>
            <m:sSubPr>
              <m:ctrlPr>
                <w:rPr>
                  <w:rFonts w:ascii="Cambria Math" w:hAnsi="Cambria Math"/>
                  <w:i/>
                </w:rPr>
              </m:ctrlPr>
            </m:sSubPr>
            <m:e>
              <m:r>
                <w:rPr>
                  <w:rFonts w:ascii="Cambria Math" w:hAnsi="Cambria Math"/>
                </w:rPr>
                <m:t>P</m:t>
              </m:r>
            </m:e>
            <m:sub>
              <m:r>
                <w:rPr>
                  <w:rFonts w:ascii="Cambria Math" w:hAnsi="Cambria Math"/>
                </w:rPr>
                <m:t>13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X</m:t>
                  </m:r>
                </m:e>
                <m:sub>
                  <m:r>
                    <w:rPr>
                      <w:rFonts w:ascii="Cambria Math" w:hAnsi="Cambria Math"/>
                    </w:rPr>
                    <m:t>13</m:t>
                  </m:r>
                </m:sub>
              </m:sSub>
            </m:den>
          </m:f>
          <m:r>
            <w:rPr>
              <w:rFonts w:ascii="Cambria Math" w:hAnsi="Cambria Math"/>
            </w:rPr>
            <m:t>=0.05</m:t>
          </m:r>
        </m:oMath>
      </m:oMathPara>
    </w:p>
    <w:p w:rsidR="002966CE" w:rsidRPr="00534739" w:rsidRDefault="002966CE" w:rsidP="002966CE">
      <w:pPr>
        <w:rPr>
          <w:rFonts w:asciiTheme="minorHAnsi" w:hAnsiTheme="minorHAnsi"/>
        </w:rPr>
      </w:pPr>
      <m:oMathPara>
        <m:oMath>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12</m:t>
                  </m:r>
                </m:sub>
              </m:sSub>
            </m:den>
          </m:f>
          <m:r>
            <w:rPr>
              <w:rFonts w:ascii="Cambria Math" w:hAnsi="Cambria Math"/>
            </w:rPr>
            <m:t>=0.60</m:t>
          </m:r>
        </m:oMath>
      </m:oMathPara>
    </w:p>
    <w:p w:rsidR="002966CE" w:rsidRPr="00534739" w:rsidRDefault="002966CE" w:rsidP="002966CE">
      <w:pPr>
        <w:rPr>
          <w:rFonts w:asciiTheme="minorHAnsi" w:hAnsiTheme="minorHAnsi"/>
        </w:rPr>
      </w:pPr>
      <m:oMathPara>
        <m:oMath>
          <m:sSub>
            <m:sSubPr>
              <m:ctrlPr>
                <w:rPr>
                  <w:rFonts w:ascii="Cambria Math" w:hAnsi="Cambria Math"/>
                  <w:i/>
                </w:rPr>
              </m:ctrlPr>
            </m:sSubPr>
            <m:e>
              <m:r>
                <w:rPr>
                  <w:rFonts w:ascii="Cambria Math" w:hAnsi="Cambria Math"/>
                </w:rPr>
                <m:t>P</m:t>
              </m:r>
            </m:e>
            <m:sub>
              <m:r>
                <w:rPr>
                  <w:rFonts w:ascii="Cambria Math" w:hAnsi="Cambria Math"/>
                </w:rPr>
                <m:t>32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32</m:t>
                  </m:r>
                </m:sub>
              </m:sSub>
            </m:den>
          </m:f>
          <m:r>
            <w:rPr>
              <w:rFonts w:ascii="Cambria Math" w:hAnsi="Cambria Math"/>
            </w:rPr>
            <m:t>=0.40</m:t>
          </m:r>
        </m:oMath>
      </m:oMathPara>
    </w:p>
    <w:p w:rsidR="002966CE" w:rsidRPr="00534739" w:rsidRDefault="002966CE" w:rsidP="007F34C1">
      <w:pPr>
        <w:rPr>
          <w:rFonts w:asciiTheme="minorHAnsi" w:hAnsiTheme="minorHAnsi"/>
        </w:rPr>
      </w:pPr>
    </w:p>
    <w:p w:rsidR="002966CE" w:rsidRPr="00534739" w:rsidRDefault="002966CE" w:rsidP="007F34C1">
      <w:pPr>
        <w:rPr>
          <w:rFonts w:asciiTheme="minorHAnsi" w:hAnsiTheme="minorHAnsi"/>
        </w:rPr>
      </w:pPr>
      <w:r w:rsidRPr="00534739">
        <w:rPr>
          <w:rFonts w:asciiTheme="minorHAnsi" w:hAnsiTheme="minorHAnsi"/>
        </w:rPr>
        <w:t xml:space="preserve">Use the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Pr="00534739">
        <w:rPr>
          <w:rFonts w:asciiTheme="minorHAnsi" w:hAnsiTheme="minorHAnsi"/>
        </w:rPr>
        <w:t xml:space="preserve"> as the reference angle: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m:rPr>
            <m:sty m:val="bi"/>
          </m:rPr>
          <w:rPr>
            <w:rFonts w:ascii="Cambria Math" w:hAnsi="Cambria Math"/>
          </w:rPr>
          <m:t>0 rad</m:t>
        </m:r>
      </m:oMath>
      <w:r w:rsidRPr="00534739">
        <w:rPr>
          <w:rFonts w:asciiTheme="minorHAnsi" w:hAnsiTheme="minorHAnsi"/>
        </w:rPr>
        <w:t xml:space="preserve"> </w:t>
      </w:r>
    </w:p>
    <w:p w:rsidR="00C439B8" w:rsidRPr="00534739" w:rsidRDefault="00C439B8" w:rsidP="007F34C1">
      <w:pPr>
        <w:rPr>
          <w:rFonts w:asciiTheme="minorHAnsi" w:hAnsiTheme="minorHAnsi"/>
        </w:rPr>
      </w:pPr>
    </w:p>
    <w:p w:rsidR="002966CE" w:rsidRPr="00534739" w:rsidRDefault="002966CE" w:rsidP="002966CE">
      <w:pPr>
        <w:rPr>
          <w:rFonts w:asciiTheme="minorHAnsi" w:hAnsiTheme="minorHAnsi"/>
        </w:rPr>
      </w:pPr>
      <m:oMathPara>
        <m:oMath>
          <m:f>
            <m:fPr>
              <m:ctrlPr>
                <w:rPr>
                  <w:rFonts w:ascii="Cambria Math" w:hAnsi="Cambria Math"/>
                  <w:i/>
                </w:rPr>
              </m:ctrlPr>
            </m:fPr>
            <m:num>
              <m:r>
                <w:rPr>
                  <w:rFonts w:ascii="Cambria Math" w:hAnsi="Cambria Math"/>
                </w:rPr>
                <m:t xml:space="preserve">0- </m:t>
              </m:r>
              <m:sSub>
                <m:sSubPr>
                  <m:ctrlPr>
                    <w:rPr>
                      <w:rFonts w:ascii="Cambria Math" w:hAnsi="Cambria Math"/>
                      <w:i/>
                    </w:rPr>
                  </m:ctrlPr>
                </m:sSubPr>
                <m:e>
                  <m:r>
                    <w:rPr>
                      <w:rFonts w:ascii="Cambria Math" w:hAnsi="Cambria Math"/>
                    </w:rPr>
                    <m:t>θ</m:t>
                  </m:r>
                </m:e>
                <m:sub>
                  <m:r>
                    <w:rPr>
                      <w:rFonts w:ascii="Cambria Math" w:hAnsi="Cambria Math"/>
                    </w:rPr>
                    <m:t>3</m:t>
                  </m:r>
                </m:sub>
              </m:sSub>
            </m:num>
            <m:den>
              <m:r>
                <w:rPr>
                  <w:rFonts w:ascii="Cambria Math" w:hAnsi="Cambria Math"/>
                </w:rPr>
                <m:t>0.1</m:t>
              </m:r>
            </m:den>
          </m:f>
          <m:r>
            <w:rPr>
              <w:rFonts w:ascii="Cambria Math" w:hAnsi="Cambria Math"/>
            </w:rPr>
            <m:t xml:space="preserve">=0.05→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r>
            <m:rPr>
              <m:sty m:val="bi"/>
            </m:rPr>
            <w:rPr>
              <w:rFonts w:ascii="Cambria Math" w:hAnsi="Cambria Math"/>
            </w:rPr>
            <m:t>-0.005 rad</m:t>
          </m:r>
        </m:oMath>
      </m:oMathPara>
    </w:p>
    <w:p w:rsidR="002966CE" w:rsidRPr="00534739" w:rsidRDefault="002966CE" w:rsidP="00A44E3C">
      <w:pPr>
        <w:rPr>
          <w:rFonts w:asciiTheme="minorHAnsi" w:hAnsiTheme="minorHAnsi"/>
        </w:rPr>
      </w:pPr>
      <m:oMathPara>
        <m:oMath>
          <m:f>
            <m:fPr>
              <m:ctrlPr>
                <w:rPr>
                  <w:rFonts w:ascii="Cambria Math" w:hAnsi="Cambria Math"/>
                  <w:i/>
                </w:rPr>
              </m:ctrlPr>
            </m:fPr>
            <m:num>
              <m:r>
                <w:rPr>
                  <w:rFonts w:ascii="Cambria Math" w:hAnsi="Cambria Math"/>
                </w:rPr>
                <m:t xml:space="preserve">0- </m:t>
              </m:r>
              <m:sSub>
                <m:sSubPr>
                  <m:ctrlPr>
                    <w:rPr>
                      <w:rFonts w:ascii="Cambria Math" w:hAnsi="Cambria Math"/>
                      <w:i/>
                    </w:rPr>
                  </m:ctrlPr>
                </m:sSubPr>
                <m:e>
                  <m:r>
                    <w:rPr>
                      <w:rFonts w:ascii="Cambria Math" w:hAnsi="Cambria Math"/>
                    </w:rPr>
                    <m:t>θ</m:t>
                  </m:r>
                </m:e>
                <m:sub>
                  <m:r>
                    <w:rPr>
                      <w:rFonts w:ascii="Cambria Math" w:hAnsi="Cambria Math"/>
                    </w:rPr>
                    <m:t>2</m:t>
                  </m:r>
                </m:sub>
              </m:sSub>
            </m:num>
            <m:den>
              <m:r>
                <w:rPr>
                  <w:rFonts w:ascii="Cambria Math" w:hAnsi="Cambria Math"/>
                </w:rPr>
                <m:t>0.5</m:t>
              </m:r>
            </m:den>
          </m:f>
          <m:r>
            <w:rPr>
              <w:rFonts w:ascii="Cambria Math" w:hAnsi="Cambria Math"/>
            </w:rPr>
            <m:t>=0.60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r>
            <m:rPr>
              <m:sty m:val="bi"/>
            </m:rPr>
            <w:rPr>
              <w:rFonts w:ascii="Cambria Math" w:hAnsi="Cambria Math"/>
            </w:rPr>
            <m:t>-0.30 rad</m:t>
          </m:r>
        </m:oMath>
      </m:oMathPara>
    </w:p>
    <w:p w:rsidR="002966CE" w:rsidRPr="00534739" w:rsidRDefault="002966CE" w:rsidP="007F34C1">
      <w:pPr>
        <w:rPr>
          <w:rFonts w:asciiTheme="minorHAnsi" w:hAnsiTheme="minorHAnsi"/>
        </w:rPr>
      </w:pPr>
    </w:p>
    <w:p w:rsidR="00315095" w:rsidRPr="00534739" w:rsidRDefault="00A44E3C" w:rsidP="00855AB7">
      <w:pPr>
        <w:pStyle w:val="ListParagraph"/>
        <w:numPr>
          <w:ilvl w:val="0"/>
          <w:numId w:val="4"/>
        </w:numPr>
      </w:pPr>
      <w:r w:rsidRPr="00534739">
        <w:t xml:space="preserve">Now, assume that each meter has the same noise variance </w:t>
      </w:r>
      <w:r w:rsidRPr="00534739">
        <w:rPr>
          <w:rFonts w:ascii="Cambria Math" w:hAnsi="Cambria Math" w:cs="Cambria Math"/>
        </w:rPr>
        <w:t>𝜎</w:t>
      </w:r>
      <w:proofErr w:type="gramStart"/>
      <w:r w:rsidRPr="00534739">
        <w:rPr>
          <w:vertAlign w:val="superscript"/>
        </w:rPr>
        <w:t>2</w:t>
      </w:r>
      <w:r w:rsidRPr="00534739">
        <w:t xml:space="preserve"> .</w:t>
      </w:r>
      <w:proofErr w:type="gramEnd"/>
      <w:r w:rsidRPr="00534739">
        <w:t xml:space="preserve"> We would like to estimate the voltage angles (the state variables) using the line power flows (the measurements). According to the state estimation problem, </w:t>
      </w:r>
      <w:r w:rsidRPr="00534739">
        <w:rPr>
          <w:rFonts w:ascii="Cambria Math" w:hAnsi="Cambria Math" w:cs="Cambria Math"/>
        </w:rPr>
        <w:t>𝐱</w:t>
      </w:r>
      <w:r w:rsidRPr="00534739">
        <w:t xml:space="preserve"> = [</w:t>
      </w:r>
      <w:r w:rsidRPr="00534739">
        <w:rPr>
          <w:rFonts w:ascii="Cambria Math" w:hAnsi="Cambria Math" w:cs="Cambria Math"/>
        </w:rPr>
        <w:t>𝜃</w:t>
      </w:r>
      <w:r w:rsidRPr="00534739">
        <w:rPr>
          <w:vertAlign w:val="subscript"/>
        </w:rPr>
        <w:t>1</w:t>
      </w:r>
      <w:r w:rsidRPr="00534739">
        <w:t xml:space="preserve">, </w:t>
      </w:r>
      <w:r w:rsidRPr="00534739">
        <w:rPr>
          <w:rFonts w:ascii="Cambria Math" w:hAnsi="Cambria Math" w:cs="Cambria Math"/>
        </w:rPr>
        <w:t>𝜃</w:t>
      </w:r>
      <w:r w:rsidRPr="00534739">
        <w:rPr>
          <w:vertAlign w:val="subscript"/>
        </w:rPr>
        <w:t>2</w:t>
      </w:r>
      <w:r w:rsidRPr="00534739">
        <w:t xml:space="preserve">, </w:t>
      </w:r>
      <w:r w:rsidRPr="00534739">
        <w:rPr>
          <w:rFonts w:ascii="Cambria Math" w:hAnsi="Cambria Math" w:cs="Cambria Math"/>
        </w:rPr>
        <w:t>𝜃</w:t>
      </w:r>
      <w:r w:rsidRPr="00534739">
        <w:rPr>
          <w:vertAlign w:val="subscript"/>
        </w:rPr>
        <w:t>3</w:t>
      </w:r>
      <w:r w:rsidRPr="00534739">
        <w:t xml:space="preserve">] and </w:t>
      </w:r>
      <w:r w:rsidRPr="00534739">
        <w:rPr>
          <w:rFonts w:ascii="Cambria Math" w:hAnsi="Cambria Math" w:cs="Cambria Math"/>
        </w:rPr>
        <w:t>𝐳</w:t>
      </w:r>
      <w:r w:rsidRPr="00534739">
        <w:t xml:space="preserve"> = [</w:t>
      </w:r>
      <w:r w:rsidRPr="00534739">
        <w:rPr>
          <w:rFonts w:ascii="Cambria Math" w:hAnsi="Cambria Math" w:cs="Cambria Math"/>
        </w:rPr>
        <w:t>𝑃</w:t>
      </w:r>
      <w:r w:rsidRPr="00534739">
        <w:rPr>
          <w:vertAlign w:val="subscript"/>
        </w:rPr>
        <w:t>12</w:t>
      </w:r>
      <w:r w:rsidRPr="00534739">
        <w:t xml:space="preserve">, </w:t>
      </w:r>
      <w:r w:rsidRPr="00534739">
        <w:rPr>
          <w:rFonts w:ascii="Cambria Math" w:hAnsi="Cambria Math" w:cs="Cambria Math"/>
        </w:rPr>
        <w:t>𝑃</w:t>
      </w:r>
      <w:r w:rsidRPr="00534739">
        <w:rPr>
          <w:vertAlign w:val="subscript"/>
        </w:rPr>
        <w:t>13</w:t>
      </w:r>
      <w:r w:rsidRPr="00534739">
        <w:t xml:space="preserve">, </w:t>
      </w:r>
      <w:r w:rsidRPr="00534739">
        <w:rPr>
          <w:rFonts w:ascii="Cambria Math" w:hAnsi="Cambria Math" w:cs="Cambria Math"/>
        </w:rPr>
        <w:t>𝑃</w:t>
      </w:r>
      <w:r w:rsidRPr="00534739">
        <w:rPr>
          <w:vertAlign w:val="subscript"/>
        </w:rPr>
        <w:t>32</w:t>
      </w:r>
      <w:r w:rsidRPr="00534739">
        <w:t xml:space="preserve">], and the state estimation equation is: </w:t>
      </w:r>
    </w:p>
    <w:p w:rsidR="00315095" w:rsidRPr="00534739" w:rsidRDefault="00315095" w:rsidP="00315095">
      <w:pPr>
        <w:rPr>
          <w:rFonts w:asciiTheme="minorHAnsi" w:hAnsiTheme="minorHAnsi"/>
        </w:rPr>
      </w:pPr>
    </w:p>
    <w:p w:rsidR="00315095" w:rsidRPr="00534739" w:rsidRDefault="00C439B8" w:rsidP="00315095">
      <w:pPr>
        <w:jc w:val="center"/>
        <w:rPr>
          <w:rFonts w:asciiTheme="minorHAnsi" w:hAnsiTheme="minorHAnsi"/>
        </w:rPr>
      </w:pPr>
      <m:oMathPara>
        <m:oMath>
          <m:r>
            <w:rPr>
              <w:rFonts w:ascii="Cambria Math" w:hAnsi="Cambria Math"/>
            </w:rPr>
            <m:t>z=H</m:t>
          </m:r>
          <m:r>
            <w:rPr>
              <w:rFonts w:ascii="Cambria Math" w:hAnsi="Cambria Math"/>
            </w:rPr>
            <m:t>x</m:t>
          </m:r>
          <m:r>
            <w:rPr>
              <w:rFonts w:ascii="Cambria Math" w:hAnsi="Cambria Math"/>
            </w:rPr>
            <m:t>+n</m:t>
          </m:r>
        </m:oMath>
      </m:oMathPara>
    </w:p>
    <w:p w:rsidR="007F6D71" w:rsidRPr="00534739" w:rsidRDefault="00315095" w:rsidP="007F6D71">
      <w:pPr>
        <w:rPr>
          <w:rFonts w:asciiTheme="minorHAnsi" w:hAnsiTheme="minorHAnsi"/>
        </w:rPr>
      </w:pPr>
      <m:oMathPara>
        <m:oMath>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-z</m:t>
              </m:r>
            </m:e>
          </m:d>
          <m:r>
            <m:rPr>
              <m:scr m:val="script"/>
            </m:rPr>
            <w:rPr>
              <w:rFonts w:ascii="Cambria Math" w:hAnsi="Cambria Math"/>
            </w:rPr>
            <m:t>~N</m:t>
          </m:r>
          <m:d>
            <m:dPr>
              <m:ctrlPr>
                <w:rPr>
                  <w:rFonts w:ascii="Cambria Math" w:hAnsi="Cambria Math"/>
                  <w:i/>
                </w:rPr>
              </m:ctrlPr>
            </m:dPr>
            <m:e>
              <m:r>
                <w:rPr>
                  <w:rFonts w:ascii="Cambria Math" w:hAnsi="Cambria Math"/>
                </w:rPr>
                <m:t>0,</m:t>
              </m:r>
              <m:sSup>
                <m:sSupPr>
                  <m:ctrlPr>
                    <w:rPr>
                      <w:rFonts w:ascii="Cambria Math" w:hAnsi="Cambria Math" w:cs="Cambria Math"/>
                    </w:rPr>
                  </m:ctrlPr>
                </m:sSupPr>
                <m:e>
                  <m:r>
                    <m:rPr>
                      <m:sty m:val="p"/>
                    </m:rPr>
                    <w:rPr>
                      <w:rFonts w:ascii="Cambria Math" w:hAnsi="Cambria Math" w:cs="Cambria Math"/>
                    </w:rPr>
                    <m:t>σ</m:t>
                  </m:r>
                </m:e>
                <m:sup>
                  <m:r>
                    <w:rPr>
                      <w:rFonts w:ascii="Cambria Math" w:hAnsi="Cambria Math" w:cs="Cambria Math"/>
                    </w:rPr>
                    <m:t>2</m:t>
                  </m:r>
                </m:sup>
              </m:sSup>
            </m:e>
          </m:d>
        </m:oMath>
      </m:oMathPara>
    </w:p>
    <w:p w:rsidR="007F6D71" w:rsidRPr="00534739" w:rsidRDefault="007F6D71" w:rsidP="00C439B8">
      <w:pPr>
        <w:rPr>
          <w:rFonts w:asciiTheme="minorHAnsi" w:hAnsiTheme="minorHAnsi"/>
        </w:rPr>
      </w:pPr>
    </w:p>
    <w:p w:rsidR="007F6D71" w:rsidRPr="00534739" w:rsidRDefault="007F6D71" w:rsidP="00C439B8">
      <w:pPr>
        <w:rPr>
          <w:rFonts w:asciiTheme="minorHAnsi" w:hAnsiTheme="minorHAnsi"/>
        </w:rPr>
      </w:pPr>
    </w:p>
    <w:p w:rsidR="00971997" w:rsidRPr="00534739" w:rsidRDefault="00971997" w:rsidP="00C439B8">
      <w:pPr>
        <w:rPr>
          <w:rFonts w:asciiTheme="minorHAnsi" w:hAnsiTheme="minorHAnsi"/>
        </w:rPr>
      </w:pPr>
    </w:p>
    <w:p w:rsidR="00315095" w:rsidRPr="00534739" w:rsidRDefault="00315095" w:rsidP="00C439B8">
      <w:pPr>
        <w:rPr>
          <w:rFonts w:asciiTheme="minorHAnsi" w:hAnsiTheme="minorHAnsi"/>
        </w:rPr>
      </w:pPr>
      <w:r w:rsidRPr="00534739">
        <w:rPr>
          <w:rFonts w:asciiTheme="minorHAnsi" w:hAnsiTheme="minorHAnsi"/>
        </w:rPr>
        <w:t xml:space="preserve">Let </w:t>
      </w:r>
      <m:oMath>
        <m:r>
          <w:rPr>
            <w:rFonts w:ascii="Cambria Math" w:hAnsi="Cambria Math"/>
          </w:rPr>
          <m:t>n=0</m:t>
        </m:r>
      </m:oMath>
    </w:p>
    <w:p w:rsidR="00C439B8" w:rsidRPr="00534739" w:rsidRDefault="00C439B8" w:rsidP="00855AB7">
      <w:pPr>
        <w:rPr>
          <w:rFonts w:asciiTheme="minorHAnsi" w:hAnsiTheme="minorHAnsi"/>
        </w:rPr>
      </w:pPr>
      <w:r w:rsidRPr="00534739">
        <w:rPr>
          <w:rFonts w:asciiTheme="minorHAnsi" w:hAnsiTheme="minorHAnsi"/>
        </w:rPr>
        <w:t xml:space="preserve">Assume: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=0</m:t>
        </m:r>
      </m:oMath>
    </w:p>
    <w:p w:rsidR="00855AB7" w:rsidRPr="00534739" w:rsidRDefault="00C439B8" w:rsidP="007F6D71">
      <w:pPr>
        <w:jc w:val="center"/>
        <w:rPr>
          <w:rFonts w:asciiTheme="minorHAnsi" w:hAnsiTheme="minorHAnsi"/>
        </w:rPr>
      </w:pPr>
      <m:oMath>
        <m:r>
          <w:rPr>
            <w:rFonts w:ascii="Cambria Math" w:hAnsi="Cambria Math"/>
          </w:rPr>
          <m:t xml:space="preserve">x= </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2</m:t>
                        </m:r>
                      </m:sub>
                    </m:sSub>
                  </m:e>
                  <m:e>
                    <m:sSub>
                      <m:sSubPr>
                        <m:ctrlPr>
                          <w:rPr>
                            <w:rFonts w:ascii="Cambria Math" w:hAnsi="Cambria Math"/>
                            <w:i/>
                          </w:rPr>
                        </m:ctrlPr>
                      </m:sSubPr>
                      <m:e>
                        <m:r>
                          <w:rPr>
                            <w:rFonts w:ascii="Cambria Math" w:hAnsi="Cambria Math"/>
                          </w:rPr>
                          <m:t>θ</m:t>
                        </m:r>
                      </m:e>
                      <m:sub>
                        <m:r>
                          <w:rPr>
                            <w:rFonts w:ascii="Cambria Math" w:hAnsi="Cambria Math"/>
                          </w:rPr>
                          <m:t>3</m:t>
                        </m:r>
                      </m:sub>
                    </m:sSub>
                  </m:e>
                </m:eqAr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ctrlPr>
                  <w:rPr>
                    <w:rFonts w:ascii="Cambria Math" w:eastAsia="Cambria Math" w:hAnsi="Cambria Math" w:cs="Cambria Math"/>
                    <w:i/>
                  </w:rPr>
                </m:ctrlP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e>
                </m:d>
                <m:ctrlPr>
                  <w:rPr>
                    <w:rFonts w:ascii="Cambria Math" w:eastAsia="Cambria Math" w:hAnsi="Cambria Math" w:cs="Cambria Math"/>
                    <w:i/>
                  </w:rPr>
                </m:ctrlP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3</m:t>
                        </m:r>
                      </m:sub>
                    </m:sSub>
                  </m:e>
                </m:d>
              </m:e>
            </m:eqArr>
          </m:e>
        </m:d>
      </m:oMath>
      <w:r w:rsidR="00971997" w:rsidRPr="00534739">
        <w:rPr>
          <w:rFonts w:asciiTheme="minorHAnsi" w:hAnsiTheme="minorHAnsi"/>
        </w:rPr>
        <w:t xml:space="preserve"> </w:t>
      </w:r>
      <w:r w:rsidR="007F6D71" w:rsidRPr="00534739">
        <w:rPr>
          <w:rFonts w:asciiTheme="minorHAnsi" w:hAnsiTheme="minorHAnsi"/>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m:t>
                    </m:r>
                  </m:e>
                </m:d>
              </m:e>
              <m:e>
                <m:sSub>
                  <m:sSubPr>
                    <m:ctrlPr>
                      <w:rPr>
                        <w:rFonts w:ascii="Cambria Math" w:hAnsi="Cambria Math"/>
                        <w:i/>
                      </w:rPr>
                    </m:ctrlPr>
                  </m:sSubPr>
                  <m:e>
                    <m:r>
                      <w:rPr>
                        <w:rFonts w:ascii="Cambria Math" w:hAnsi="Cambria Math"/>
                      </w:rPr>
                      <m:t>P</m:t>
                    </m:r>
                  </m:e>
                  <m:sub>
                    <m:r>
                      <w:rPr>
                        <w:rFonts w:ascii="Cambria Math" w:hAnsi="Cambria Math"/>
                      </w:rPr>
                      <m:t>3</m:t>
                    </m:r>
                  </m:sub>
                </m:sSub>
                <m:d>
                  <m:dPr>
                    <m:ctrlPr>
                      <w:rPr>
                        <w:rFonts w:ascii="Cambria Math" w:hAnsi="Cambria Math"/>
                        <w:i/>
                      </w:rPr>
                    </m:ctrlPr>
                  </m:dPr>
                  <m:e>
                    <m:r>
                      <w:rPr>
                        <w:rFonts w:ascii="Cambria Math" w:hAnsi="Cambria Math"/>
                      </w:rPr>
                      <m:t>x</m:t>
                    </m: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2</m:t>
                    </m:r>
                  </m:sub>
                </m:sSub>
                <m:d>
                  <m:dPr>
                    <m:ctrlPr>
                      <w:rPr>
                        <w:rFonts w:ascii="Cambria Math" w:hAnsi="Cambria Math"/>
                        <w:i/>
                      </w:rPr>
                    </m:ctrlPr>
                  </m:dPr>
                  <m:e>
                    <m:r>
                      <w:rPr>
                        <w:rFonts w:ascii="Cambria Math" w:hAnsi="Cambria Math"/>
                      </w:rPr>
                      <m:t>x</m:t>
                    </m: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3</m:t>
                    </m:r>
                  </m:sub>
                </m:sSub>
                <m:d>
                  <m:dPr>
                    <m:ctrlPr>
                      <w:rPr>
                        <w:rFonts w:ascii="Cambria Math" w:hAnsi="Cambria Math"/>
                        <w:i/>
                      </w:rPr>
                    </m:ctrlPr>
                  </m:dPr>
                  <m:e>
                    <m:r>
                      <w:rPr>
                        <w:rFonts w:ascii="Cambria Math" w:hAnsi="Cambria Math"/>
                      </w:rPr>
                      <m:t>x</m:t>
                    </m:r>
                  </m:e>
                </m:d>
              </m:e>
            </m:eqArr>
          </m:e>
        </m:d>
      </m:oMath>
      <w:r w:rsidR="00971997" w:rsidRPr="00534739">
        <w:rPr>
          <w:rFonts w:asciiTheme="minorHAnsi" w:hAnsiTheme="minorHAnsi"/>
        </w:rPr>
        <w:t xml:space="preserve">, </w:t>
      </w:r>
      <m:oMath>
        <m:r>
          <w:rPr>
            <w:rFonts w:ascii="Cambria Math" w:hAnsi="Cambria Math"/>
          </w:rPr>
          <m:t>z=</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12</m:t>
                    </m:r>
                  </m:sub>
                </m:sSub>
              </m:e>
              <m:e>
                <m:sSub>
                  <m:sSubPr>
                    <m:ctrlPr>
                      <w:rPr>
                        <w:rFonts w:ascii="Cambria Math" w:hAnsi="Cambria Math"/>
                        <w:i/>
                      </w:rPr>
                    </m:ctrlPr>
                  </m:sSubPr>
                  <m:e>
                    <m:r>
                      <w:rPr>
                        <w:rFonts w:ascii="Cambria Math" w:hAnsi="Cambria Math"/>
                      </w:rPr>
                      <m:t>P</m:t>
                    </m:r>
                  </m:e>
                  <m:sub>
                    <m:r>
                      <w:rPr>
                        <w:rFonts w:ascii="Cambria Math" w:hAnsi="Cambria Math"/>
                      </w:rPr>
                      <m:t>13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32</m:t>
                    </m:r>
                  </m:sub>
                </m:sSub>
              </m:e>
            </m:eqArr>
          </m:e>
        </m:d>
      </m:oMath>
    </w:p>
    <w:p w:rsidR="00855AB7" w:rsidRPr="00534739" w:rsidRDefault="00855AB7" w:rsidP="00855AB7">
      <w:pPr>
        <w:rPr>
          <w:rFonts w:asciiTheme="minorHAnsi" w:hAnsiTheme="minorHAnsi"/>
        </w:rPr>
      </w:pPr>
    </w:p>
    <w:p w:rsidR="00855AB7" w:rsidRPr="00534739" w:rsidRDefault="00855AB7" w:rsidP="00855AB7">
      <w:pPr>
        <w:jc w:val="center"/>
        <w:rPr>
          <w:rFonts w:asciiTheme="minorHAnsi" w:hAnsiTheme="minorHAnsi"/>
        </w:rPr>
      </w:pPr>
      <w:r w:rsidRPr="00534739">
        <w:rPr>
          <w:rFonts w:asciiTheme="minorHAnsi" w:hAnsiTheme="minorHAnsi"/>
        </w:rPr>
        <w:t xml:space="preserve"> </w:t>
      </w:r>
      <m:oMath>
        <m:r>
          <w:rPr>
            <w:rFonts w:ascii="Cambria Math" w:hAnsi="Cambria Math"/>
          </w:rPr>
          <m:t>z=Hx+(0)</m:t>
        </m:r>
      </m:oMath>
    </w:p>
    <w:p w:rsidR="00D91670" w:rsidRPr="00534739" w:rsidRDefault="00D91670" w:rsidP="00D91670">
      <w:pPr>
        <w:rPr>
          <w:rFonts w:asciiTheme="minorHAnsi" w:hAnsiTheme="minorHAnsi"/>
        </w:rPr>
      </w:pPr>
      <w:r w:rsidRPr="00534739">
        <w:rPr>
          <w:rFonts w:asciiTheme="minorHAnsi" w:hAnsiTheme="minorHAnsi"/>
        </w:rPr>
        <w:t>The topology matrix H is m-by-</w:t>
      </w:r>
      <w:proofErr w:type="gramStart"/>
      <w:r w:rsidRPr="00534739">
        <w:rPr>
          <w:rFonts w:asciiTheme="minorHAnsi" w:hAnsiTheme="minorHAnsi"/>
        </w:rPr>
        <w:t>n ,</w:t>
      </w:r>
      <w:proofErr w:type="gramEnd"/>
      <w:r w:rsidRPr="00534739">
        <w:rPr>
          <w:rFonts w:asciiTheme="minorHAnsi" w:hAnsiTheme="minorHAnsi"/>
        </w:rPr>
        <w:t xml:space="preserve"> where m is the number of measurements ,3 and n is the number of state variables in x , 5.</w:t>
      </w:r>
    </w:p>
    <w:p w:rsidR="00D91670" w:rsidRPr="00534739" w:rsidRDefault="00D91670" w:rsidP="00D91670">
      <w:pPr>
        <w:rPr>
          <w:rFonts w:asciiTheme="minorHAnsi" w:hAnsiTheme="minorHAnsi"/>
        </w:rPr>
      </w:pPr>
    </w:p>
    <w:p w:rsidR="00855AB7" w:rsidRPr="00534739" w:rsidRDefault="00855AB7" w:rsidP="00855AB7">
      <w:pPr>
        <w:jc w:val="center"/>
        <w:rPr>
          <w:rFonts w:asciiTheme="minorHAnsi" w:hAnsiTheme="minorHAnsi"/>
        </w:rPr>
      </w:pPr>
    </w:p>
    <w:p w:rsidR="00971997" w:rsidRPr="00534739" w:rsidRDefault="00971997" w:rsidP="007F34C1">
      <w:pPr>
        <w:rPr>
          <w:rFonts w:asciiTheme="minorHAnsi" w:hAnsiTheme="minorHAnsi"/>
        </w:rPr>
      </w:pPr>
    </w:p>
    <w:p w:rsidR="00855AB7" w:rsidRPr="00534739" w:rsidRDefault="00855AB7" w:rsidP="007F34C1">
      <w:pPr>
        <w:rPr>
          <w:rFonts w:asciiTheme="minorHAnsi" w:hAnsiTheme="minorHAnsi"/>
        </w:rPr>
      </w:pPr>
    </w:p>
    <w:p w:rsidR="00971997" w:rsidRPr="00534739" w:rsidRDefault="00971997" w:rsidP="007F34C1">
      <w:pPr>
        <w:rPr>
          <w:rFonts w:asciiTheme="minorHAnsi" w:hAnsiTheme="minorHAnsi"/>
        </w:rPr>
      </w:pPr>
    </w:p>
    <w:p w:rsidR="00C439B8" w:rsidRPr="00534739" w:rsidRDefault="00C439B8" w:rsidP="007F34C1">
      <w:pPr>
        <w:rPr>
          <w:rFonts w:asciiTheme="minorHAnsi" w:hAnsiTheme="minorHAnsi"/>
        </w:rPr>
      </w:pPr>
    </w:p>
    <w:sectPr w:rsidR="00C439B8" w:rsidRPr="00534739" w:rsidSect="00AD6C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5477D"/>
    <w:multiLevelType w:val="hybridMultilevel"/>
    <w:tmpl w:val="4C9C4D9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4C40D40">
      <w:start w:val="1"/>
      <w:numFmt w:val="bullet"/>
      <w:lvlText w:val="-"/>
      <w:lvlJc w:val="left"/>
      <w:pPr>
        <w:ind w:left="2880" w:hanging="360"/>
      </w:pPr>
      <w:rPr>
        <w:rFonts w:ascii="Times New Roman" w:eastAsia="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6B3BD4"/>
    <w:multiLevelType w:val="hybridMultilevel"/>
    <w:tmpl w:val="CE6A4BB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 w15:restartNumberingAfterBreak="0">
    <w:nsid w:val="6A841811"/>
    <w:multiLevelType w:val="hybridMultilevel"/>
    <w:tmpl w:val="213438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24B6C4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4C1"/>
    <w:rsid w:val="002966CE"/>
    <w:rsid w:val="002D3847"/>
    <w:rsid w:val="00315095"/>
    <w:rsid w:val="003D1D11"/>
    <w:rsid w:val="004A7AB3"/>
    <w:rsid w:val="004F5835"/>
    <w:rsid w:val="005254E6"/>
    <w:rsid w:val="00534739"/>
    <w:rsid w:val="00535FAF"/>
    <w:rsid w:val="00725365"/>
    <w:rsid w:val="00780581"/>
    <w:rsid w:val="007E4C05"/>
    <w:rsid w:val="007F34C1"/>
    <w:rsid w:val="007F6D71"/>
    <w:rsid w:val="00855AB7"/>
    <w:rsid w:val="00861EDF"/>
    <w:rsid w:val="008D272B"/>
    <w:rsid w:val="009704BF"/>
    <w:rsid w:val="00971997"/>
    <w:rsid w:val="009C3F4B"/>
    <w:rsid w:val="00A44E3C"/>
    <w:rsid w:val="00AD6C08"/>
    <w:rsid w:val="00BC7710"/>
    <w:rsid w:val="00C439B8"/>
    <w:rsid w:val="00C736CC"/>
    <w:rsid w:val="00CB1B60"/>
    <w:rsid w:val="00D91670"/>
    <w:rsid w:val="00EB717C"/>
    <w:rsid w:val="00EC17BA"/>
    <w:rsid w:val="00FC6F69"/>
    <w:rsid w:val="00FD4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3DF1FE"/>
  <w15:chartTrackingRefBased/>
  <w15:docId w15:val="{1B114164-B264-0942-9944-DAFEABF3D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5AB7"/>
    <w:rPr>
      <w:rFonts w:ascii="Times New Roman" w:eastAsia="Times New Roman" w:hAnsi="Times New Roman" w:cs="Times New Roman"/>
    </w:rPr>
  </w:style>
  <w:style w:type="paragraph" w:styleId="Heading1">
    <w:name w:val="heading 1"/>
    <w:basedOn w:val="Normal"/>
    <w:next w:val="Normal"/>
    <w:link w:val="Heading1Char"/>
    <w:uiPriority w:val="9"/>
    <w:qFormat/>
    <w:rsid w:val="0053473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7F34C1"/>
    <w:pPr>
      <w:spacing w:before="100" w:beforeAutospacing="1" w:after="100" w:afterAutospacing="1"/>
    </w:pPr>
  </w:style>
  <w:style w:type="paragraph" w:styleId="ListParagraph">
    <w:name w:val="List Paragraph"/>
    <w:basedOn w:val="Normal"/>
    <w:uiPriority w:val="34"/>
    <w:qFormat/>
    <w:rsid w:val="007F34C1"/>
    <w:pPr>
      <w:ind w:left="720"/>
      <w:contextualSpacing/>
    </w:pPr>
    <w:rPr>
      <w:rFonts w:asciiTheme="minorHAnsi" w:eastAsiaTheme="minorHAnsi" w:hAnsiTheme="minorHAnsi" w:cstheme="minorBidi"/>
    </w:rPr>
  </w:style>
  <w:style w:type="character" w:styleId="Hyperlink">
    <w:name w:val="Hyperlink"/>
    <w:basedOn w:val="DefaultParagraphFont"/>
    <w:uiPriority w:val="99"/>
    <w:semiHidden/>
    <w:unhideWhenUsed/>
    <w:rsid w:val="007F34C1"/>
    <w:rPr>
      <w:color w:val="0000FF"/>
      <w:u w:val="single"/>
    </w:rPr>
  </w:style>
  <w:style w:type="character" w:styleId="Emphasis">
    <w:name w:val="Emphasis"/>
    <w:basedOn w:val="DefaultParagraphFont"/>
    <w:uiPriority w:val="20"/>
    <w:qFormat/>
    <w:rsid w:val="007F34C1"/>
    <w:rPr>
      <w:i/>
      <w:iCs/>
    </w:rPr>
  </w:style>
  <w:style w:type="character" w:styleId="PlaceholderText">
    <w:name w:val="Placeholder Text"/>
    <w:basedOn w:val="DefaultParagraphFont"/>
    <w:uiPriority w:val="99"/>
    <w:semiHidden/>
    <w:rsid w:val="00FD4BA8"/>
    <w:rPr>
      <w:color w:val="808080"/>
    </w:rPr>
  </w:style>
  <w:style w:type="table" w:styleId="TableGrid">
    <w:name w:val="Table Grid"/>
    <w:basedOn w:val="TableNormal"/>
    <w:uiPriority w:val="39"/>
    <w:rsid w:val="007E4C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34739"/>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534739"/>
    <w:rPr>
      <w:sz w:val="18"/>
      <w:szCs w:val="18"/>
    </w:rPr>
  </w:style>
  <w:style w:type="character" w:customStyle="1" w:styleId="BalloonTextChar">
    <w:name w:val="Balloon Text Char"/>
    <w:basedOn w:val="DefaultParagraphFont"/>
    <w:link w:val="BalloonText"/>
    <w:uiPriority w:val="99"/>
    <w:semiHidden/>
    <w:rsid w:val="00534739"/>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06149">
      <w:bodyDiv w:val="1"/>
      <w:marLeft w:val="0"/>
      <w:marRight w:val="0"/>
      <w:marTop w:val="0"/>
      <w:marBottom w:val="0"/>
      <w:divBdr>
        <w:top w:val="none" w:sz="0" w:space="0" w:color="auto"/>
        <w:left w:val="none" w:sz="0" w:space="0" w:color="auto"/>
        <w:bottom w:val="none" w:sz="0" w:space="0" w:color="auto"/>
        <w:right w:val="none" w:sz="0" w:space="0" w:color="auto"/>
      </w:divBdr>
    </w:div>
    <w:div w:id="58673571">
      <w:bodyDiv w:val="1"/>
      <w:marLeft w:val="0"/>
      <w:marRight w:val="0"/>
      <w:marTop w:val="0"/>
      <w:marBottom w:val="0"/>
      <w:divBdr>
        <w:top w:val="none" w:sz="0" w:space="0" w:color="auto"/>
        <w:left w:val="none" w:sz="0" w:space="0" w:color="auto"/>
        <w:bottom w:val="none" w:sz="0" w:space="0" w:color="auto"/>
        <w:right w:val="none" w:sz="0" w:space="0" w:color="auto"/>
      </w:divBdr>
    </w:div>
    <w:div w:id="88283849">
      <w:bodyDiv w:val="1"/>
      <w:marLeft w:val="0"/>
      <w:marRight w:val="0"/>
      <w:marTop w:val="0"/>
      <w:marBottom w:val="0"/>
      <w:divBdr>
        <w:top w:val="none" w:sz="0" w:space="0" w:color="auto"/>
        <w:left w:val="none" w:sz="0" w:space="0" w:color="auto"/>
        <w:bottom w:val="none" w:sz="0" w:space="0" w:color="auto"/>
        <w:right w:val="none" w:sz="0" w:space="0" w:color="auto"/>
      </w:divBdr>
    </w:div>
    <w:div w:id="300886608">
      <w:bodyDiv w:val="1"/>
      <w:marLeft w:val="0"/>
      <w:marRight w:val="0"/>
      <w:marTop w:val="0"/>
      <w:marBottom w:val="0"/>
      <w:divBdr>
        <w:top w:val="none" w:sz="0" w:space="0" w:color="auto"/>
        <w:left w:val="none" w:sz="0" w:space="0" w:color="auto"/>
        <w:bottom w:val="none" w:sz="0" w:space="0" w:color="auto"/>
        <w:right w:val="none" w:sz="0" w:space="0" w:color="auto"/>
      </w:divBdr>
    </w:div>
    <w:div w:id="323558019">
      <w:bodyDiv w:val="1"/>
      <w:marLeft w:val="0"/>
      <w:marRight w:val="0"/>
      <w:marTop w:val="0"/>
      <w:marBottom w:val="0"/>
      <w:divBdr>
        <w:top w:val="none" w:sz="0" w:space="0" w:color="auto"/>
        <w:left w:val="none" w:sz="0" w:space="0" w:color="auto"/>
        <w:bottom w:val="none" w:sz="0" w:space="0" w:color="auto"/>
        <w:right w:val="none" w:sz="0" w:space="0" w:color="auto"/>
      </w:divBdr>
    </w:div>
    <w:div w:id="475610140">
      <w:bodyDiv w:val="1"/>
      <w:marLeft w:val="0"/>
      <w:marRight w:val="0"/>
      <w:marTop w:val="0"/>
      <w:marBottom w:val="0"/>
      <w:divBdr>
        <w:top w:val="none" w:sz="0" w:space="0" w:color="auto"/>
        <w:left w:val="none" w:sz="0" w:space="0" w:color="auto"/>
        <w:bottom w:val="none" w:sz="0" w:space="0" w:color="auto"/>
        <w:right w:val="none" w:sz="0" w:space="0" w:color="auto"/>
      </w:divBdr>
    </w:div>
    <w:div w:id="497573448">
      <w:bodyDiv w:val="1"/>
      <w:marLeft w:val="0"/>
      <w:marRight w:val="0"/>
      <w:marTop w:val="0"/>
      <w:marBottom w:val="0"/>
      <w:divBdr>
        <w:top w:val="none" w:sz="0" w:space="0" w:color="auto"/>
        <w:left w:val="none" w:sz="0" w:space="0" w:color="auto"/>
        <w:bottom w:val="none" w:sz="0" w:space="0" w:color="auto"/>
        <w:right w:val="none" w:sz="0" w:space="0" w:color="auto"/>
      </w:divBdr>
    </w:div>
    <w:div w:id="834031990">
      <w:bodyDiv w:val="1"/>
      <w:marLeft w:val="0"/>
      <w:marRight w:val="0"/>
      <w:marTop w:val="0"/>
      <w:marBottom w:val="0"/>
      <w:divBdr>
        <w:top w:val="none" w:sz="0" w:space="0" w:color="auto"/>
        <w:left w:val="none" w:sz="0" w:space="0" w:color="auto"/>
        <w:bottom w:val="none" w:sz="0" w:space="0" w:color="auto"/>
        <w:right w:val="none" w:sz="0" w:space="0" w:color="auto"/>
      </w:divBdr>
    </w:div>
    <w:div w:id="908149990">
      <w:bodyDiv w:val="1"/>
      <w:marLeft w:val="0"/>
      <w:marRight w:val="0"/>
      <w:marTop w:val="0"/>
      <w:marBottom w:val="0"/>
      <w:divBdr>
        <w:top w:val="none" w:sz="0" w:space="0" w:color="auto"/>
        <w:left w:val="none" w:sz="0" w:space="0" w:color="auto"/>
        <w:bottom w:val="none" w:sz="0" w:space="0" w:color="auto"/>
        <w:right w:val="none" w:sz="0" w:space="0" w:color="auto"/>
      </w:divBdr>
    </w:div>
    <w:div w:id="1072657678">
      <w:bodyDiv w:val="1"/>
      <w:marLeft w:val="0"/>
      <w:marRight w:val="0"/>
      <w:marTop w:val="0"/>
      <w:marBottom w:val="0"/>
      <w:divBdr>
        <w:top w:val="none" w:sz="0" w:space="0" w:color="auto"/>
        <w:left w:val="none" w:sz="0" w:space="0" w:color="auto"/>
        <w:bottom w:val="none" w:sz="0" w:space="0" w:color="auto"/>
        <w:right w:val="none" w:sz="0" w:space="0" w:color="auto"/>
      </w:divBdr>
    </w:div>
    <w:div w:id="1164782621">
      <w:bodyDiv w:val="1"/>
      <w:marLeft w:val="0"/>
      <w:marRight w:val="0"/>
      <w:marTop w:val="0"/>
      <w:marBottom w:val="0"/>
      <w:divBdr>
        <w:top w:val="none" w:sz="0" w:space="0" w:color="auto"/>
        <w:left w:val="none" w:sz="0" w:space="0" w:color="auto"/>
        <w:bottom w:val="none" w:sz="0" w:space="0" w:color="auto"/>
        <w:right w:val="none" w:sz="0" w:space="0" w:color="auto"/>
      </w:divBdr>
    </w:div>
    <w:div w:id="1217666821">
      <w:bodyDiv w:val="1"/>
      <w:marLeft w:val="0"/>
      <w:marRight w:val="0"/>
      <w:marTop w:val="0"/>
      <w:marBottom w:val="0"/>
      <w:divBdr>
        <w:top w:val="none" w:sz="0" w:space="0" w:color="auto"/>
        <w:left w:val="none" w:sz="0" w:space="0" w:color="auto"/>
        <w:bottom w:val="none" w:sz="0" w:space="0" w:color="auto"/>
        <w:right w:val="none" w:sz="0" w:space="0" w:color="auto"/>
      </w:divBdr>
    </w:div>
    <w:div w:id="1350835049">
      <w:bodyDiv w:val="1"/>
      <w:marLeft w:val="0"/>
      <w:marRight w:val="0"/>
      <w:marTop w:val="0"/>
      <w:marBottom w:val="0"/>
      <w:divBdr>
        <w:top w:val="none" w:sz="0" w:space="0" w:color="auto"/>
        <w:left w:val="none" w:sz="0" w:space="0" w:color="auto"/>
        <w:bottom w:val="none" w:sz="0" w:space="0" w:color="auto"/>
        <w:right w:val="none" w:sz="0" w:space="0" w:color="auto"/>
      </w:divBdr>
    </w:div>
    <w:div w:id="1352295110">
      <w:bodyDiv w:val="1"/>
      <w:marLeft w:val="0"/>
      <w:marRight w:val="0"/>
      <w:marTop w:val="0"/>
      <w:marBottom w:val="0"/>
      <w:divBdr>
        <w:top w:val="none" w:sz="0" w:space="0" w:color="auto"/>
        <w:left w:val="none" w:sz="0" w:space="0" w:color="auto"/>
        <w:bottom w:val="none" w:sz="0" w:space="0" w:color="auto"/>
        <w:right w:val="none" w:sz="0" w:space="0" w:color="auto"/>
      </w:divBdr>
    </w:div>
    <w:div w:id="1372075251">
      <w:bodyDiv w:val="1"/>
      <w:marLeft w:val="0"/>
      <w:marRight w:val="0"/>
      <w:marTop w:val="0"/>
      <w:marBottom w:val="0"/>
      <w:divBdr>
        <w:top w:val="none" w:sz="0" w:space="0" w:color="auto"/>
        <w:left w:val="none" w:sz="0" w:space="0" w:color="auto"/>
        <w:bottom w:val="none" w:sz="0" w:space="0" w:color="auto"/>
        <w:right w:val="none" w:sz="0" w:space="0" w:color="auto"/>
      </w:divBdr>
    </w:div>
    <w:div w:id="1468088159">
      <w:bodyDiv w:val="1"/>
      <w:marLeft w:val="0"/>
      <w:marRight w:val="0"/>
      <w:marTop w:val="0"/>
      <w:marBottom w:val="0"/>
      <w:divBdr>
        <w:top w:val="none" w:sz="0" w:space="0" w:color="auto"/>
        <w:left w:val="none" w:sz="0" w:space="0" w:color="auto"/>
        <w:bottom w:val="none" w:sz="0" w:space="0" w:color="auto"/>
        <w:right w:val="none" w:sz="0" w:space="0" w:color="auto"/>
      </w:divBdr>
    </w:div>
    <w:div w:id="1538858648">
      <w:bodyDiv w:val="1"/>
      <w:marLeft w:val="0"/>
      <w:marRight w:val="0"/>
      <w:marTop w:val="0"/>
      <w:marBottom w:val="0"/>
      <w:divBdr>
        <w:top w:val="none" w:sz="0" w:space="0" w:color="auto"/>
        <w:left w:val="none" w:sz="0" w:space="0" w:color="auto"/>
        <w:bottom w:val="none" w:sz="0" w:space="0" w:color="auto"/>
        <w:right w:val="none" w:sz="0" w:space="0" w:color="auto"/>
      </w:divBdr>
    </w:div>
    <w:div w:id="1544096014">
      <w:bodyDiv w:val="1"/>
      <w:marLeft w:val="0"/>
      <w:marRight w:val="0"/>
      <w:marTop w:val="0"/>
      <w:marBottom w:val="0"/>
      <w:divBdr>
        <w:top w:val="none" w:sz="0" w:space="0" w:color="auto"/>
        <w:left w:val="none" w:sz="0" w:space="0" w:color="auto"/>
        <w:bottom w:val="none" w:sz="0" w:space="0" w:color="auto"/>
        <w:right w:val="none" w:sz="0" w:space="0" w:color="auto"/>
      </w:divBdr>
    </w:div>
    <w:div w:id="1663393016">
      <w:bodyDiv w:val="1"/>
      <w:marLeft w:val="0"/>
      <w:marRight w:val="0"/>
      <w:marTop w:val="0"/>
      <w:marBottom w:val="0"/>
      <w:divBdr>
        <w:top w:val="none" w:sz="0" w:space="0" w:color="auto"/>
        <w:left w:val="none" w:sz="0" w:space="0" w:color="auto"/>
        <w:bottom w:val="none" w:sz="0" w:space="0" w:color="auto"/>
        <w:right w:val="none" w:sz="0" w:space="0" w:color="auto"/>
      </w:divBdr>
    </w:div>
    <w:div w:id="1922832170">
      <w:bodyDiv w:val="1"/>
      <w:marLeft w:val="0"/>
      <w:marRight w:val="0"/>
      <w:marTop w:val="0"/>
      <w:marBottom w:val="0"/>
      <w:divBdr>
        <w:top w:val="none" w:sz="0" w:space="0" w:color="auto"/>
        <w:left w:val="none" w:sz="0" w:space="0" w:color="auto"/>
        <w:bottom w:val="none" w:sz="0" w:space="0" w:color="auto"/>
        <w:right w:val="none" w:sz="0" w:space="0" w:color="auto"/>
      </w:divBdr>
    </w:div>
    <w:div w:id="2100439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1072</Words>
  <Characters>6113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2018-11-12T05:23:00Z</cp:lastPrinted>
  <dcterms:created xsi:type="dcterms:W3CDTF">2018-11-12T05:23:00Z</dcterms:created>
  <dcterms:modified xsi:type="dcterms:W3CDTF">2018-11-12T15:09:00Z</dcterms:modified>
</cp:coreProperties>
</file>