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1EA6" w14:textId="77777777" w:rsidR="00B656CB" w:rsidRPr="00D73BD0" w:rsidRDefault="00B656CB" w:rsidP="00157C5D">
      <w:pPr>
        <w:jc w:val="center"/>
        <w:rPr>
          <w:rFonts w:ascii="Times New Roman" w:hAnsi="Times New Roman" w:cs="Times New Roman"/>
          <w:b/>
          <w:bCs/>
          <w:smallCaps/>
          <w:color w:val="auto"/>
          <w:sz w:val="28"/>
          <w:szCs w:val="28"/>
          <w:lang w:val="en-GB"/>
        </w:rPr>
      </w:pPr>
      <w:r w:rsidRPr="00D73BD0">
        <w:rPr>
          <w:rFonts w:ascii="Times New Roman" w:hAnsi="Times New Roman" w:cs="Times New Roman"/>
          <w:b/>
          <w:bCs/>
          <w:smallCaps/>
          <w:color w:val="auto"/>
          <w:sz w:val="28"/>
          <w:szCs w:val="28"/>
          <w:lang w:val="en-GB"/>
        </w:rPr>
        <w:t>HARV D. LOTKO</w:t>
      </w:r>
    </w:p>
    <w:p w14:paraId="52CB1EA7" w14:textId="3AF69668" w:rsidR="00B656CB" w:rsidRPr="00D73BD0" w:rsidRDefault="008A2CB4" w:rsidP="00157C5D">
      <w:pPr>
        <w:jc w:val="center"/>
        <w:rPr>
          <w:rFonts w:ascii="Baskerville Old Face" w:hAnsi="Baskerville Old Face"/>
          <w:color w:val="000000"/>
          <w:szCs w:val="20"/>
        </w:rPr>
      </w:pPr>
      <w:r>
        <w:rPr>
          <w:rStyle w:val="Hyperlink"/>
          <w:rFonts w:ascii="Baskerville Old Face" w:hAnsi="Baskerville Old Face"/>
          <w:szCs w:val="20"/>
        </w:rPr>
        <w:t>Lotkoh1@gmail.com</w:t>
      </w:r>
    </w:p>
    <w:p w14:paraId="52CB1EA8" w14:textId="77777777" w:rsidR="00157C5D" w:rsidRPr="00D73BD0" w:rsidRDefault="00CD3218" w:rsidP="00157C5D">
      <w:pPr>
        <w:jc w:val="center"/>
        <w:rPr>
          <w:rFonts w:ascii="Baskerville Old Face" w:hAnsi="Baskerville Old Face"/>
          <w:color w:val="000000"/>
          <w:szCs w:val="20"/>
        </w:rPr>
      </w:pPr>
      <w:r w:rsidRPr="00D73BD0">
        <w:rPr>
          <w:rFonts w:ascii="Baskerville Old Face" w:hAnsi="Baskerville Old Face"/>
          <w:color w:val="000000"/>
          <w:szCs w:val="20"/>
        </w:rPr>
        <w:t>(C)</w:t>
      </w:r>
      <w:r w:rsidR="00EE40BD" w:rsidRPr="00D73BD0">
        <w:rPr>
          <w:rFonts w:ascii="Baskerville Old Face" w:hAnsi="Baskerville Old Face"/>
          <w:color w:val="000000"/>
          <w:szCs w:val="20"/>
        </w:rPr>
        <w:t>: (</w:t>
      </w:r>
      <w:r w:rsidR="00B656CB" w:rsidRPr="00D73BD0">
        <w:rPr>
          <w:rFonts w:ascii="Baskerville Old Face" w:hAnsi="Baskerville Old Face"/>
          <w:color w:val="000000"/>
          <w:szCs w:val="20"/>
        </w:rPr>
        <w:t>917</w:t>
      </w:r>
      <w:r w:rsidRPr="00D73BD0">
        <w:rPr>
          <w:rFonts w:ascii="Baskerville Old Face" w:hAnsi="Baskerville Old Face"/>
          <w:color w:val="000000"/>
          <w:szCs w:val="20"/>
        </w:rPr>
        <w:t xml:space="preserve">) </w:t>
      </w:r>
      <w:r w:rsidR="00B656CB" w:rsidRPr="00D73BD0">
        <w:rPr>
          <w:rFonts w:ascii="Baskerville Old Face" w:hAnsi="Baskerville Old Face"/>
          <w:color w:val="000000"/>
          <w:szCs w:val="20"/>
        </w:rPr>
        <w:t>378-4352</w:t>
      </w:r>
    </w:p>
    <w:p w14:paraId="52CB1EA9" w14:textId="77777777" w:rsidR="00157C5D" w:rsidRPr="00157C5D" w:rsidRDefault="00157C5D" w:rsidP="00157C5D">
      <w:pPr>
        <w:pBdr>
          <w:bottom w:val="single" w:sz="4" w:space="1" w:color="auto"/>
        </w:pBdr>
        <w:spacing w:after="60"/>
        <w:jc w:val="center"/>
        <w:rPr>
          <w:color w:val="000000"/>
          <w:sz w:val="6"/>
        </w:rPr>
      </w:pPr>
    </w:p>
    <w:p w14:paraId="52CB1EAA" w14:textId="0364DEE2" w:rsidR="00157C5D" w:rsidRPr="006926DA" w:rsidRDefault="003D2B57" w:rsidP="00157C5D">
      <w:pPr>
        <w:spacing w:before="240" w:after="240"/>
        <w:jc w:val="center"/>
        <w:rPr>
          <w:b/>
          <w:i/>
          <w:color w:val="000000"/>
          <w:szCs w:val="20"/>
        </w:rPr>
      </w:pPr>
      <w:r>
        <w:rPr>
          <w:b/>
          <w:i/>
          <w:color w:val="000000"/>
          <w:szCs w:val="20"/>
        </w:rPr>
        <w:t xml:space="preserve">Solutions/Data Architecture </w:t>
      </w:r>
      <w:r w:rsidR="00490B14">
        <w:rPr>
          <w:b/>
          <w:i/>
          <w:color w:val="000000"/>
          <w:szCs w:val="20"/>
        </w:rPr>
        <w:t>–</w:t>
      </w:r>
      <w:r>
        <w:rPr>
          <w:b/>
          <w:i/>
          <w:color w:val="000000"/>
          <w:szCs w:val="20"/>
        </w:rPr>
        <w:t xml:space="preserve"> </w:t>
      </w:r>
      <w:r w:rsidR="00490B14">
        <w:rPr>
          <w:b/>
          <w:i/>
          <w:color w:val="000000"/>
          <w:szCs w:val="20"/>
        </w:rPr>
        <w:t>Product Manager-</w:t>
      </w:r>
      <w:r w:rsidR="00667000" w:rsidRPr="006926DA">
        <w:rPr>
          <w:b/>
          <w:i/>
          <w:color w:val="000000"/>
          <w:szCs w:val="20"/>
        </w:rPr>
        <w:t xml:space="preserve"> Analysis</w:t>
      </w:r>
    </w:p>
    <w:p w14:paraId="52CB1EAB" w14:textId="4FC73BD9" w:rsidR="00157C5D" w:rsidRPr="00EE65A6" w:rsidRDefault="00EF65AC" w:rsidP="00014569">
      <w:pPr>
        <w:tabs>
          <w:tab w:val="left" w:pos="450"/>
          <w:tab w:val="left" w:pos="540"/>
          <w:tab w:val="left" w:pos="1080"/>
        </w:tabs>
        <w:spacing w:line="240" w:lineRule="exact"/>
        <w:jc w:val="both"/>
        <w:rPr>
          <w:color w:val="000000"/>
          <w:sz w:val="18"/>
          <w:szCs w:val="18"/>
        </w:rPr>
      </w:pPr>
      <w:r>
        <w:rPr>
          <w:color w:val="000000"/>
          <w:sz w:val="18"/>
          <w:szCs w:val="18"/>
        </w:rPr>
        <w:t>High</w:t>
      </w:r>
      <w:r w:rsidR="002F43D5">
        <w:rPr>
          <w:color w:val="000000"/>
          <w:sz w:val="18"/>
          <w:szCs w:val="18"/>
        </w:rPr>
        <w:t>-</w:t>
      </w:r>
      <w:r>
        <w:rPr>
          <w:color w:val="000000"/>
          <w:sz w:val="18"/>
          <w:szCs w:val="18"/>
        </w:rPr>
        <w:t xml:space="preserve">performance </w:t>
      </w:r>
      <w:r w:rsidR="003B235A">
        <w:rPr>
          <w:color w:val="000000"/>
          <w:sz w:val="18"/>
          <w:szCs w:val="18"/>
        </w:rPr>
        <w:t>architect</w:t>
      </w:r>
      <w:r w:rsidR="00474A5B" w:rsidRPr="00D73BD0">
        <w:rPr>
          <w:color w:val="000000"/>
          <w:sz w:val="18"/>
          <w:szCs w:val="18"/>
        </w:rPr>
        <w:t xml:space="preserve"> </w:t>
      </w:r>
      <w:r w:rsidR="00F355BB">
        <w:rPr>
          <w:color w:val="000000"/>
          <w:sz w:val="18"/>
          <w:szCs w:val="18"/>
        </w:rPr>
        <w:t xml:space="preserve">with </w:t>
      </w:r>
      <w:r w:rsidR="004D39E1">
        <w:rPr>
          <w:color w:val="000000"/>
          <w:sz w:val="18"/>
          <w:szCs w:val="18"/>
        </w:rPr>
        <w:t>extensive history</w:t>
      </w:r>
      <w:r w:rsidR="00B27086" w:rsidRPr="00D73BD0">
        <w:rPr>
          <w:color w:val="000000"/>
          <w:sz w:val="18"/>
          <w:szCs w:val="18"/>
        </w:rPr>
        <w:t xml:space="preserve"> of successful delivery of </w:t>
      </w:r>
      <w:r w:rsidR="00474A5B" w:rsidRPr="00D73BD0">
        <w:rPr>
          <w:color w:val="000000"/>
          <w:sz w:val="18"/>
          <w:szCs w:val="18"/>
        </w:rPr>
        <w:t>global</w:t>
      </w:r>
      <w:r w:rsidR="002E3471" w:rsidRPr="00D73BD0">
        <w:rPr>
          <w:color w:val="000000"/>
          <w:sz w:val="18"/>
          <w:szCs w:val="18"/>
        </w:rPr>
        <w:t xml:space="preserve"> projects in the Securities </w:t>
      </w:r>
      <w:r w:rsidR="00B27086" w:rsidRPr="00D73BD0">
        <w:rPr>
          <w:color w:val="000000"/>
          <w:sz w:val="18"/>
          <w:szCs w:val="18"/>
        </w:rPr>
        <w:t>industry</w:t>
      </w:r>
      <w:r w:rsidR="00500874">
        <w:rPr>
          <w:color w:val="000000"/>
          <w:sz w:val="18"/>
          <w:szCs w:val="18"/>
        </w:rPr>
        <w:t xml:space="preserve"> and Fortune 500.</w:t>
      </w:r>
      <w:r w:rsidR="00B27086" w:rsidRPr="00D73BD0">
        <w:rPr>
          <w:color w:val="000000"/>
          <w:sz w:val="18"/>
          <w:szCs w:val="18"/>
        </w:rPr>
        <w:t xml:space="preserve"> </w:t>
      </w:r>
      <w:r w:rsidR="00233FFE">
        <w:rPr>
          <w:color w:val="000000"/>
          <w:sz w:val="18"/>
          <w:szCs w:val="18"/>
        </w:rPr>
        <w:t>E</w:t>
      </w:r>
      <w:r w:rsidR="00474A5B" w:rsidRPr="00D73BD0">
        <w:rPr>
          <w:color w:val="000000"/>
          <w:sz w:val="18"/>
          <w:szCs w:val="18"/>
        </w:rPr>
        <w:t>xtensive knowledge of</w:t>
      </w:r>
      <w:r w:rsidR="00233FFE">
        <w:rPr>
          <w:color w:val="000000"/>
          <w:sz w:val="18"/>
          <w:szCs w:val="18"/>
        </w:rPr>
        <w:t xml:space="preserve"> emerging technologies,</w:t>
      </w:r>
      <w:r w:rsidR="00B27086" w:rsidRPr="00D73BD0">
        <w:rPr>
          <w:color w:val="000000"/>
          <w:sz w:val="18"/>
          <w:szCs w:val="18"/>
        </w:rPr>
        <w:t xml:space="preserve"> </w:t>
      </w:r>
      <w:r w:rsidR="00667000" w:rsidRPr="00D73BD0">
        <w:rPr>
          <w:color w:val="000000"/>
          <w:sz w:val="18"/>
          <w:szCs w:val="18"/>
        </w:rPr>
        <w:t xml:space="preserve">Data </w:t>
      </w:r>
      <w:r w:rsidR="00233FFE">
        <w:rPr>
          <w:color w:val="000000"/>
          <w:sz w:val="18"/>
          <w:szCs w:val="18"/>
        </w:rPr>
        <w:t>Lakes, Warehouses and</w:t>
      </w:r>
      <w:r w:rsidR="00667000" w:rsidRPr="00D73BD0">
        <w:rPr>
          <w:color w:val="000000"/>
          <w:sz w:val="18"/>
          <w:szCs w:val="18"/>
        </w:rPr>
        <w:t xml:space="preserve"> Databases </w:t>
      </w:r>
      <w:r w:rsidR="00384727">
        <w:rPr>
          <w:color w:val="000000"/>
          <w:sz w:val="18"/>
          <w:szCs w:val="18"/>
        </w:rPr>
        <w:t xml:space="preserve">with very </w:t>
      </w:r>
      <w:r w:rsidR="00667000" w:rsidRPr="00D73BD0">
        <w:rPr>
          <w:color w:val="000000"/>
          <w:sz w:val="18"/>
          <w:szCs w:val="18"/>
        </w:rPr>
        <w:t xml:space="preserve">large </w:t>
      </w:r>
      <w:r w:rsidR="00384727">
        <w:rPr>
          <w:color w:val="000000"/>
          <w:sz w:val="18"/>
          <w:szCs w:val="18"/>
        </w:rPr>
        <w:t>(Peta)</w:t>
      </w:r>
      <w:r w:rsidR="00667000" w:rsidRPr="00D73BD0">
        <w:rPr>
          <w:color w:val="000000"/>
          <w:sz w:val="18"/>
          <w:szCs w:val="18"/>
        </w:rPr>
        <w:t xml:space="preserve"> </w:t>
      </w:r>
      <w:r w:rsidR="00406634" w:rsidRPr="00D73BD0">
        <w:rPr>
          <w:color w:val="000000"/>
          <w:sz w:val="18"/>
          <w:szCs w:val="18"/>
        </w:rPr>
        <w:t xml:space="preserve">implementations. </w:t>
      </w:r>
      <w:r w:rsidR="00F72E83">
        <w:rPr>
          <w:color w:val="000000"/>
          <w:sz w:val="18"/>
          <w:szCs w:val="18"/>
        </w:rPr>
        <w:t>E</w:t>
      </w:r>
      <w:r w:rsidR="00474A5B" w:rsidRPr="00D73BD0">
        <w:rPr>
          <w:color w:val="000000"/>
          <w:sz w:val="18"/>
          <w:szCs w:val="18"/>
        </w:rPr>
        <w:t xml:space="preserve">xperience embraces a strong technical background, requirements analysis, data analysis, cross reference data, </w:t>
      </w:r>
      <w:r w:rsidR="003D2B57">
        <w:rPr>
          <w:color w:val="000000"/>
          <w:sz w:val="18"/>
          <w:szCs w:val="18"/>
        </w:rPr>
        <w:t xml:space="preserve">system integration, reporting </w:t>
      </w:r>
      <w:r w:rsidR="00474A5B" w:rsidRPr="00D73BD0">
        <w:rPr>
          <w:color w:val="000000"/>
          <w:sz w:val="18"/>
          <w:szCs w:val="18"/>
        </w:rPr>
        <w:t xml:space="preserve">and project co-ordination. </w:t>
      </w:r>
      <w:r w:rsidR="00B27086" w:rsidRPr="00D73BD0">
        <w:rPr>
          <w:color w:val="000000"/>
          <w:sz w:val="18"/>
          <w:szCs w:val="18"/>
        </w:rPr>
        <w:t xml:space="preserve">Strong in </w:t>
      </w:r>
      <w:r w:rsidR="003D2B57">
        <w:rPr>
          <w:color w:val="000000"/>
          <w:sz w:val="18"/>
          <w:szCs w:val="18"/>
        </w:rPr>
        <w:t xml:space="preserve">golden source and </w:t>
      </w:r>
      <w:r w:rsidR="00B27086" w:rsidRPr="00D73BD0">
        <w:rPr>
          <w:color w:val="000000"/>
          <w:sz w:val="18"/>
          <w:szCs w:val="18"/>
        </w:rPr>
        <w:t>reference data systems with a varied background in reporting both client and product performance metrics</w:t>
      </w:r>
      <w:r w:rsidR="00F72E83">
        <w:rPr>
          <w:color w:val="000000"/>
          <w:sz w:val="18"/>
          <w:szCs w:val="18"/>
        </w:rPr>
        <w:t>.</w:t>
      </w:r>
      <w:r w:rsidR="00B27086" w:rsidRPr="00D73BD0">
        <w:rPr>
          <w:color w:val="000000"/>
          <w:sz w:val="18"/>
          <w:szCs w:val="18"/>
        </w:rPr>
        <w:t xml:space="preserve"> </w:t>
      </w:r>
      <w:r w:rsidR="00014569" w:rsidRPr="00D73BD0">
        <w:rPr>
          <w:color w:val="000000"/>
          <w:sz w:val="18"/>
          <w:szCs w:val="18"/>
        </w:rPr>
        <w:t>S</w:t>
      </w:r>
      <w:r w:rsidR="00B27086" w:rsidRPr="00D73BD0">
        <w:rPr>
          <w:color w:val="000000"/>
          <w:sz w:val="18"/>
          <w:szCs w:val="18"/>
        </w:rPr>
        <w:t>trengths include</w:t>
      </w:r>
      <w:r w:rsidR="00406634" w:rsidRPr="00D73BD0">
        <w:rPr>
          <w:color w:val="000000"/>
          <w:sz w:val="18"/>
          <w:szCs w:val="18"/>
        </w:rPr>
        <w:t>:</w:t>
      </w:r>
    </w:p>
    <w:tbl>
      <w:tblPr>
        <w:tblW w:w="9360" w:type="dxa"/>
        <w:tblInd w:w="-72" w:type="dxa"/>
        <w:tblLook w:val="01E0" w:firstRow="1" w:lastRow="1" w:firstColumn="1" w:lastColumn="1" w:noHBand="0" w:noVBand="0"/>
      </w:tblPr>
      <w:tblGrid>
        <w:gridCol w:w="180"/>
        <w:gridCol w:w="1666"/>
        <w:gridCol w:w="674"/>
        <w:gridCol w:w="1980"/>
        <w:gridCol w:w="2520"/>
        <w:gridCol w:w="151"/>
        <w:gridCol w:w="1665"/>
        <w:gridCol w:w="524"/>
      </w:tblGrid>
      <w:tr w:rsidR="00157C5D" w:rsidRPr="00D73BD0" w14:paraId="52CB1EB8" w14:textId="77777777" w:rsidTr="00BC7244">
        <w:trPr>
          <w:trHeight w:val="630"/>
        </w:trPr>
        <w:tc>
          <w:tcPr>
            <w:tcW w:w="2520" w:type="dxa"/>
            <w:gridSpan w:val="3"/>
          </w:tcPr>
          <w:p w14:paraId="52CB1EAC" w14:textId="77777777" w:rsidR="003D2B57" w:rsidRDefault="003D2B57"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Phased approach</w:t>
            </w:r>
          </w:p>
          <w:p w14:paraId="52CB1EAD" w14:textId="77777777" w:rsidR="003D2B57" w:rsidRDefault="003D2B57"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 xml:space="preserve">OLAP/OLTP </w:t>
            </w:r>
          </w:p>
          <w:p w14:paraId="52CB1EAE" w14:textId="77777777" w:rsidR="00157C5D" w:rsidRPr="00D73BD0" w:rsidRDefault="00406499"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Technical Analysis</w:t>
            </w:r>
          </w:p>
        </w:tc>
        <w:tc>
          <w:tcPr>
            <w:tcW w:w="1980" w:type="dxa"/>
          </w:tcPr>
          <w:p w14:paraId="52CB1EAF" w14:textId="77777777" w:rsidR="003D2B57" w:rsidRDefault="003D2B57"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SSIS ETL</w:t>
            </w:r>
          </w:p>
          <w:p w14:paraId="52CB1EB0" w14:textId="77777777" w:rsidR="003D2B57" w:rsidRDefault="003D2B57"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 xml:space="preserve">Informatica/SSIS </w:t>
            </w:r>
          </w:p>
          <w:p w14:paraId="52CB1EB1" w14:textId="77777777" w:rsidR="00157C5D" w:rsidRPr="00DC0A92" w:rsidRDefault="003D2B57"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Test Driven Dev</w:t>
            </w:r>
          </w:p>
        </w:tc>
        <w:tc>
          <w:tcPr>
            <w:tcW w:w="2520" w:type="dxa"/>
          </w:tcPr>
          <w:p w14:paraId="52CB1EB2" w14:textId="77777777" w:rsidR="003D2B57" w:rsidRDefault="003D2B57"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Informatica ETL</w:t>
            </w:r>
          </w:p>
          <w:p w14:paraId="52CB1EB3" w14:textId="77777777" w:rsidR="00157C5D" w:rsidRDefault="00157C5D"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Presentation Skills</w:t>
            </w:r>
          </w:p>
          <w:p w14:paraId="52CB1EB4" w14:textId="77777777" w:rsidR="003D2B57" w:rsidRPr="00D73BD0" w:rsidRDefault="003D2B57"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Kimball Star/Snow</w:t>
            </w:r>
            <w:r w:rsidR="00DC0A92">
              <w:rPr>
                <w:rFonts w:eastAsia="Arial Unicode MS"/>
                <w:color w:val="000000"/>
                <w:sz w:val="18"/>
                <w:szCs w:val="18"/>
              </w:rPr>
              <w:t>flake</w:t>
            </w:r>
          </w:p>
        </w:tc>
        <w:tc>
          <w:tcPr>
            <w:tcW w:w="2340" w:type="dxa"/>
            <w:gridSpan w:val="3"/>
          </w:tcPr>
          <w:p w14:paraId="52CB1EB5" w14:textId="77777777" w:rsidR="00157C5D" w:rsidRDefault="005921F7"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Risk Assessment</w:t>
            </w:r>
          </w:p>
          <w:p w14:paraId="52CB1EB6" w14:textId="77777777" w:rsidR="003D2B57" w:rsidRDefault="00DC0A92"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Workflow Design</w:t>
            </w:r>
          </w:p>
          <w:p w14:paraId="52CB1EB7" w14:textId="77777777" w:rsidR="003961DC" w:rsidRPr="003961DC" w:rsidRDefault="00DC0A92" w:rsidP="003961DC">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SW Portfolio Mgt</w:t>
            </w:r>
          </w:p>
        </w:tc>
      </w:tr>
      <w:tr w:rsidR="00157C5D" w:rsidRPr="00D73BD0" w14:paraId="52CB1EBD" w14:textId="77777777" w:rsidTr="00D443D3">
        <w:tc>
          <w:tcPr>
            <w:tcW w:w="2520" w:type="dxa"/>
            <w:gridSpan w:val="3"/>
          </w:tcPr>
          <w:p w14:paraId="52CB1EB9" w14:textId="77777777" w:rsidR="00157C5D" w:rsidRPr="00D73BD0" w:rsidRDefault="00D62380"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Design Requirements</w:t>
            </w:r>
          </w:p>
        </w:tc>
        <w:tc>
          <w:tcPr>
            <w:tcW w:w="1980" w:type="dxa"/>
          </w:tcPr>
          <w:p w14:paraId="52CB1EBA" w14:textId="77777777" w:rsidR="00157C5D" w:rsidRPr="00D73BD0" w:rsidRDefault="0035507F"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Report Design</w:t>
            </w:r>
          </w:p>
        </w:tc>
        <w:tc>
          <w:tcPr>
            <w:tcW w:w="2520" w:type="dxa"/>
          </w:tcPr>
          <w:p w14:paraId="52CB1EBB" w14:textId="77777777" w:rsidR="00157C5D" w:rsidRPr="00D73BD0" w:rsidRDefault="0035507F"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 xml:space="preserve">Oral </w:t>
            </w:r>
            <w:r w:rsidR="00157C5D" w:rsidRPr="00D73BD0">
              <w:rPr>
                <w:rFonts w:eastAsia="Arial Unicode MS"/>
                <w:color w:val="000000"/>
                <w:sz w:val="18"/>
                <w:szCs w:val="18"/>
              </w:rPr>
              <w:t xml:space="preserve">Communication </w:t>
            </w:r>
          </w:p>
        </w:tc>
        <w:tc>
          <w:tcPr>
            <w:tcW w:w="2340" w:type="dxa"/>
            <w:gridSpan w:val="3"/>
          </w:tcPr>
          <w:p w14:paraId="52CB1EBC" w14:textId="77777777" w:rsidR="00157C5D" w:rsidRPr="00D73BD0" w:rsidRDefault="0037625F"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User Experience</w:t>
            </w:r>
          </w:p>
        </w:tc>
      </w:tr>
      <w:tr w:rsidR="00157C5D" w:rsidRPr="00D73BD0" w14:paraId="52CB1EC2" w14:textId="77777777" w:rsidTr="00D443D3">
        <w:trPr>
          <w:trHeight w:val="80"/>
        </w:trPr>
        <w:tc>
          <w:tcPr>
            <w:tcW w:w="2520" w:type="dxa"/>
            <w:gridSpan w:val="3"/>
          </w:tcPr>
          <w:p w14:paraId="52CB1EBE" w14:textId="77777777" w:rsidR="00157C5D" w:rsidRPr="00D73BD0" w:rsidRDefault="0037625F"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Release Coordination</w:t>
            </w:r>
          </w:p>
        </w:tc>
        <w:tc>
          <w:tcPr>
            <w:tcW w:w="1980" w:type="dxa"/>
          </w:tcPr>
          <w:p w14:paraId="52CB1EBF" w14:textId="77777777" w:rsidR="00157C5D" w:rsidRPr="00D73BD0" w:rsidRDefault="0035507F"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Business Case</w:t>
            </w:r>
          </w:p>
        </w:tc>
        <w:tc>
          <w:tcPr>
            <w:tcW w:w="2520" w:type="dxa"/>
          </w:tcPr>
          <w:p w14:paraId="52CB1EC0" w14:textId="77777777" w:rsidR="00157C5D" w:rsidRPr="00D73BD0" w:rsidRDefault="005921F7" w:rsidP="00DC0A92">
            <w:pPr>
              <w:numPr>
                <w:ilvl w:val="0"/>
                <w:numId w:val="5"/>
              </w:numPr>
              <w:tabs>
                <w:tab w:val="clear" w:pos="360"/>
                <w:tab w:val="num" w:pos="252"/>
              </w:tabs>
              <w:rPr>
                <w:rFonts w:eastAsia="Arial Unicode MS"/>
                <w:b/>
                <w:bCs/>
                <w:color w:val="000000"/>
                <w:sz w:val="18"/>
                <w:szCs w:val="18"/>
              </w:rPr>
            </w:pPr>
            <w:r w:rsidRPr="00D73BD0">
              <w:rPr>
                <w:rFonts w:eastAsia="Arial Unicode MS"/>
                <w:color w:val="000000"/>
                <w:sz w:val="18"/>
                <w:szCs w:val="18"/>
              </w:rPr>
              <w:t>SDLC</w:t>
            </w:r>
            <w:r w:rsidR="003D2B57">
              <w:rPr>
                <w:rFonts w:eastAsia="Arial Unicode MS"/>
                <w:color w:val="000000"/>
                <w:sz w:val="18"/>
                <w:szCs w:val="18"/>
              </w:rPr>
              <w:t xml:space="preserve"> Waterfall/</w:t>
            </w:r>
            <w:r w:rsidR="0037625F" w:rsidRPr="00D73BD0">
              <w:rPr>
                <w:rFonts w:eastAsia="Arial Unicode MS"/>
                <w:color w:val="000000"/>
                <w:sz w:val="18"/>
                <w:szCs w:val="18"/>
              </w:rPr>
              <w:t xml:space="preserve"> Agile</w:t>
            </w:r>
          </w:p>
        </w:tc>
        <w:tc>
          <w:tcPr>
            <w:tcW w:w="2340" w:type="dxa"/>
            <w:gridSpan w:val="3"/>
          </w:tcPr>
          <w:p w14:paraId="52CB1EC1" w14:textId="77777777" w:rsidR="00157C5D" w:rsidRPr="00D73BD0" w:rsidRDefault="00157C5D"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Team Building</w:t>
            </w:r>
          </w:p>
        </w:tc>
      </w:tr>
      <w:tr w:rsidR="00157C5D" w:rsidRPr="00D73BD0" w14:paraId="52CB1EC7" w14:textId="77777777" w:rsidTr="00D443D3">
        <w:tc>
          <w:tcPr>
            <w:tcW w:w="2520" w:type="dxa"/>
            <w:gridSpan w:val="3"/>
          </w:tcPr>
          <w:p w14:paraId="0FF4DAAD" w14:textId="77777777" w:rsidR="00157C5D" w:rsidRDefault="00D62380"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Tactical vs. Strategic</w:t>
            </w:r>
          </w:p>
          <w:p w14:paraId="52CB1EC3" w14:textId="10573EC5" w:rsidR="00835A1E" w:rsidRPr="00D73BD0" w:rsidRDefault="009D1BFC"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Logical/Physical</w:t>
            </w:r>
          </w:p>
        </w:tc>
        <w:tc>
          <w:tcPr>
            <w:tcW w:w="1980" w:type="dxa"/>
          </w:tcPr>
          <w:p w14:paraId="7C51B10D" w14:textId="77777777" w:rsidR="00157C5D" w:rsidRPr="009B1077" w:rsidRDefault="00474A5B" w:rsidP="00DC0A92">
            <w:pPr>
              <w:numPr>
                <w:ilvl w:val="0"/>
                <w:numId w:val="5"/>
              </w:numPr>
              <w:tabs>
                <w:tab w:val="clear" w:pos="360"/>
                <w:tab w:val="num" w:pos="252"/>
              </w:tabs>
              <w:rPr>
                <w:rFonts w:eastAsia="Arial Unicode MS"/>
                <w:bCs/>
                <w:color w:val="000000"/>
                <w:sz w:val="18"/>
                <w:szCs w:val="18"/>
              </w:rPr>
            </w:pPr>
            <w:r w:rsidRPr="00D73BD0">
              <w:rPr>
                <w:rFonts w:eastAsia="Arial Unicode MS"/>
                <w:color w:val="000000"/>
                <w:sz w:val="18"/>
                <w:szCs w:val="18"/>
              </w:rPr>
              <w:t>Data Analysis</w:t>
            </w:r>
          </w:p>
          <w:p w14:paraId="52CB1EC4" w14:textId="1004E041" w:rsidR="009B1077" w:rsidRPr="00D73BD0" w:rsidRDefault="00DB5762" w:rsidP="00DC0A92">
            <w:pPr>
              <w:numPr>
                <w:ilvl w:val="0"/>
                <w:numId w:val="5"/>
              </w:numPr>
              <w:tabs>
                <w:tab w:val="clear" w:pos="360"/>
                <w:tab w:val="num" w:pos="252"/>
              </w:tabs>
              <w:rPr>
                <w:rFonts w:eastAsia="Arial Unicode MS"/>
                <w:bCs/>
                <w:color w:val="000000"/>
                <w:sz w:val="18"/>
                <w:szCs w:val="18"/>
              </w:rPr>
            </w:pPr>
            <w:r>
              <w:rPr>
                <w:rFonts w:eastAsia="Arial Unicode MS"/>
                <w:bCs/>
                <w:color w:val="000000"/>
                <w:sz w:val="18"/>
                <w:szCs w:val="18"/>
              </w:rPr>
              <w:t>SAP BI</w:t>
            </w:r>
          </w:p>
        </w:tc>
        <w:tc>
          <w:tcPr>
            <w:tcW w:w="2520" w:type="dxa"/>
          </w:tcPr>
          <w:p w14:paraId="1D6DAE61" w14:textId="77777777" w:rsidR="00157C5D" w:rsidRDefault="0035507F"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Quality Assurance</w:t>
            </w:r>
          </w:p>
          <w:p w14:paraId="52CB1EC5" w14:textId="30B42AB1" w:rsidR="00DB5762" w:rsidRPr="00D73BD0" w:rsidRDefault="00DB5762"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COGNOS</w:t>
            </w:r>
          </w:p>
        </w:tc>
        <w:tc>
          <w:tcPr>
            <w:tcW w:w="2340" w:type="dxa"/>
            <w:gridSpan w:val="3"/>
          </w:tcPr>
          <w:p w14:paraId="22B0652F" w14:textId="2650288B" w:rsidR="00835A1E" w:rsidRDefault="00835A1E"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LOANET</w:t>
            </w:r>
          </w:p>
          <w:p w14:paraId="52CB1EC6" w14:textId="7AFEF956" w:rsidR="00157C5D" w:rsidRPr="00D73BD0" w:rsidRDefault="00474A5B"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Staff Training</w:t>
            </w:r>
          </w:p>
        </w:tc>
      </w:tr>
      <w:tr w:rsidR="00157C5D" w:rsidRPr="00D73BD0" w14:paraId="52CB1EDC" w14:textId="77777777" w:rsidTr="00D443D3">
        <w:tc>
          <w:tcPr>
            <w:tcW w:w="2520" w:type="dxa"/>
            <w:gridSpan w:val="3"/>
          </w:tcPr>
          <w:p w14:paraId="52CB1EC8" w14:textId="2CD632AE" w:rsidR="00157C5D" w:rsidRDefault="004520CC"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 xml:space="preserve"> </w:t>
            </w:r>
            <w:r w:rsidR="00406499" w:rsidRPr="00D73BD0">
              <w:rPr>
                <w:rFonts w:eastAsia="Arial Unicode MS"/>
                <w:color w:val="000000"/>
                <w:sz w:val="18"/>
                <w:szCs w:val="18"/>
              </w:rPr>
              <w:t>Documentation</w:t>
            </w:r>
          </w:p>
          <w:p w14:paraId="52CB1EC9" w14:textId="77777777" w:rsidR="00F72E83" w:rsidRDefault="00F72E83"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ITIL</w:t>
            </w:r>
            <w:r w:rsidR="00934D90">
              <w:rPr>
                <w:rFonts w:eastAsia="Arial Unicode MS"/>
                <w:color w:val="000000"/>
                <w:sz w:val="18"/>
                <w:szCs w:val="18"/>
              </w:rPr>
              <w:t>/Jira</w:t>
            </w:r>
          </w:p>
          <w:p w14:paraId="52CB1ECA" w14:textId="77777777" w:rsidR="0012362E" w:rsidRDefault="0012362E"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Oracle AIM</w:t>
            </w:r>
          </w:p>
          <w:p w14:paraId="52CB1ECB" w14:textId="77777777" w:rsidR="00913885" w:rsidRDefault="00913885"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Predictive Analytics</w:t>
            </w:r>
          </w:p>
          <w:p w14:paraId="334E0934" w14:textId="77777777" w:rsidR="004326E0" w:rsidRDefault="004326E0"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AWS</w:t>
            </w:r>
          </w:p>
          <w:p w14:paraId="52CB1ECC" w14:textId="0074C8C0" w:rsidR="00467387" w:rsidRPr="00D73BD0" w:rsidRDefault="001A02DC"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IOT Security</w:t>
            </w:r>
          </w:p>
        </w:tc>
        <w:tc>
          <w:tcPr>
            <w:tcW w:w="1980" w:type="dxa"/>
          </w:tcPr>
          <w:p w14:paraId="52CB1ECD" w14:textId="77777777" w:rsidR="00157C5D" w:rsidRDefault="00474A5B"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Documentation</w:t>
            </w:r>
          </w:p>
          <w:p w14:paraId="52CB1ECE" w14:textId="77777777" w:rsidR="00F72E83" w:rsidRDefault="00934D90"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Java</w:t>
            </w:r>
          </w:p>
          <w:p w14:paraId="52CB1ECF" w14:textId="77777777" w:rsidR="0012362E" w:rsidRDefault="0012362E"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SDLC</w:t>
            </w:r>
          </w:p>
          <w:p w14:paraId="52CB1ED0" w14:textId="77777777" w:rsidR="00913885" w:rsidRDefault="00913885"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Data Mining</w:t>
            </w:r>
          </w:p>
          <w:p w14:paraId="6C4A61AE" w14:textId="77777777" w:rsidR="004326E0" w:rsidRDefault="004326E0"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AZURE</w:t>
            </w:r>
          </w:p>
          <w:p w14:paraId="52CB1ED1" w14:textId="01F08DDD" w:rsidR="001A02DC" w:rsidRPr="00D73BD0" w:rsidRDefault="009D1BFC"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Data Models</w:t>
            </w:r>
          </w:p>
        </w:tc>
        <w:tc>
          <w:tcPr>
            <w:tcW w:w="2520" w:type="dxa"/>
          </w:tcPr>
          <w:p w14:paraId="61AD7E87" w14:textId="66C834AB" w:rsidR="009B1077" w:rsidRDefault="009B1077"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Documentum</w:t>
            </w:r>
          </w:p>
          <w:p w14:paraId="52CB1ED2" w14:textId="701EA6C1" w:rsidR="00157C5D" w:rsidRDefault="0035507F" w:rsidP="00DC0A92">
            <w:pPr>
              <w:numPr>
                <w:ilvl w:val="0"/>
                <w:numId w:val="5"/>
              </w:numPr>
              <w:tabs>
                <w:tab w:val="clear" w:pos="360"/>
                <w:tab w:val="num" w:pos="252"/>
              </w:tabs>
              <w:rPr>
                <w:rFonts w:eastAsia="Arial Unicode MS"/>
                <w:color w:val="000000"/>
                <w:sz w:val="18"/>
                <w:szCs w:val="18"/>
              </w:rPr>
            </w:pPr>
            <w:r w:rsidRPr="00D73BD0">
              <w:rPr>
                <w:rFonts w:eastAsia="Arial Unicode MS"/>
                <w:color w:val="000000"/>
                <w:sz w:val="18"/>
                <w:szCs w:val="18"/>
              </w:rPr>
              <w:t>UAT</w:t>
            </w:r>
            <w:r w:rsidR="005921F7" w:rsidRPr="00D73BD0">
              <w:rPr>
                <w:rFonts w:eastAsia="Arial Unicode MS"/>
                <w:color w:val="000000"/>
                <w:sz w:val="18"/>
                <w:szCs w:val="18"/>
              </w:rPr>
              <w:t xml:space="preserve"> coordinat</w:t>
            </w:r>
            <w:r w:rsidRPr="00D73BD0">
              <w:rPr>
                <w:rFonts w:eastAsia="Arial Unicode MS"/>
                <w:color w:val="000000"/>
                <w:sz w:val="18"/>
                <w:szCs w:val="18"/>
              </w:rPr>
              <w:t>ion</w:t>
            </w:r>
          </w:p>
          <w:p w14:paraId="52CB1ED3" w14:textId="77777777" w:rsidR="00F72E83" w:rsidRDefault="00F72E83"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SCRUM</w:t>
            </w:r>
          </w:p>
          <w:p w14:paraId="52CB1ED4" w14:textId="77777777" w:rsidR="0012362E" w:rsidRDefault="0012362E"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TOGA ADM</w:t>
            </w:r>
          </w:p>
          <w:p w14:paraId="52CB1ED5" w14:textId="77777777" w:rsidR="00913885" w:rsidRDefault="00913885" w:rsidP="00DC0A92">
            <w:pPr>
              <w:numPr>
                <w:ilvl w:val="0"/>
                <w:numId w:val="5"/>
              </w:numPr>
              <w:tabs>
                <w:tab w:val="clear" w:pos="360"/>
                <w:tab w:val="num" w:pos="252"/>
              </w:tabs>
              <w:rPr>
                <w:rFonts w:eastAsia="Arial Unicode MS"/>
                <w:color w:val="000000"/>
                <w:sz w:val="18"/>
                <w:szCs w:val="18"/>
              </w:rPr>
            </w:pPr>
            <w:r>
              <w:rPr>
                <w:rFonts w:eastAsia="Arial Unicode MS"/>
                <w:color w:val="000000"/>
                <w:sz w:val="18"/>
                <w:szCs w:val="18"/>
              </w:rPr>
              <w:t>Hadoop Structure</w:t>
            </w:r>
          </w:p>
          <w:p w14:paraId="52CB1ED6" w14:textId="77777777" w:rsidR="004326E0" w:rsidRPr="00D73BD0" w:rsidRDefault="004326E0" w:rsidP="00DC0A92">
            <w:pPr>
              <w:numPr>
                <w:ilvl w:val="0"/>
                <w:numId w:val="5"/>
              </w:numPr>
              <w:tabs>
                <w:tab w:val="clear" w:pos="360"/>
                <w:tab w:val="num" w:pos="252"/>
              </w:tabs>
              <w:rPr>
                <w:rFonts w:eastAsia="Arial Unicode MS"/>
                <w:color w:val="000000"/>
                <w:sz w:val="18"/>
                <w:szCs w:val="18"/>
              </w:rPr>
            </w:pPr>
            <w:proofErr w:type="gramStart"/>
            <w:r>
              <w:rPr>
                <w:rFonts w:eastAsia="Arial Unicode MS"/>
                <w:color w:val="000000"/>
                <w:sz w:val="18"/>
                <w:szCs w:val="18"/>
              </w:rPr>
              <w:t>,NET</w:t>
            </w:r>
            <w:proofErr w:type="gramEnd"/>
          </w:p>
        </w:tc>
        <w:tc>
          <w:tcPr>
            <w:tcW w:w="2340" w:type="dxa"/>
            <w:gridSpan w:val="3"/>
          </w:tcPr>
          <w:p w14:paraId="52CB1ED7" w14:textId="77777777" w:rsidR="00157C5D" w:rsidRPr="00F72E83" w:rsidRDefault="005921F7" w:rsidP="00DC0A92">
            <w:pPr>
              <w:numPr>
                <w:ilvl w:val="0"/>
                <w:numId w:val="5"/>
              </w:numPr>
              <w:tabs>
                <w:tab w:val="clear" w:pos="360"/>
                <w:tab w:val="num" w:pos="252"/>
              </w:tabs>
              <w:rPr>
                <w:rFonts w:eastAsia="Arial Unicode MS"/>
                <w:bCs/>
                <w:color w:val="000000"/>
                <w:sz w:val="18"/>
                <w:szCs w:val="18"/>
              </w:rPr>
            </w:pPr>
            <w:r w:rsidRPr="00D73BD0">
              <w:rPr>
                <w:rFonts w:eastAsia="Arial Unicode MS"/>
                <w:color w:val="000000"/>
                <w:sz w:val="18"/>
                <w:szCs w:val="18"/>
              </w:rPr>
              <w:t xml:space="preserve">UAT </w:t>
            </w:r>
            <w:r w:rsidR="0035507F" w:rsidRPr="00D73BD0">
              <w:rPr>
                <w:rFonts w:eastAsia="Arial Unicode MS"/>
                <w:color w:val="000000"/>
                <w:sz w:val="18"/>
                <w:szCs w:val="18"/>
              </w:rPr>
              <w:t>Design</w:t>
            </w:r>
          </w:p>
          <w:p w14:paraId="52CB1ED8" w14:textId="76CED24E" w:rsidR="00F72E83" w:rsidRPr="004B24ED" w:rsidRDefault="00F72E83" w:rsidP="00DC0A92">
            <w:pPr>
              <w:numPr>
                <w:ilvl w:val="0"/>
                <w:numId w:val="5"/>
              </w:numPr>
              <w:tabs>
                <w:tab w:val="clear" w:pos="360"/>
                <w:tab w:val="num" w:pos="252"/>
              </w:tabs>
              <w:rPr>
                <w:rFonts w:eastAsia="Arial Unicode MS"/>
                <w:bCs/>
                <w:color w:val="000000"/>
                <w:sz w:val="18"/>
                <w:szCs w:val="18"/>
              </w:rPr>
            </w:pPr>
            <w:r>
              <w:rPr>
                <w:rFonts w:eastAsia="Arial Unicode MS"/>
                <w:color w:val="000000"/>
                <w:sz w:val="18"/>
                <w:szCs w:val="18"/>
              </w:rPr>
              <w:t>Agile</w:t>
            </w:r>
          </w:p>
          <w:p w14:paraId="7766E7F4" w14:textId="2836C224" w:rsidR="004B24ED" w:rsidRPr="0012362E" w:rsidRDefault="009B1077" w:rsidP="00DC0A92">
            <w:pPr>
              <w:numPr>
                <w:ilvl w:val="0"/>
                <w:numId w:val="5"/>
              </w:numPr>
              <w:tabs>
                <w:tab w:val="clear" w:pos="360"/>
                <w:tab w:val="num" w:pos="252"/>
              </w:tabs>
              <w:rPr>
                <w:rFonts w:eastAsia="Arial Unicode MS"/>
                <w:bCs/>
                <w:color w:val="000000"/>
                <w:sz w:val="18"/>
                <w:szCs w:val="18"/>
              </w:rPr>
            </w:pPr>
            <w:r>
              <w:rPr>
                <w:rFonts w:eastAsia="Arial Unicode MS"/>
                <w:bCs/>
                <w:color w:val="000000"/>
                <w:sz w:val="18"/>
                <w:szCs w:val="18"/>
              </w:rPr>
              <w:t>ASP</w:t>
            </w:r>
          </w:p>
          <w:p w14:paraId="52CB1ED9" w14:textId="77777777" w:rsidR="00383788" w:rsidRPr="00913885" w:rsidRDefault="0012362E" w:rsidP="0012362E">
            <w:pPr>
              <w:numPr>
                <w:ilvl w:val="0"/>
                <w:numId w:val="5"/>
              </w:numPr>
              <w:tabs>
                <w:tab w:val="clear" w:pos="360"/>
                <w:tab w:val="num" w:pos="252"/>
              </w:tabs>
              <w:rPr>
                <w:rFonts w:eastAsia="Arial Unicode MS"/>
                <w:bCs/>
                <w:color w:val="000000"/>
                <w:sz w:val="18"/>
                <w:szCs w:val="18"/>
              </w:rPr>
            </w:pPr>
            <w:r>
              <w:rPr>
                <w:rFonts w:eastAsia="Arial Unicode MS"/>
                <w:color w:val="000000"/>
                <w:sz w:val="18"/>
                <w:szCs w:val="18"/>
              </w:rPr>
              <w:t>Governance</w:t>
            </w:r>
          </w:p>
          <w:p w14:paraId="52CB1EDA" w14:textId="77777777" w:rsidR="00913885" w:rsidRPr="004326E0" w:rsidRDefault="00913885" w:rsidP="0012362E">
            <w:pPr>
              <w:numPr>
                <w:ilvl w:val="0"/>
                <w:numId w:val="5"/>
              </w:numPr>
              <w:tabs>
                <w:tab w:val="clear" w:pos="360"/>
                <w:tab w:val="num" w:pos="252"/>
              </w:tabs>
              <w:rPr>
                <w:rFonts w:eastAsia="Arial Unicode MS"/>
                <w:bCs/>
                <w:color w:val="000000"/>
                <w:sz w:val="18"/>
                <w:szCs w:val="18"/>
              </w:rPr>
            </w:pPr>
            <w:r>
              <w:rPr>
                <w:rFonts w:eastAsia="Arial Unicode MS"/>
                <w:color w:val="000000"/>
                <w:sz w:val="18"/>
                <w:szCs w:val="18"/>
              </w:rPr>
              <w:t>Big Data</w:t>
            </w:r>
          </w:p>
          <w:p w14:paraId="52CB1EDB" w14:textId="77777777" w:rsidR="004326E0" w:rsidRPr="00D73BD0" w:rsidRDefault="004326E0" w:rsidP="0012362E">
            <w:pPr>
              <w:numPr>
                <w:ilvl w:val="0"/>
                <w:numId w:val="5"/>
              </w:numPr>
              <w:tabs>
                <w:tab w:val="clear" w:pos="360"/>
                <w:tab w:val="num" w:pos="252"/>
              </w:tabs>
              <w:rPr>
                <w:rFonts w:eastAsia="Arial Unicode MS"/>
                <w:bCs/>
                <w:color w:val="000000"/>
                <w:sz w:val="18"/>
                <w:szCs w:val="18"/>
              </w:rPr>
            </w:pPr>
            <w:r>
              <w:rPr>
                <w:rFonts w:eastAsia="Arial Unicode MS"/>
                <w:bCs/>
                <w:color w:val="000000"/>
                <w:sz w:val="18"/>
                <w:szCs w:val="18"/>
              </w:rPr>
              <w:t>Cloud</w:t>
            </w:r>
          </w:p>
        </w:tc>
      </w:tr>
      <w:tr w:rsidR="00157C5D" w:rsidRPr="00EE01A2" w14:paraId="52CB1EE3" w14:textId="77777777" w:rsidTr="00D443D3">
        <w:tblPrEx>
          <w:tblBorders>
            <w:insideH w:val="single" w:sz="4" w:space="0" w:color="auto"/>
          </w:tblBorders>
          <w:tblLook w:val="00A0" w:firstRow="1" w:lastRow="0" w:firstColumn="1" w:lastColumn="0" w:noHBand="0" w:noVBand="0"/>
        </w:tblPrEx>
        <w:trPr>
          <w:gridBefore w:val="1"/>
          <w:gridAfter w:val="1"/>
          <w:wBefore w:w="180" w:type="dxa"/>
          <w:wAfter w:w="524" w:type="dxa"/>
        </w:trPr>
        <w:tc>
          <w:tcPr>
            <w:tcW w:w="1666" w:type="dxa"/>
          </w:tcPr>
          <w:p w14:paraId="52CB1EDD" w14:textId="77777777" w:rsidR="00157C5D" w:rsidRDefault="00157C5D" w:rsidP="009D6416">
            <w:pPr>
              <w:pBdr>
                <w:bottom w:val="double" w:sz="6" w:space="1" w:color="auto"/>
              </w:pBdr>
              <w:rPr>
                <w:color w:val="000000"/>
                <w:sz w:val="8"/>
              </w:rPr>
            </w:pPr>
          </w:p>
          <w:p w14:paraId="52CB1EDE" w14:textId="77777777" w:rsidR="00D443D3" w:rsidRDefault="00D443D3" w:rsidP="009D6416">
            <w:pPr>
              <w:pBdr>
                <w:bottom w:val="double" w:sz="6" w:space="1" w:color="auto"/>
              </w:pBdr>
              <w:rPr>
                <w:color w:val="000000"/>
                <w:sz w:val="8"/>
              </w:rPr>
            </w:pPr>
          </w:p>
          <w:p w14:paraId="52CB1EDF" w14:textId="77777777" w:rsidR="00157C5D" w:rsidRPr="00157C5D" w:rsidRDefault="00157C5D" w:rsidP="009D6416">
            <w:pPr>
              <w:rPr>
                <w:color w:val="000000"/>
                <w:sz w:val="8"/>
              </w:rPr>
            </w:pPr>
          </w:p>
        </w:tc>
        <w:tc>
          <w:tcPr>
            <w:tcW w:w="5325" w:type="dxa"/>
            <w:gridSpan w:val="4"/>
          </w:tcPr>
          <w:p w14:paraId="52CB1EE0" w14:textId="77777777" w:rsidR="00157C5D" w:rsidRPr="00F72E83" w:rsidRDefault="008B75D7" w:rsidP="00E643E9">
            <w:pPr>
              <w:pStyle w:val="Heading1"/>
              <w:tabs>
                <w:tab w:val="left" w:pos="630"/>
              </w:tabs>
              <w:spacing w:before="60"/>
              <w:ind w:left="2880" w:hanging="2880"/>
              <w:jc w:val="center"/>
              <w:rPr>
                <w:i/>
                <w:smallCaps/>
                <w:color w:val="000000"/>
                <w:spacing w:val="20"/>
                <w:sz w:val="20"/>
                <w:szCs w:val="20"/>
              </w:rPr>
            </w:pPr>
            <w:r w:rsidRPr="00F72E83">
              <w:rPr>
                <w:i/>
                <w:smallCaps/>
                <w:color w:val="000000"/>
                <w:spacing w:val="20"/>
                <w:sz w:val="20"/>
                <w:szCs w:val="20"/>
              </w:rPr>
              <w:t>Highlighted Career Achievements</w:t>
            </w:r>
          </w:p>
        </w:tc>
        <w:tc>
          <w:tcPr>
            <w:tcW w:w="1665" w:type="dxa"/>
          </w:tcPr>
          <w:p w14:paraId="52CB1EE1" w14:textId="77777777" w:rsidR="00157C5D" w:rsidRPr="00F72E83" w:rsidRDefault="00157C5D" w:rsidP="009D6416">
            <w:pPr>
              <w:pBdr>
                <w:bottom w:val="double" w:sz="6" w:space="1" w:color="auto"/>
              </w:pBdr>
              <w:rPr>
                <w:color w:val="000000"/>
                <w:sz w:val="8"/>
                <w:szCs w:val="8"/>
              </w:rPr>
            </w:pPr>
          </w:p>
          <w:p w14:paraId="52CB1EE2" w14:textId="77777777" w:rsidR="00157C5D" w:rsidRPr="00EE01A2" w:rsidRDefault="00157C5D" w:rsidP="009D6416">
            <w:pPr>
              <w:rPr>
                <w:color w:val="000000"/>
                <w:sz w:val="24"/>
              </w:rPr>
            </w:pPr>
          </w:p>
        </w:tc>
      </w:tr>
    </w:tbl>
    <w:p w14:paraId="09775CA7" w14:textId="77777777" w:rsidR="00490B14" w:rsidRDefault="00490B14" w:rsidP="00524607">
      <w:pPr>
        <w:pStyle w:val="BodyText"/>
        <w:numPr>
          <w:ilvl w:val="0"/>
          <w:numId w:val="6"/>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jc w:val="both"/>
        <w:rPr>
          <w:rFonts w:ascii="Arial" w:hAnsi="Arial" w:cs="Arial"/>
          <w:color w:val="000000"/>
          <w:sz w:val="18"/>
          <w:szCs w:val="18"/>
        </w:rPr>
      </w:pPr>
      <w:r>
        <w:rPr>
          <w:rFonts w:ascii="Arial" w:hAnsi="Arial" w:cs="Arial"/>
          <w:color w:val="000000"/>
          <w:sz w:val="18"/>
          <w:szCs w:val="18"/>
        </w:rPr>
        <w:t>Product Development of Financial Services, Blockchain, Artificial Intelligence, Machine Learning, Media products.</w:t>
      </w:r>
    </w:p>
    <w:p w14:paraId="52CB1EE4" w14:textId="72B44992" w:rsidR="006A4F7D" w:rsidRDefault="00490B14" w:rsidP="00524607">
      <w:pPr>
        <w:pStyle w:val="BodyText"/>
        <w:numPr>
          <w:ilvl w:val="0"/>
          <w:numId w:val="6"/>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jc w:val="both"/>
        <w:rPr>
          <w:rFonts w:ascii="Arial" w:hAnsi="Arial" w:cs="Arial"/>
          <w:color w:val="000000"/>
          <w:sz w:val="18"/>
          <w:szCs w:val="18"/>
        </w:rPr>
      </w:pPr>
      <w:r>
        <w:rPr>
          <w:rFonts w:ascii="Arial" w:hAnsi="Arial" w:cs="Arial"/>
          <w:color w:val="000000"/>
          <w:sz w:val="18"/>
          <w:szCs w:val="18"/>
        </w:rPr>
        <w:t xml:space="preserve"> </w:t>
      </w:r>
      <w:r w:rsidR="006A4F7D">
        <w:rPr>
          <w:rFonts w:ascii="Arial" w:hAnsi="Arial" w:cs="Arial"/>
          <w:color w:val="000000"/>
          <w:sz w:val="18"/>
          <w:szCs w:val="18"/>
        </w:rPr>
        <w:t xml:space="preserve">Capital Planning for </w:t>
      </w:r>
      <w:r w:rsidR="00153ABE">
        <w:rPr>
          <w:rFonts w:ascii="Arial" w:hAnsi="Arial" w:cs="Arial"/>
          <w:color w:val="000000"/>
          <w:sz w:val="18"/>
          <w:szCs w:val="18"/>
        </w:rPr>
        <w:t>BASEL/</w:t>
      </w:r>
      <w:r w:rsidR="006A4F7D">
        <w:rPr>
          <w:rFonts w:ascii="Arial" w:hAnsi="Arial" w:cs="Arial"/>
          <w:color w:val="000000"/>
          <w:sz w:val="18"/>
          <w:szCs w:val="18"/>
        </w:rPr>
        <w:t>DFAST/CCAR/OCC Architecture/Report</w:t>
      </w:r>
      <w:r w:rsidR="00654967">
        <w:rPr>
          <w:rFonts w:ascii="Arial" w:hAnsi="Arial" w:cs="Arial"/>
          <w:color w:val="000000"/>
          <w:sz w:val="18"/>
          <w:szCs w:val="18"/>
        </w:rPr>
        <w:t xml:space="preserve">ing 9 Quarter Stress Projection </w:t>
      </w:r>
      <w:r w:rsidR="006A4F7D">
        <w:rPr>
          <w:rFonts w:ascii="Arial" w:hAnsi="Arial" w:cs="Arial"/>
          <w:color w:val="000000"/>
          <w:sz w:val="18"/>
          <w:szCs w:val="18"/>
        </w:rPr>
        <w:t>for Investment Banking</w:t>
      </w:r>
      <w:r w:rsidR="0052218D">
        <w:rPr>
          <w:rFonts w:ascii="Arial" w:hAnsi="Arial" w:cs="Arial"/>
          <w:color w:val="000000"/>
          <w:sz w:val="18"/>
          <w:szCs w:val="18"/>
        </w:rPr>
        <w:t xml:space="preserve">. Source to target reconciliation and </w:t>
      </w:r>
    </w:p>
    <w:p w14:paraId="52CB1EE5" w14:textId="6DAD4291" w:rsidR="006A4F7D" w:rsidRDefault="006A4F7D" w:rsidP="00524607">
      <w:pPr>
        <w:pStyle w:val="BodyText"/>
        <w:numPr>
          <w:ilvl w:val="0"/>
          <w:numId w:val="6"/>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jc w:val="both"/>
        <w:rPr>
          <w:rFonts w:ascii="Arial" w:hAnsi="Arial" w:cs="Arial"/>
          <w:color w:val="000000"/>
          <w:sz w:val="18"/>
          <w:szCs w:val="18"/>
        </w:rPr>
      </w:pPr>
      <w:r>
        <w:rPr>
          <w:rFonts w:ascii="Arial" w:hAnsi="Arial" w:cs="Arial"/>
          <w:color w:val="000000"/>
          <w:sz w:val="18"/>
          <w:szCs w:val="18"/>
        </w:rPr>
        <w:t>Broker Dealer Architecture/</w:t>
      </w:r>
      <w:r w:rsidR="00314256">
        <w:rPr>
          <w:rFonts w:ascii="Arial" w:hAnsi="Arial" w:cs="Arial"/>
          <w:color w:val="000000"/>
          <w:sz w:val="18"/>
          <w:szCs w:val="18"/>
        </w:rPr>
        <w:t>Reporting</w:t>
      </w:r>
      <w:r>
        <w:rPr>
          <w:rFonts w:ascii="Arial" w:hAnsi="Arial" w:cs="Arial"/>
          <w:color w:val="000000"/>
          <w:sz w:val="18"/>
          <w:szCs w:val="18"/>
        </w:rPr>
        <w:t xml:space="preserve"> Call Reporting Y-9C for Investment Banking</w:t>
      </w:r>
      <w:r w:rsidR="00CE3B6E">
        <w:rPr>
          <w:rFonts w:ascii="Arial" w:hAnsi="Arial" w:cs="Arial"/>
          <w:color w:val="000000"/>
          <w:sz w:val="18"/>
          <w:szCs w:val="18"/>
        </w:rPr>
        <w:t xml:space="preserve"> (LOANET/MUREX/DTCC Reconciliation</w:t>
      </w:r>
      <w:r w:rsidR="00871AC3">
        <w:rPr>
          <w:rFonts w:ascii="Arial" w:hAnsi="Arial" w:cs="Arial"/>
          <w:color w:val="000000"/>
          <w:sz w:val="18"/>
          <w:szCs w:val="18"/>
        </w:rPr>
        <w:t>, SUNGARD ALDOP risk processing)</w:t>
      </w:r>
    </w:p>
    <w:p w14:paraId="52CB1EE6" w14:textId="6430C880" w:rsidR="00524607" w:rsidRPr="002E3471" w:rsidRDefault="00524607" w:rsidP="00524607">
      <w:pPr>
        <w:pStyle w:val="BodyText"/>
        <w:numPr>
          <w:ilvl w:val="0"/>
          <w:numId w:val="6"/>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jc w:val="both"/>
        <w:rPr>
          <w:rFonts w:ascii="Arial" w:hAnsi="Arial" w:cs="Arial"/>
          <w:color w:val="000000"/>
          <w:sz w:val="18"/>
          <w:szCs w:val="18"/>
        </w:rPr>
      </w:pPr>
      <w:r>
        <w:rPr>
          <w:rFonts w:ascii="Arial" w:hAnsi="Arial" w:cs="Arial"/>
          <w:color w:val="000000"/>
          <w:sz w:val="18"/>
          <w:szCs w:val="18"/>
        </w:rPr>
        <w:t>Managed fr</w:t>
      </w:r>
      <w:r w:rsidR="0052218D">
        <w:rPr>
          <w:rFonts w:ascii="Arial" w:hAnsi="Arial" w:cs="Arial"/>
          <w:color w:val="000000"/>
          <w:sz w:val="18"/>
          <w:szCs w:val="18"/>
        </w:rPr>
        <w:t xml:space="preserve">om Source to </w:t>
      </w:r>
      <w:proofErr w:type="gramStart"/>
      <w:r w:rsidR="0052218D">
        <w:rPr>
          <w:rFonts w:ascii="Arial" w:hAnsi="Arial" w:cs="Arial"/>
          <w:color w:val="000000"/>
          <w:sz w:val="18"/>
          <w:szCs w:val="18"/>
        </w:rPr>
        <w:t>target  with</w:t>
      </w:r>
      <w:proofErr w:type="gramEnd"/>
      <w:r>
        <w:rPr>
          <w:rFonts w:ascii="Arial" w:hAnsi="Arial" w:cs="Arial"/>
          <w:color w:val="000000"/>
          <w:sz w:val="18"/>
          <w:szCs w:val="18"/>
        </w:rPr>
        <w:t xml:space="preserve"> concept to implementation of a new Oracle 12c environment  with 3</w:t>
      </w:r>
      <w:r w:rsidRPr="003D2E78">
        <w:rPr>
          <w:rFonts w:ascii="Arial" w:hAnsi="Arial" w:cs="Arial"/>
          <w:color w:val="000000"/>
          <w:sz w:val="18"/>
          <w:szCs w:val="18"/>
          <w:vertAlign w:val="superscript"/>
        </w:rPr>
        <w:t>rd</w:t>
      </w:r>
      <w:r>
        <w:rPr>
          <w:rFonts w:ascii="Arial" w:hAnsi="Arial" w:cs="Arial"/>
          <w:color w:val="000000"/>
          <w:sz w:val="18"/>
          <w:szCs w:val="18"/>
        </w:rPr>
        <w:t xml:space="preserve"> normal form and snowflake schema </w:t>
      </w:r>
      <w:r w:rsidRPr="00D73BD0">
        <w:rPr>
          <w:rFonts w:ascii="Arial" w:hAnsi="Arial" w:cs="Arial"/>
          <w:color w:val="000000"/>
          <w:sz w:val="18"/>
          <w:szCs w:val="18"/>
        </w:rPr>
        <w:t>with focus on mid-office and back office systems. From concept, modeling, POC to final state in an agile manner.</w:t>
      </w:r>
    </w:p>
    <w:p w14:paraId="52CB1EE8" w14:textId="77777777" w:rsidR="00B364D6" w:rsidRDefault="00D73BD0" w:rsidP="00B364D6">
      <w:pPr>
        <w:pStyle w:val="BodyText"/>
        <w:numPr>
          <w:ilvl w:val="0"/>
          <w:numId w:val="6"/>
        </w:num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jc w:val="both"/>
        <w:rPr>
          <w:rFonts w:ascii="Arial" w:hAnsi="Arial" w:cs="Arial"/>
          <w:color w:val="000000"/>
          <w:sz w:val="18"/>
          <w:szCs w:val="18"/>
        </w:rPr>
      </w:pPr>
      <w:r w:rsidRPr="00D73BD0">
        <w:rPr>
          <w:rFonts w:ascii="Arial" w:hAnsi="Arial" w:cs="Arial"/>
          <w:color w:val="000000"/>
          <w:sz w:val="18"/>
          <w:szCs w:val="18"/>
        </w:rPr>
        <w:t>Oversaw</w:t>
      </w:r>
      <w:r w:rsidR="00717930">
        <w:rPr>
          <w:rFonts w:ascii="Arial" w:hAnsi="Arial" w:cs="Arial"/>
          <w:color w:val="000000"/>
          <w:sz w:val="18"/>
          <w:szCs w:val="18"/>
        </w:rPr>
        <w:t xml:space="preserve"> entire Oracle Applications</w:t>
      </w:r>
      <w:r w:rsidRPr="00D73BD0">
        <w:rPr>
          <w:rFonts w:ascii="Arial" w:hAnsi="Arial" w:cs="Arial"/>
          <w:color w:val="000000"/>
          <w:sz w:val="18"/>
          <w:szCs w:val="18"/>
        </w:rPr>
        <w:t xml:space="preserve"> environment (ERP, EBS, and CRM), Remedy Trouble Ticketing and provisioning systems, Concord Web metrics system reporting directly to the CIO. Managed all aspects of technology integration</w:t>
      </w:r>
      <w:r>
        <w:rPr>
          <w:rFonts w:ascii="Arial" w:hAnsi="Arial" w:cs="Arial"/>
          <w:color w:val="000000"/>
          <w:sz w:val="18"/>
          <w:szCs w:val="18"/>
        </w:rPr>
        <w:t>.</w:t>
      </w:r>
    </w:p>
    <w:p w14:paraId="52CB1EEB" w14:textId="2D68ECBD" w:rsidR="00D73BD0" w:rsidRPr="001C43E5" w:rsidRDefault="00D73BD0" w:rsidP="001C43E5">
      <w:pPr>
        <w:pStyle w:val="BodyText"/>
        <w:numPr>
          <w:ilvl w:val="0"/>
          <w:numId w:val="6"/>
        </w:numPr>
        <w:spacing w:after="0"/>
        <w:rPr>
          <w:rFonts w:ascii="Arial" w:hAnsi="Arial" w:cs="Arial"/>
          <w:color w:val="000000"/>
          <w:sz w:val="18"/>
          <w:szCs w:val="18"/>
        </w:rPr>
      </w:pPr>
      <w:r w:rsidRPr="00D73BD0">
        <w:rPr>
          <w:rFonts w:ascii="Arial" w:hAnsi="Arial" w:cs="Arial"/>
          <w:color w:val="000000"/>
          <w:sz w:val="18"/>
          <w:szCs w:val="18"/>
        </w:rPr>
        <w:t xml:space="preserve">Installed, </w:t>
      </w:r>
      <w:proofErr w:type="gramStart"/>
      <w:r w:rsidRPr="00D73BD0">
        <w:rPr>
          <w:rFonts w:ascii="Arial" w:hAnsi="Arial" w:cs="Arial"/>
          <w:color w:val="000000"/>
          <w:sz w:val="18"/>
          <w:szCs w:val="18"/>
        </w:rPr>
        <w:t>configured</w:t>
      </w:r>
      <w:proofErr w:type="gramEnd"/>
      <w:r w:rsidRPr="00D73BD0">
        <w:rPr>
          <w:rFonts w:ascii="Arial" w:hAnsi="Arial" w:cs="Arial"/>
          <w:color w:val="000000"/>
          <w:sz w:val="18"/>
          <w:szCs w:val="18"/>
        </w:rPr>
        <w:t xml:space="preserve"> and implemented Oracle Applications</w:t>
      </w:r>
      <w:r w:rsidR="00717930">
        <w:rPr>
          <w:rFonts w:ascii="Arial" w:hAnsi="Arial" w:cs="Arial"/>
          <w:color w:val="000000"/>
          <w:sz w:val="18"/>
          <w:szCs w:val="18"/>
        </w:rPr>
        <w:t xml:space="preserve"> EBS </w:t>
      </w:r>
      <w:r w:rsidRPr="00D73BD0">
        <w:rPr>
          <w:rFonts w:ascii="Arial" w:hAnsi="Arial" w:cs="Arial"/>
          <w:color w:val="000000"/>
          <w:sz w:val="18"/>
          <w:szCs w:val="18"/>
        </w:rPr>
        <w:t>with E-Business, CRM, Procurement, Order Entry, Projects, HRMS and Financials</w:t>
      </w:r>
      <w:r>
        <w:rPr>
          <w:rFonts w:ascii="Arial" w:hAnsi="Arial" w:cs="Arial"/>
          <w:color w:val="000000"/>
          <w:sz w:val="18"/>
          <w:szCs w:val="18"/>
        </w:rPr>
        <w:t>.</w:t>
      </w:r>
    </w:p>
    <w:p w14:paraId="52CB1EFE" w14:textId="6235C1C0" w:rsidR="00B46586" w:rsidRPr="001C43E5" w:rsidRDefault="00B46586" w:rsidP="00B46586">
      <w:pPr>
        <w:rPr>
          <w:b/>
          <w:bCs/>
          <w:iCs/>
          <w:color w:val="auto"/>
          <w:sz w:val="18"/>
          <w:szCs w:val="18"/>
        </w:rPr>
      </w:pPr>
    </w:p>
    <w:tbl>
      <w:tblPr>
        <w:tblW w:w="4887" w:type="pct"/>
        <w:tblInd w:w="108" w:type="dxa"/>
        <w:tblBorders>
          <w:insideH w:val="single" w:sz="4" w:space="0" w:color="auto"/>
        </w:tblBorders>
        <w:tblLook w:val="00A0" w:firstRow="1" w:lastRow="0" w:firstColumn="1" w:lastColumn="0" w:noHBand="0" w:noVBand="0"/>
      </w:tblPr>
      <w:tblGrid>
        <w:gridCol w:w="2521"/>
        <w:gridCol w:w="4669"/>
        <w:gridCol w:w="2521"/>
      </w:tblGrid>
      <w:tr w:rsidR="00B46586" w:rsidRPr="00157C5D" w14:paraId="52CB1F06" w14:textId="77777777" w:rsidTr="005D3F8D">
        <w:tc>
          <w:tcPr>
            <w:tcW w:w="1298" w:type="pct"/>
          </w:tcPr>
          <w:p w14:paraId="52CB1EFF" w14:textId="77777777" w:rsidR="00B46586" w:rsidRPr="00157C5D" w:rsidRDefault="00B46586" w:rsidP="005D3F8D">
            <w:pPr>
              <w:pBdr>
                <w:bottom w:val="double" w:sz="6" w:space="1" w:color="auto"/>
              </w:pBdr>
              <w:rPr>
                <w:color w:val="000000"/>
                <w:sz w:val="8"/>
              </w:rPr>
            </w:pPr>
          </w:p>
          <w:p w14:paraId="52CB1F00" w14:textId="77777777" w:rsidR="00B46586" w:rsidRPr="00157C5D" w:rsidRDefault="00B46586" w:rsidP="005D3F8D">
            <w:pPr>
              <w:pBdr>
                <w:bottom w:val="single" w:sz="6" w:space="1" w:color="auto"/>
              </w:pBdr>
              <w:rPr>
                <w:color w:val="000000"/>
                <w:sz w:val="8"/>
              </w:rPr>
            </w:pPr>
          </w:p>
          <w:p w14:paraId="52CB1F01" w14:textId="77777777" w:rsidR="00B46586" w:rsidRPr="00157C5D" w:rsidRDefault="00B46586" w:rsidP="005D3F8D">
            <w:pPr>
              <w:rPr>
                <w:color w:val="000000"/>
                <w:sz w:val="8"/>
              </w:rPr>
            </w:pPr>
          </w:p>
        </w:tc>
        <w:tc>
          <w:tcPr>
            <w:tcW w:w="2404" w:type="pct"/>
          </w:tcPr>
          <w:p w14:paraId="52CB1F02" w14:textId="77777777" w:rsidR="00B46586" w:rsidRPr="00F72E83" w:rsidRDefault="00B46586" w:rsidP="005D3F8D">
            <w:pPr>
              <w:pStyle w:val="Heading1"/>
              <w:tabs>
                <w:tab w:val="left" w:pos="630"/>
              </w:tabs>
              <w:spacing w:before="60"/>
              <w:ind w:left="2880" w:hanging="2880"/>
              <w:jc w:val="center"/>
              <w:rPr>
                <w:i/>
                <w:smallCaps/>
                <w:color w:val="000000"/>
                <w:spacing w:val="20"/>
                <w:sz w:val="20"/>
                <w:szCs w:val="20"/>
              </w:rPr>
            </w:pPr>
            <w:r w:rsidRPr="00F72E83">
              <w:rPr>
                <w:i/>
                <w:smallCaps/>
                <w:color w:val="000000"/>
                <w:spacing w:val="20"/>
                <w:sz w:val="20"/>
                <w:szCs w:val="20"/>
              </w:rPr>
              <w:t>Professional Experience</w:t>
            </w:r>
          </w:p>
        </w:tc>
        <w:tc>
          <w:tcPr>
            <w:tcW w:w="1298" w:type="pct"/>
          </w:tcPr>
          <w:p w14:paraId="52CB1F03" w14:textId="77777777" w:rsidR="00B46586" w:rsidRPr="00157C5D" w:rsidRDefault="00B46586" w:rsidP="005D3F8D">
            <w:pPr>
              <w:pBdr>
                <w:bottom w:val="double" w:sz="6" w:space="1" w:color="auto"/>
              </w:pBdr>
              <w:rPr>
                <w:color w:val="000000"/>
                <w:sz w:val="8"/>
              </w:rPr>
            </w:pPr>
          </w:p>
          <w:p w14:paraId="52CB1F04" w14:textId="77777777" w:rsidR="00B46586" w:rsidRPr="00157C5D" w:rsidRDefault="00B46586" w:rsidP="005D3F8D">
            <w:pPr>
              <w:pBdr>
                <w:bottom w:val="single" w:sz="6" w:space="1" w:color="auto"/>
              </w:pBdr>
              <w:rPr>
                <w:color w:val="000000"/>
                <w:sz w:val="8"/>
              </w:rPr>
            </w:pPr>
          </w:p>
          <w:p w14:paraId="52CB1F05" w14:textId="77777777" w:rsidR="00B46586" w:rsidRPr="00157C5D" w:rsidRDefault="00B46586" w:rsidP="005D3F8D">
            <w:pPr>
              <w:rPr>
                <w:color w:val="000000"/>
                <w:sz w:val="8"/>
              </w:rPr>
            </w:pPr>
          </w:p>
        </w:tc>
      </w:tr>
    </w:tbl>
    <w:p w14:paraId="5D01C889" w14:textId="75CFC3C1" w:rsidR="003C2FEE" w:rsidRPr="004546CD" w:rsidRDefault="003C2FEE" w:rsidP="003C2FEE">
      <w:pPr>
        <w:tabs>
          <w:tab w:val="left" w:pos="270"/>
          <w:tab w:val="left" w:pos="6480"/>
          <w:tab w:val="left" w:pos="9468"/>
        </w:tabs>
        <w:rPr>
          <w:b/>
          <w:bCs/>
          <w:color w:val="000000"/>
        </w:rPr>
      </w:pPr>
      <w:r>
        <w:rPr>
          <w:b/>
          <w:bCs/>
          <w:iCs/>
          <w:color w:val="000000"/>
          <w:sz w:val="24"/>
        </w:rPr>
        <w:t>Broadridge</w:t>
      </w:r>
      <w:r w:rsidRPr="00890F83">
        <w:rPr>
          <w:b/>
          <w:bCs/>
          <w:iCs/>
          <w:color w:val="000000"/>
          <w:sz w:val="24"/>
        </w:rPr>
        <w:t xml:space="preserve"> </w:t>
      </w:r>
      <w:r w:rsidRPr="004546CD">
        <w:rPr>
          <w:b/>
          <w:bCs/>
          <w:color w:val="000000"/>
        </w:rPr>
        <w:tab/>
      </w:r>
      <w:r>
        <w:rPr>
          <w:b/>
          <w:bCs/>
          <w:color w:val="000000"/>
        </w:rPr>
        <w:t>Jul 2021 – Present</w:t>
      </w:r>
    </w:p>
    <w:p w14:paraId="28771675" w14:textId="5F5591A0" w:rsidR="003C2FEE" w:rsidRDefault="00490B14" w:rsidP="003C2FEE">
      <w:pPr>
        <w:tabs>
          <w:tab w:val="left" w:pos="270"/>
          <w:tab w:val="left" w:pos="6948"/>
          <w:tab w:val="left" w:pos="9468"/>
        </w:tabs>
        <w:rPr>
          <w:b/>
          <w:color w:val="000000"/>
        </w:rPr>
      </w:pPr>
      <w:proofErr w:type="spellStart"/>
      <w:r>
        <w:rPr>
          <w:b/>
          <w:color w:val="000000"/>
        </w:rPr>
        <w:t>Revport</w:t>
      </w:r>
      <w:proofErr w:type="spellEnd"/>
      <w:r>
        <w:rPr>
          <w:b/>
          <w:color w:val="000000"/>
        </w:rPr>
        <w:t xml:space="preserve"> Billing Product</w:t>
      </w:r>
      <w:r w:rsidR="003D71C2">
        <w:rPr>
          <w:b/>
          <w:color w:val="000000"/>
        </w:rPr>
        <w:t xml:space="preserve"> Manager</w:t>
      </w:r>
      <w:r>
        <w:rPr>
          <w:b/>
          <w:color w:val="000000"/>
        </w:rPr>
        <w:t>/</w:t>
      </w:r>
      <w:r w:rsidR="003C2FEE">
        <w:rPr>
          <w:b/>
          <w:color w:val="000000"/>
        </w:rPr>
        <w:t xml:space="preserve">Solution Architect </w:t>
      </w:r>
    </w:p>
    <w:p w14:paraId="7BA54331" w14:textId="14F76F51" w:rsidR="003C2FEE" w:rsidRDefault="00490B14" w:rsidP="003C2FEE">
      <w:pPr>
        <w:tabs>
          <w:tab w:val="left" w:pos="270"/>
          <w:tab w:val="left" w:pos="6948"/>
          <w:tab w:val="left" w:pos="9468"/>
        </w:tabs>
        <w:rPr>
          <w:color w:val="000000"/>
          <w:sz w:val="18"/>
          <w:szCs w:val="18"/>
        </w:rPr>
      </w:pPr>
      <w:r>
        <w:rPr>
          <w:color w:val="000000"/>
          <w:sz w:val="18"/>
          <w:szCs w:val="18"/>
        </w:rPr>
        <w:t>Managed staff and product development for top tier Financial Services clients. Product is extremely configurable and complex which necessitates a customized framework for each client.</w:t>
      </w:r>
      <w:r w:rsidR="003D71C2">
        <w:rPr>
          <w:color w:val="000000"/>
          <w:sz w:val="18"/>
          <w:szCs w:val="18"/>
        </w:rPr>
        <w:t xml:space="preserve"> </w:t>
      </w:r>
      <w:r w:rsidR="003C2FEE">
        <w:rPr>
          <w:color w:val="000000"/>
          <w:sz w:val="18"/>
          <w:szCs w:val="18"/>
        </w:rPr>
        <w:t>Provide</w:t>
      </w:r>
      <w:r w:rsidR="003D71C2">
        <w:rPr>
          <w:color w:val="000000"/>
          <w:sz w:val="18"/>
          <w:szCs w:val="18"/>
        </w:rPr>
        <w:t xml:space="preserve"> </w:t>
      </w:r>
      <w:proofErr w:type="spellStart"/>
      <w:r w:rsidR="003D71C2">
        <w:rPr>
          <w:color w:val="000000"/>
          <w:sz w:val="18"/>
          <w:szCs w:val="18"/>
        </w:rPr>
        <w:t>Produc</w:t>
      </w:r>
      <w:proofErr w:type="spellEnd"/>
      <w:r w:rsidR="003D71C2">
        <w:rPr>
          <w:color w:val="000000"/>
          <w:sz w:val="18"/>
          <w:szCs w:val="18"/>
        </w:rPr>
        <w:t xml:space="preserve"> Development </w:t>
      </w:r>
      <w:proofErr w:type="gramStart"/>
      <w:r w:rsidR="003D71C2">
        <w:rPr>
          <w:color w:val="000000"/>
          <w:sz w:val="18"/>
          <w:szCs w:val="18"/>
        </w:rPr>
        <w:t xml:space="preserve">and </w:t>
      </w:r>
      <w:r w:rsidR="003C2FEE">
        <w:rPr>
          <w:color w:val="000000"/>
          <w:sz w:val="18"/>
          <w:szCs w:val="18"/>
        </w:rPr>
        <w:t xml:space="preserve"> Solution</w:t>
      </w:r>
      <w:proofErr w:type="gramEnd"/>
      <w:r w:rsidR="003C2FEE">
        <w:rPr>
          <w:color w:val="000000"/>
          <w:sz w:val="18"/>
          <w:szCs w:val="18"/>
        </w:rPr>
        <w:t xml:space="preserve"> Architecture services for multiple Investment Banking/Wealth Management, Insurance clients with a variety of products and environments. Focus is on Revport Billing, Reference Data (BIMS) and system integration. Workstreams. Projects include all mark to market valuations, OTC and internal clearing, currency triangulation and settlement through standard swift, vostro nostro transactions, Fedwire, ACH, and a variety of tiered and threshold payments based on client profiles. Migrating Mainframe DB2, VSAM, ISAM and Distributed systems to multiple </w:t>
      </w:r>
      <w:r w:rsidR="00E0545C">
        <w:rPr>
          <w:color w:val="000000"/>
          <w:sz w:val="18"/>
          <w:szCs w:val="18"/>
        </w:rPr>
        <w:t>targe</w:t>
      </w:r>
      <w:r w:rsidR="003C2FEE">
        <w:rPr>
          <w:color w:val="000000"/>
          <w:sz w:val="18"/>
          <w:szCs w:val="18"/>
        </w:rPr>
        <w:t xml:space="preserve"> configurations</w:t>
      </w:r>
      <w:r w:rsidR="00E0545C">
        <w:rPr>
          <w:color w:val="000000"/>
          <w:sz w:val="18"/>
          <w:szCs w:val="18"/>
        </w:rPr>
        <w:t xml:space="preserve"> </w:t>
      </w:r>
      <w:proofErr w:type="gramStart"/>
      <w:r w:rsidR="00E0545C">
        <w:rPr>
          <w:color w:val="000000"/>
          <w:sz w:val="18"/>
          <w:szCs w:val="18"/>
        </w:rPr>
        <w:t xml:space="preserve">including </w:t>
      </w:r>
      <w:r w:rsidR="003C2FEE">
        <w:rPr>
          <w:color w:val="000000"/>
          <w:sz w:val="18"/>
          <w:szCs w:val="18"/>
        </w:rPr>
        <w:t xml:space="preserve"> Oracle</w:t>
      </w:r>
      <w:proofErr w:type="gramEnd"/>
      <w:r w:rsidR="00E0545C">
        <w:rPr>
          <w:color w:val="000000"/>
          <w:sz w:val="18"/>
          <w:szCs w:val="18"/>
        </w:rPr>
        <w:t xml:space="preserve">, SQL Server, </w:t>
      </w:r>
      <w:r w:rsidR="003C2FEE">
        <w:rPr>
          <w:color w:val="000000"/>
          <w:sz w:val="18"/>
          <w:szCs w:val="18"/>
        </w:rPr>
        <w:t xml:space="preserve"> to AWS</w:t>
      </w:r>
      <w:r w:rsidR="00E0545C">
        <w:rPr>
          <w:color w:val="000000"/>
          <w:sz w:val="18"/>
          <w:szCs w:val="18"/>
        </w:rPr>
        <w:t>,</w:t>
      </w:r>
      <w:r w:rsidR="003C2FEE">
        <w:rPr>
          <w:color w:val="000000"/>
          <w:sz w:val="18"/>
          <w:szCs w:val="18"/>
        </w:rPr>
        <w:t xml:space="preserve"> Big Data, Data Lake</w:t>
      </w:r>
      <w:r w:rsidR="00E0545C">
        <w:rPr>
          <w:color w:val="000000"/>
          <w:sz w:val="18"/>
          <w:szCs w:val="18"/>
        </w:rPr>
        <w:t xml:space="preserve"> environments. </w:t>
      </w:r>
      <w:r w:rsidR="000F4938">
        <w:rPr>
          <w:color w:val="000000"/>
          <w:sz w:val="18"/>
          <w:szCs w:val="18"/>
        </w:rPr>
        <w:t>Agile development Environment using JIRA.</w:t>
      </w:r>
    </w:p>
    <w:p w14:paraId="0B774294" w14:textId="4FDB3228" w:rsidR="003C2FEE" w:rsidRDefault="003C2FEE" w:rsidP="003C2FEE">
      <w:pPr>
        <w:tabs>
          <w:tab w:val="left" w:pos="270"/>
          <w:tab w:val="left" w:pos="6948"/>
          <w:tab w:val="left" w:pos="9468"/>
        </w:tabs>
        <w:rPr>
          <w:color w:val="000000"/>
          <w:sz w:val="18"/>
          <w:szCs w:val="18"/>
        </w:rPr>
      </w:pPr>
    </w:p>
    <w:p w14:paraId="144F4DEF" w14:textId="77777777" w:rsidR="003D71C2" w:rsidRPr="004546CD" w:rsidRDefault="003D71C2" w:rsidP="003D71C2">
      <w:pPr>
        <w:tabs>
          <w:tab w:val="left" w:pos="6480"/>
          <w:tab w:val="left" w:pos="9468"/>
        </w:tabs>
        <w:rPr>
          <w:b/>
          <w:bCs/>
          <w:color w:val="000000"/>
        </w:rPr>
      </w:pPr>
      <w:proofErr w:type="spellStart"/>
      <w:r>
        <w:rPr>
          <w:b/>
          <w:bCs/>
          <w:iCs/>
          <w:color w:val="000000"/>
          <w:sz w:val="24"/>
        </w:rPr>
        <w:t>Quentasia</w:t>
      </w:r>
      <w:proofErr w:type="spellEnd"/>
      <w:r>
        <w:rPr>
          <w:b/>
          <w:bCs/>
          <w:iCs/>
          <w:color w:val="000000"/>
          <w:sz w:val="24"/>
        </w:rPr>
        <w:t xml:space="preserve"> Studios</w:t>
      </w:r>
      <w:r w:rsidRPr="004546CD">
        <w:rPr>
          <w:b/>
          <w:bCs/>
          <w:color w:val="000000"/>
        </w:rPr>
        <w:tab/>
      </w:r>
      <w:r>
        <w:rPr>
          <w:b/>
          <w:bCs/>
          <w:color w:val="000000"/>
        </w:rPr>
        <w:t xml:space="preserve">Dec 2019 </w:t>
      </w:r>
      <w:proofErr w:type="gramStart"/>
      <w:r>
        <w:rPr>
          <w:b/>
          <w:bCs/>
          <w:color w:val="000000"/>
        </w:rPr>
        <w:t>–  Present</w:t>
      </w:r>
      <w:proofErr w:type="gramEnd"/>
    </w:p>
    <w:p w14:paraId="416D8445" w14:textId="77777777" w:rsidR="003D71C2" w:rsidRDefault="003D71C2" w:rsidP="003D71C2">
      <w:pPr>
        <w:tabs>
          <w:tab w:val="left" w:pos="6948"/>
          <w:tab w:val="left" w:pos="9468"/>
        </w:tabs>
        <w:rPr>
          <w:b/>
          <w:color w:val="000000"/>
        </w:rPr>
      </w:pPr>
      <w:r>
        <w:rPr>
          <w:b/>
          <w:color w:val="000000"/>
        </w:rPr>
        <w:t>CTO / Product Manager</w:t>
      </w:r>
    </w:p>
    <w:p w14:paraId="2178189F" w14:textId="7B637C9B" w:rsidR="003D71C2" w:rsidRDefault="003D71C2" w:rsidP="003D71C2">
      <w:pPr>
        <w:rPr>
          <w:color w:val="000000"/>
          <w:sz w:val="18"/>
          <w:szCs w:val="18"/>
        </w:rPr>
      </w:pPr>
      <w:r>
        <w:rPr>
          <w:color w:val="000000"/>
          <w:sz w:val="18"/>
          <w:szCs w:val="18"/>
        </w:rPr>
        <w:t xml:space="preserve">Entrepreneurial startup studio focusing on diversity, </w:t>
      </w:r>
      <w:proofErr w:type="gramStart"/>
      <w:r>
        <w:rPr>
          <w:color w:val="000000"/>
          <w:sz w:val="18"/>
          <w:szCs w:val="18"/>
        </w:rPr>
        <w:t>inclusion</w:t>
      </w:r>
      <w:proofErr w:type="gramEnd"/>
      <w:r>
        <w:rPr>
          <w:color w:val="000000"/>
          <w:sz w:val="18"/>
          <w:szCs w:val="18"/>
        </w:rPr>
        <w:t xml:space="preserve"> and LGBTQ++ audience. We are building a community of </w:t>
      </w:r>
      <w:proofErr w:type="spellStart"/>
      <w:proofErr w:type="gramStart"/>
      <w:r>
        <w:rPr>
          <w:color w:val="000000"/>
          <w:sz w:val="18"/>
          <w:szCs w:val="18"/>
        </w:rPr>
        <w:t>like minded</w:t>
      </w:r>
      <w:proofErr w:type="spellEnd"/>
      <w:proofErr w:type="gramEnd"/>
      <w:r>
        <w:rPr>
          <w:color w:val="000000"/>
          <w:sz w:val="18"/>
          <w:szCs w:val="18"/>
        </w:rPr>
        <w:t xml:space="preserve"> people providing an alternative to mainstream studio material. We are a real studio with union employees such as actors (SAG), writers etc.  We have a television prequel “The Null Hypothesis”, several shorts with famous actors (Lee </w:t>
      </w:r>
      <w:proofErr w:type="spellStart"/>
      <w:r>
        <w:rPr>
          <w:color w:val="000000"/>
          <w:sz w:val="18"/>
          <w:szCs w:val="18"/>
        </w:rPr>
        <w:t>Gosset</w:t>
      </w:r>
      <w:proofErr w:type="spellEnd"/>
      <w:r>
        <w:rPr>
          <w:color w:val="000000"/>
          <w:sz w:val="18"/>
          <w:szCs w:val="18"/>
        </w:rPr>
        <w:t xml:space="preserve"> Jr) and other focused shorts such as HAN. We deliver on Amazon Prime, </w:t>
      </w:r>
      <w:proofErr w:type="spellStart"/>
      <w:r>
        <w:rPr>
          <w:color w:val="000000"/>
          <w:sz w:val="18"/>
          <w:szCs w:val="18"/>
        </w:rPr>
        <w:t>Youtube</w:t>
      </w:r>
      <w:proofErr w:type="spellEnd"/>
      <w:r>
        <w:rPr>
          <w:color w:val="000000"/>
          <w:sz w:val="18"/>
          <w:szCs w:val="18"/>
        </w:rPr>
        <w:t xml:space="preserve">, Vimeo and others. We also bring the community together for Podcasts (~2 dozen thus far) which focus on community collaboration and making a difference in the world. As CTO I am building out the AWS environment with a </w:t>
      </w:r>
      <w:proofErr w:type="gramStart"/>
      <w:r>
        <w:rPr>
          <w:color w:val="000000"/>
          <w:sz w:val="18"/>
          <w:szCs w:val="18"/>
        </w:rPr>
        <w:t>Studio</w:t>
      </w:r>
      <w:proofErr w:type="gramEnd"/>
      <w:r>
        <w:rPr>
          <w:color w:val="000000"/>
          <w:sz w:val="18"/>
          <w:szCs w:val="18"/>
        </w:rPr>
        <w:t xml:space="preserve"> scalable environment for pre/post production facilities. Technologies include Adobe Creative Suite, DynamoDB, blockchain and multiple integrations for SVOD and TVOD </w:t>
      </w:r>
      <w:r w:rsidR="00165DD0">
        <w:rPr>
          <w:color w:val="000000"/>
          <w:sz w:val="18"/>
          <w:szCs w:val="18"/>
        </w:rPr>
        <w:t>with a global ecommerce sales fulfilment system.</w:t>
      </w:r>
    </w:p>
    <w:p w14:paraId="17553F2A" w14:textId="77777777" w:rsidR="003D71C2" w:rsidRDefault="003D71C2" w:rsidP="003D71C2">
      <w:pPr>
        <w:rPr>
          <w:b/>
          <w:bCs/>
          <w:iCs/>
          <w:color w:val="000000"/>
          <w:sz w:val="24"/>
        </w:rPr>
      </w:pPr>
    </w:p>
    <w:p w14:paraId="27201195" w14:textId="77777777" w:rsidR="003D71C2" w:rsidRDefault="003D71C2" w:rsidP="003C2FEE">
      <w:pPr>
        <w:tabs>
          <w:tab w:val="left" w:pos="270"/>
          <w:tab w:val="left" w:pos="6948"/>
          <w:tab w:val="left" w:pos="9468"/>
        </w:tabs>
        <w:rPr>
          <w:color w:val="000000"/>
          <w:sz w:val="18"/>
          <w:szCs w:val="18"/>
        </w:rPr>
      </w:pPr>
    </w:p>
    <w:p w14:paraId="12B611E3" w14:textId="50DC47DE" w:rsidR="00F7027D" w:rsidRPr="004546CD" w:rsidRDefault="00233FFE" w:rsidP="00F7027D">
      <w:pPr>
        <w:tabs>
          <w:tab w:val="left" w:pos="6480"/>
          <w:tab w:val="left" w:pos="9468"/>
        </w:tabs>
        <w:rPr>
          <w:b/>
          <w:bCs/>
          <w:color w:val="000000"/>
        </w:rPr>
      </w:pPr>
      <w:r>
        <w:rPr>
          <w:b/>
          <w:bCs/>
          <w:iCs/>
          <w:color w:val="000000"/>
          <w:sz w:val="24"/>
        </w:rPr>
        <w:lastRenderedPageBreak/>
        <w:t>American Express</w:t>
      </w:r>
      <w:r w:rsidR="00F7027D" w:rsidRPr="00890F83">
        <w:rPr>
          <w:b/>
          <w:bCs/>
          <w:iCs/>
          <w:color w:val="000000"/>
          <w:sz w:val="24"/>
        </w:rPr>
        <w:t xml:space="preserve"> </w:t>
      </w:r>
      <w:r w:rsidR="00F7027D" w:rsidRPr="004546CD">
        <w:rPr>
          <w:b/>
          <w:bCs/>
          <w:color w:val="000000"/>
        </w:rPr>
        <w:tab/>
      </w:r>
      <w:r w:rsidR="00F7027D">
        <w:rPr>
          <w:b/>
          <w:bCs/>
          <w:color w:val="000000"/>
        </w:rPr>
        <w:t>Ju</w:t>
      </w:r>
      <w:r>
        <w:rPr>
          <w:b/>
          <w:bCs/>
          <w:color w:val="000000"/>
        </w:rPr>
        <w:t>n</w:t>
      </w:r>
      <w:r w:rsidR="00F7027D">
        <w:rPr>
          <w:b/>
          <w:bCs/>
          <w:color w:val="000000"/>
        </w:rPr>
        <w:t xml:space="preserve"> 2020 </w:t>
      </w:r>
      <w:proofErr w:type="gramStart"/>
      <w:r w:rsidR="00F7027D">
        <w:rPr>
          <w:b/>
          <w:bCs/>
          <w:color w:val="000000"/>
        </w:rPr>
        <w:t xml:space="preserve">–  </w:t>
      </w:r>
      <w:r w:rsidR="003C2FEE">
        <w:rPr>
          <w:b/>
          <w:bCs/>
          <w:color w:val="000000"/>
        </w:rPr>
        <w:t>Ju</w:t>
      </w:r>
      <w:r w:rsidR="001C14FF">
        <w:rPr>
          <w:b/>
          <w:bCs/>
          <w:color w:val="000000"/>
        </w:rPr>
        <w:t>n</w:t>
      </w:r>
      <w:proofErr w:type="gramEnd"/>
      <w:r w:rsidR="003C2FEE">
        <w:rPr>
          <w:b/>
          <w:bCs/>
          <w:color w:val="000000"/>
        </w:rPr>
        <w:t xml:space="preserve"> 2021</w:t>
      </w:r>
    </w:p>
    <w:p w14:paraId="6DD8E619" w14:textId="77777777" w:rsidR="00F7027D" w:rsidRDefault="00F7027D" w:rsidP="00F7027D">
      <w:pPr>
        <w:tabs>
          <w:tab w:val="left" w:pos="6948"/>
          <w:tab w:val="left" w:pos="9468"/>
        </w:tabs>
        <w:rPr>
          <w:b/>
          <w:color w:val="000000"/>
        </w:rPr>
      </w:pPr>
      <w:r>
        <w:rPr>
          <w:b/>
          <w:color w:val="000000"/>
        </w:rPr>
        <w:t xml:space="preserve">Solution Architect </w:t>
      </w:r>
    </w:p>
    <w:p w14:paraId="7552D589" w14:textId="6F06333E" w:rsidR="00E0545C" w:rsidRPr="003D71C2" w:rsidRDefault="00F7027D" w:rsidP="003D71C2">
      <w:pPr>
        <w:tabs>
          <w:tab w:val="left" w:pos="6948"/>
          <w:tab w:val="left" w:pos="9468"/>
        </w:tabs>
        <w:rPr>
          <w:color w:val="000000"/>
          <w:sz w:val="18"/>
          <w:szCs w:val="18"/>
        </w:rPr>
      </w:pPr>
      <w:r>
        <w:rPr>
          <w:color w:val="000000"/>
          <w:sz w:val="18"/>
          <w:szCs w:val="18"/>
        </w:rPr>
        <w:t>Provide Solution Architecture for Global So</w:t>
      </w:r>
      <w:r w:rsidR="000176FB">
        <w:rPr>
          <w:color w:val="000000"/>
          <w:sz w:val="18"/>
          <w:szCs w:val="18"/>
        </w:rPr>
        <w:t>f</w:t>
      </w:r>
      <w:r>
        <w:rPr>
          <w:color w:val="000000"/>
          <w:sz w:val="18"/>
          <w:szCs w:val="18"/>
        </w:rPr>
        <w:t>tware</w:t>
      </w:r>
      <w:r w:rsidR="000176FB">
        <w:rPr>
          <w:color w:val="000000"/>
          <w:sz w:val="18"/>
          <w:szCs w:val="18"/>
        </w:rPr>
        <w:t xml:space="preserve"> </w:t>
      </w:r>
      <w:r>
        <w:rPr>
          <w:color w:val="000000"/>
          <w:sz w:val="18"/>
          <w:szCs w:val="18"/>
        </w:rPr>
        <w:t xml:space="preserve">Services. </w:t>
      </w:r>
      <w:r w:rsidR="00356131">
        <w:rPr>
          <w:color w:val="000000"/>
          <w:sz w:val="18"/>
          <w:szCs w:val="18"/>
        </w:rPr>
        <w:t xml:space="preserve">Responsible for visionary technologies combing Big Data, Data Lakes in a corporate repository for analytics, integration, data profiling and future forecast progressions. </w:t>
      </w:r>
      <w:r>
        <w:rPr>
          <w:color w:val="000000"/>
          <w:sz w:val="18"/>
          <w:szCs w:val="18"/>
        </w:rPr>
        <w:t xml:space="preserve">Systems are both business and client facing with broad integration requirements for payments, financial transfers, Covid19 tracking and a myriad of environments from almost every major vendor I’ve ever </w:t>
      </w:r>
      <w:r w:rsidR="00FD3E54">
        <w:rPr>
          <w:color w:val="000000"/>
          <w:sz w:val="18"/>
          <w:szCs w:val="18"/>
        </w:rPr>
        <w:t>used</w:t>
      </w:r>
      <w:r>
        <w:rPr>
          <w:color w:val="000000"/>
          <w:sz w:val="18"/>
          <w:szCs w:val="18"/>
        </w:rPr>
        <w:t>.</w:t>
      </w:r>
      <w:r w:rsidR="004F202E">
        <w:rPr>
          <w:color w:val="000000"/>
          <w:sz w:val="18"/>
          <w:szCs w:val="18"/>
        </w:rPr>
        <w:t xml:space="preserve"> Azure, AWS, Oracle, Salesforce Cloud environments.</w:t>
      </w:r>
      <w:r>
        <w:rPr>
          <w:color w:val="000000"/>
          <w:sz w:val="18"/>
          <w:szCs w:val="18"/>
        </w:rPr>
        <w:t xml:space="preserve"> Global </w:t>
      </w:r>
      <w:r w:rsidR="00445BEA">
        <w:rPr>
          <w:color w:val="000000"/>
          <w:sz w:val="18"/>
          <w:szCs w:val="18"/>
        </w:rPr>
        <w:t>architecture</w:t>
      </w:r>
      <w:r w:rsidR="00AC2BF4">
        <w:rPr>
          <w:color w:val="000000"/>
          <w:sz w:val="18"/>
          <w:szCs w:val="18"/>
        </w:rPr>
        <w:t xml:space="preserve"> with</w:t>
      </w:r>
      <w:r w:rsidR="000176FB">
        <w:rPr>
          <w:color w:val="000000"/>
          <w:sz w:val="18"/>
          <w:szCs w:val="18"/>
        </w:rPr>
        <w:t xml:space="preserve"> multiple currencies and a variety of custom options.</w:t>
      </w:r>
      <w:r w:rsidR="00F22812">
        <w:rPr>
          <w:color w:val="000000"/>
          <w:sz w:val="18"/>
          <w:szCs w:val="18"/>
        </w:rPr>
        <w:t xml:space="preserve"> Migration from legacy </w:t>
      </w:r>
      <w:r w:rsidR="00C71F3E">
        <w:rPr>
          <w:color w:val="000000"/>
          <w:sz w:val="18"/>
          <w:szCs w:val="18"/>
        </w:rPr>
        <w:t>t</w:t>
      </w:r>
      <w:r w:rsidR="00AC2BF4">
        <w:rPr>
          <w:color w:val="000000"/>
          <w:sz w:val="18"/>
          <w:szCs w:val="18"/>
        </w:rPr>
        <w:t>o</w:t>
      </w:r>
      <w:r w:rsidR="00C71F3E">
        <w:rPr>
          <w:color w:val="000000"/>
          <w:sz w:val="18"/>
          <w:szCs w:val="18"/>
        </w:rPr>
        <w:t xml:space="preserve"> a wide variety of new architectures. Integrating a variety of products from ServiceNow, Oracle</w:t>
      </w:r>
      <w:r w:rsidR="0026143C">
        <w:rPr>
          <w:color w:val="000000"/>
          <w:sz w:val="18"/>
          <w:szCs w:val="18"/>
        </w:rPr>
        <w:t xml:space="preserve">, </w:t>
      </w:r>
      <w:proofErr w:type="gramStart"/>
      <w:r w:rsidR="0026143C">
        <w:rPr>
          <w:color w:val="000000"/>
          <w:sz w:val="18"/>
          <w:szCs w:val="18"/>
        </w:rPr>
        <w:t>IBM</w:t>
      </w:r>
      <w:proofErr w:type="gramEnd"/>
      <w:r w:rsidR="0026143C">
        <w:rPr>
          <w:color w:val="000000"/>
          <w:sz w:val="18"/>
          <w:szCs w:val="18"/>
        </w:rPr>
        <w:t xml:space="preserve"> </w:t>
      </w:r>
      <w:r w:rsidR="00C71F3E">
        <w:rPr>
          <w:color w:val="000000"/>
          <w:sz w:val="18"/>
          <w:szCs w:val="18"/>
        </w:rPr>
        <w:t xml:space="preserve">and </w:t>
      </w:r>
      <w:r w:rsidR="0026143C">
        <w:rPr>
          <w:color w:val="000000"/>
          <w:sz w:val="18"/>
          <w:szCs w:val="18"/>
        </w:rPr>
        <w:t>Salesforce.</w:t>
      </w:r>
      <w:r w:rsidR="00233FFE">
        <w:rPr>
          <w:color w:val="000000"/>
          <w:sz w:val="18"/>
          <w:szCs w:val="18"/>
        </w:rPr>
        <w:t xml:space="preserve"> Lead Return to Office (RTO) for technology team integrating a Service Now UI with calls through Middleware tracing and tracking through to IBM Tririga reservation system. Lead Contracts evaluation RFP process culminating in the selection of Salesforce Conga. Currently engaged in provisioning Salesforce Conga and migration from Ariba system</w:t>
      </w:r>
      <w:r w:rsidR="00165DD0">
        <w:rPr>
          <w:color w:val="000000"/>
          <w:sz w:val="18"/>
          <w:szCs w:val="18"/>
        </w:rPr>
        <w:t xml:space="preserve"> for a global </w:t>
      </w:r>
      <w:proofErr w:type="spellStart"/>
      <w:r w:rsidR="00165DD0">
        <w:rPr>
          <w:color w:val="000000"/>
          <w:sz w:val="18"/>
          <w:szCs w:val="18"/>
        </w:rPr>
        <w:t>eommerce</w:t>
      </w:r>
      <w:proofErr w:type="spellEnd"/>
      <w:r w:rsidR="00165DD0">
        <w:rPr>
          <w:color w:val="000000"/>
          <w:sz w:val="18"/>
          <w:szCs w:val="18"/>
        </w:rPr>
        <w:t xml:space="preserve"> </w:t>
      </w:r>
      <w:proofErr w:type="gramStart"/>
      <w:r w:rsidR="00165DD0">
        <w:rPr>
          <w:color w:val="000000"/>
          <w:sz w:val="18"/>
          <w:szCs w:val="18"/>
        </w:rPr>
        <w:t>solution.</w:t>
      </w:r>
      <w:r w:rsidR="00233FFE">
        <w:rPr>
          <w:color w:val="000000"/>
          <w:sz w:val="18"/>
          <w:szCs w:val="18"/>
        </w:rPr>
        <w:t>.</w:t>
      </w:r>
      <w:proofErr w:type="gramEnd"/>
      <w:r w:rsidR="00233FFE">
        <w:rPr>
          <w:color w:val="000000"/>
          <w:sz w:val="18"/>
          <w:szCs w:val="18"/>
        </w:rPr>
        <w:t xml:space="preserve"> Provide guidance and mentoring for junior staff while remaining hands on</w:t>
      </w:r>
      <w:r w:rsidR="00227810">
        <w:rPr>
          <w:color w:val="000000"/>
          <w:sz w:val="18"/>
          <w:szCs w:val="18"/>
        </w:rPr>
        <w:t xml:space="preserve">. </w:t>
      </w:r>
      <w:proofErr w:type="spellStart"/>
      <w:proofErr w:type="gramStart"/>
      <w:r w:rsidR="00227810">
        <w:rPr>
          <w:color w:val="000000"/>
          <w:sz w:val="18"/>
          <w:szCs w:val="18"/>
        </w:rPr>
        <w:t>Oracle,SQLServer</w:t>
      </w:r>
      <w:proofErr w:type="gramEnd"/>
      <w:r w:rsidR="00991A6B">
        <w:rPr>
          <w:color w:val="000000"/>
          <w:sz w:val="18"/>
          <w:szCs w:val="18"/>
        </w:rPr>
        <w:t>,Jira,Rally</w:t>
      </w:r>
      <w:proofErr w:type="spellEnd"/>
      <w:r w:rsidR="00991A6B">
        <w:rPr>
          <w:color w:val="000000"/>
          <w:sz w:val="18"/>
          <w:szCs w:val="18"/>
        </w:rPr>
        <w:t xml:space="preserve"> and many other technologies.</w:t>
      </w:r>
      <w:r w:rsidR="000F4938">
        <w:rPr>
          <w:color w:val="000000"/>
          <w:sz w:val="18"/>
          <w:szCs w:val="18"/>
        </w:rPr>
        <w:t xml:space="preserve"> Agile development environment utilizing JIRA and Rally</w:t>
      </w:r>
    </w:p>
    <w:p w14:paraId="08AFD2E2" w14:textId="77777777" w:rsidR="003D71C2" w:rsidRDefault="003D71C2" w:rsidP="00F7027D">
      <w:pPr>
        <w:tabs>
          <w:tab w:val="left" w:pos="270"/>
          <w:tab w:val="left" w:pos="6480"/>
          <w:tab w:val="left" w:pos="9468"/>
        </w:tabs>
        <w:rPr>
          <w:b/>
          <w:bCs/>
          <w:iCs/>
          <w:color w:val="000000"/>
          <w:sz w:val="24"/>
        </w:rPr>
      </w:pPr>
    </w:p>
    <w:p w14:paraId="52CB1F07" w14:textId="3C64F8F6" w:rsidR="007E7698" w:rsidRPr="004546CD" w:rsidRDefault="00C92C41" w:rsidP="00F7027D">
      <w:pPr>
        <w:tabs>
          <w:tab w:val="left" w:pos="270"/>
          <w:tab w:val="left" w:pos="6480"/>
          <w:tab w:val="left" w:pos="9468"/>
        </w:tabs>
        <w:rPr>
          <w:b/>
          <w:bCs/>
          <w:color w:val="000000"/>
        </w:rPr>
      </w:pPr>
      <w:r>
        <w:rPr>
          <w:b/>
          <w:bCs/>
          <w:iCs/>
          <w:color w:val="000000"/>
          <w:sz w:val="24"/>
        </w:rPr>
        <w:t>Broadridge</w:t>
      </w:r>
      <w:r w:rsidR="007E7698" w:rsidRPr="00890F83">
        <w:rPr>
          <w:b/>
          <w:bCs/>
          <w:iCs/>
          <w:color w:val="000000"/>
          <w:sz w:val="24"/>
        </w:rPr>
        <w:t xml:space="preserve"> </w:t>
      </w:r>
      <w:r w:rsidR="007E7698" w:rsidRPr="004546CD">
        <w:rPr>
          <w:b/>
          <w:bCs/>
          <w:color w:val="000000"/>
        </w:rPr>
        <w:tab/>
      </w:r>
      <w:r>
        <w:rPr>
          <w:b/>
          <w:bCs/>
          <w:color w:val="000000"/>
        </w:rPr>
        <w:t>Mar</w:t>
      </w:r>
      <w:r w:rsidR="007E7698">
        <w:rPr>
          <w:b/>
          <w:bCs/>
          <w:color w:val="000000"/>
        </w:rPr>
        <w:t xml:space="preserve"> 201</w:t>
      </w:r>
      <w:r>
        <w:rPr>
          <w:b/>
          <w:bCs/>
          <w:color w:val="000000"/>
        </w:rPr>
        <w:t>9</w:t>
      </w:r>
      <w:r w:rsidR="007E7698">
        <w:rPr>
          <w:b/>
          <w:bCs/>
          <w:color w:val="000000"/>
        </w:rPr>
        <w:t xml:space="preserve"> – </w:t>
      </w:r>
      <w:r w:rsidR="0052218D">
        <w:rPr>
          <w:b/>
          <w:bCs/>
          <w:color w:val="000000"/>
        </w:rPr>
        <w:t>Dec 2019</w:t>
      </w:r>
    </w:p>
    <w:p w14:paraId="52CB1F08" w14:textId="6D818814" w:rsidR="007E7698" w:rsidRDefault="00C92C41" w:rsidP="00F7027D">
      <w:pPr>
        <w:tabs>
          <w:tab w:val="left" w:pos="270"/>
          <w:tab w:val="left" w:pos="6948"/>
          <w:tab w:val="left" w:pos="9468"/>
        </w:tabs>
        <w:rPr>
          <w:b/>
          <w:color w:val="000000"/>
        </w:rPr>
      </w:pPr>
      <w:r>
        <w:rPr>
          <w:b/>
          <w:color w:val="000000"/>
        </w:rPr>
        <w:t>Solution Architect</w:t>
      </w:r>
      <w:r w:rsidR="007E7698">
        <w:rPr>
          <w:b/>
          <w:color w:val="000000"/>
        </w:rPr>
        <w:t xml:space="preserve"> </w:t>
      </w:r>
    </w:p>
    <w:p w14:paraId="299A5429" w14:textId="4E2BF23D" w:rsidR="006E4EB8" w:rsidRDefault="007E7698" w:rsidP="00F7027D">
      <w:pPr>
        <w:tabs>
          <w:tab w:val="left" w:pos="270"/>
          <w:tab w:val="left" w:pos="6948"/>
          <w:tab w:val="left" w:pos="9468"/>
        </w:tabs>
        <w:rPr>
          <w:color w:val="000000"/>
          <w:sz w:val="18"/>
          <w:szCs w:val="18"/>
        </w:rPr>
      </w:pPr>
      <w:r>
        <w:rPr>
          <w:color w:val="000000"/>
          <w:sz w:val="18"/>
          <w:szCs w:val="18"/>
        </w:rPr>
        <w:t>Provide</w:t>
      </w:r>
      <w:r w:rsidR="00A71DCC">
        <w:rPr>
          <w:color w:val="000000"/>
          <w:sz w:val="18"/>
          <w:szCs w:val="18"/>
        </w:rPr>
        <w:t>d</w:t>
      </w:r>
      <w:r>
        <w:rPr>
          <w:color w:val="000000"/>
          <w:sz w:val="18"/>
          <w:szCs w:val="18"/>
        </w:rPr>
        <w:t xml:space="preserve"> Solution Architecture services for</w:t>
      </w:r>
      <w:r w:rsidR="00F62565">
        <w:rPr>
          <w:color w:val="000000"/>
          <w:sz w:val="18"/>
          <w:szCs w:val="18"/>
        </w:rPr>
        <w:t xml:space="preserve"> joint venture UBS/Broadridge</w:t>
      </w:r>
      <w:r>
        <w:rPr>
          <w:color w:val="000000"/>
          <w:sz w:val="18"/>
          <w:szCs w:val="18"/>
        </w:rPr>
        <w:t xml:space="preserve"> </w:t>
      </w:r>
      <w:r w:rsidR="00E55D84">
        <w:rPr>
          <w:color w:val="000000"/>
          <w:sz w:val="18"/>
          <w:szCs w:val="18"/>
        </w:rPr>
        <w:t xml:space="preserve">project Unicorn/Wealth Management Americas Program (WMAP) </w:t>
      </w:r>
      <w:r w:rsidR="00B03C18">
        <w:rPr>
          <w:color w:val="000000"/>
          <w:sz w:val="18"/>
          <w:szCs w:val="18"/>
        </w:rPr>
        <w:t>on Billing</w:t>
      </w:r>
      <w:r w:rsidR="0083573C">
        <w:rPr>
          <w:color w:val="000000"/>
          <w:sz w:val="18"/>
          <w:szCs w:val="18"/>
        </w:rPr>
        <w:t xml:space="preserve"> </w:t>
      </w:r>
      <w:r w:rsidR="000822E8">
        <w:rPr>
          <w:color w:val="000000"/>
          <w:sz w:val="18"/>
          <w:szCs w:val="18"/>
        </w:rPr>
        <w:t>(Revport)</w:t>
      </w:r>
      <w:r w:rsidR="00B03C18">
        <w:rPr>
          <w:color w:val="000000"/>
          <w:sz w:val="18"/>
          <w:szCs w:val="18"/>
        </w:rPr>
        <w:t>, Performance Monitoring</w:t>
      </w:r>
      <w:r w:rsidR="0083573C">
        <w:rPr>
          <w:color w:val="000000"/>
          <w:sz w:val="18"/>
          <w:szCs w:val="18"/>
        </w:rPr>
        <w:t xml:space="preserve"> </w:t>
      </w:r>
      <w:r w:rsidR="000822E8">
        <w:rPr>
          <w:color w:val="000000"/>
          <w:sz w:val="18"/>
          <w:szCs w:val="18"/>
        </w:rPr>
        <w:t>(Aspire)</w:t>
      </w:r>
      <w:r w:rsidR="00B03C18">
        <w:rPr>
          <w:color w:val="000000"/>
          <w:sz w:val="18"/>
          <w:szCs w:val="18"/>
        </w:rPr>
        <w:t>, and Reference Data</w:t>
      </w:r>
      <w:r w:rsidR="0083573C">
        <w:rPr>
          <w:color w:val="000000"/>
          <w:sz w:val="18"/>
          <w:szCs w:val="18"/>
        </w:rPr>
        <w:t xml:space="preserve"> </w:t>
      </w:r>
      <w:r w:rsidR="000822E8">
        <w:rPr>
          <w:color w:val="000000"/>
          <w:sz w:val="18"/>
          <w:szCs w:val="18"/>
        </w:rPr>
        <w:t>(BIMS)</w:t>
      </w:r>
      <w:r w:rsidR="00B03C18">
        <w:rPr>
          <w:color w:val="000000"/>
          <w:sz w:val="18"/>
          <w:szCs w:val="18"/>
        </w:rPr>
        <w:t xml:space="preserve"> Workstreams. </w:t>
      </w:r>
      <w:r w:rsidR="000176FB">
        <w:rPr>
          <w:color w:val="000000"/>
          <w:sz w:val="18"/>
          <w:szCs w:val="18"/>
        </w:rPr>
        <w:t xml:space="preserve">Migration to Broadridge includes all mark to market valuations, OTC and internal clearing, currency triangulation and settlement through standard swift, vostro nostro transactions, Fedwire, ACH, and a variety of tiered and threshold payments based on wealth profiles. </w:t>
      </w:r>
      <w:r w:rsidR="004A6B47">
        <w:rPr>
          <w:color w:val="000000"/>
          <w:sz w:val="18"/>
          <w:szCs w:val="18"/>
        </w:rPr>
        <w:t xml:space="preserve">Migrating </w:t>
      </w:r>
      <w:r w:rsidR="003B3D7F">
        <w:rPr>
          <w:color w:val="000000"/>
          <w:sz w:val="18"/>
          <w:szCs w:val="18"/>
        </w:rPr>
        <w:t xml:space="preserve">Mainframe DB2, VSAM, ISAM </w:t>
      </w:r>
      <w:r w:rsidR="00D730D0">
        <w:rPr>
          <w:color w:val="000000"/>
          <w:sz w:val="18"/>
          <w:szCs w:val="18"/>
        </w:rPr>
        <w:t xml:space="preserve">and Distributed systems Oracle Database files to AWS </w:t>
      </w:r>
      <w:r w:rsidR="00356131">
        <w:rPr>
          <w:color w:val="000000"/>
          <w:sz w:val="18"/>
          <w:szCs w:val="18"/>
        </w:rPr>
        <w:t>Big Data, Data Lake for integration and future forecast progressions</w:t>
      </w:r>
      <w:r w:rsidR="00160536">
        <w:rPr>
          <w:color w:val="000000"/>
          <w:sz w:val="18"/>
          <w:szCs w:val="18"/>
        </w:rPr>
        <w:t>.</w:t>
      </w:r>
      <w:r w:rsidR="00D730D0">
        <w:rPr>
          <w:color w:val="000000"/>
          <w:sz w:val="18"/>
          <w:szCs w:val="18"/>
        </w:rPr>
        <w:t xml:space="preserve"> </w:t>
      </w:r>
      <w:r w:rsidR="00AF63C5">
        <w:rPr>
          <w:color w:val="000000"/>
          <w:sz w:val="18"/>
          <w:szCs w:val="18"/>
        </w:rPr>
        <w:t xml:space="preserve">Target </w:t>
      </w:r>
      <w:r w:rsidR="00E45029">
        <w:rPr>
          <w:color w:val="000000"/>
          <w:sz w:val="18"/>
          <w:szCs w:val="18"/>
        </w:rPr>
        <w:t xml:space="preserve">state will initially be SQL Server on AWS with Aurora </w:t>
      </w:r>
      <w:r w:rsidR="00A21491">
        <w:rPr>
          <w:color w:val="000000"/>
          <w:sz w:val="18"/>
          <w:szCs w:val="18"/>
        </w:rPr>
        <w:t xml:space="preserve">implementation TBD. </w:t>
      </w:r>
      <w:r w:rsidR="005A18B2">
        <w:rPr>
          <w:color w:val="000000"/>
          <w:sz w:val="18"/>
          <w:szCs w:val="18"/>
        </w:rPr>
        <w:t xml:space="preserve">Using Glue and Athena </w:t>
      </w:r>
      <w:r w:rsidR="00514841">
        <w:rPr>
          <w:color w:val="000000"/>
          <w:sz w:val="18"/>
          <w:szCs w:val="18"/>
        </w:rPr>
        <w:t>for data profilin</w:t>
      </w:r>
      <w:r w:rsidR="00D4193B">
        <w:rPr>
          <w:color w:val="000000"/>
          <w:sz w:val="18"/>
          <w:szCs w:val="18"/>
        </w:rPr>
        <w:t>g</w:t>
      </w:r>
      <w:r w:rsidR="004E47F9">
        <w:rPr>
          <w:color w:val="000000"/>
          <w:sz w:val="18"/>
          <w:szCs w:val="18"/>
        </w:rPr>
        <w:t xml:space="preserve">, </w:t>
      </w:r>
      <w:r w:rsidR="00731FF9">
        <w:rPr>
          <w:color w:val="000000"/>
          <w:sz w:val="18"/>
          <w:szCs w:val="18"/>
        </w:rPr>
        <w:t>Rab</w:t>
      </w:r>
      <w:r w:rsidR="002F1591">
        <w:rPr>
          <w:color w:val="000000"/>
          <w:sz w:val="18"/>
          <w:szCs w:val="18"/>
        </w:rPr>
        <w:t>bit</w:t>
      </w:r>
      <w:r w:rsidR="004E47F9">
        <w:rPr>
          <w:color w:val="000000"/>
          <w:sz w:val="18"/>
          <w:szCs w:val="18"/>
        </w:rPr>
        <w:t xml:space="preserve"> MQ and Kafka for </w:t>
      </w:r>
      <w:r w:rsidR="00B07179">
        <w:rPr>
          <w:color w:val="000000"/>
          <w:sz w:val="18"/>
          <w:szCs w:val="18"/>
        </w:rPr>
        <w:t>messaging.</w:t>
      </w:r>
      <w:r w:rsidR="00D4193B">
        <w:rPr>
          <w:color w:val="000000"/>
          <w:sz w:val="18"/>
          <w:szCs w:val="18"/>
        </w:rPr>
        <w:t xml:space="preserve"> Informatica ETL was utilized to convert EBCDIC to ASCII file structures. </w:t>
      </w:r>
      <w:r w:rsidR="008B6C5E">
        <w:rPr>
          <w:color w:val="000000"/>
          <w:sz w:val="18"/>
          <w:szCs w:val="18"/>
        </w:rPr>
        <w:t xml:space="preserve"> I am the </w:t>
      </w:r>
      <w:proofErr w:type="gramStart"/>
      <w:r w:rsidR="00BD085D">
        <w:rPr>
          <w:color w:val="000000"/>
          <w:sz w:val="18"/>
          <w:szCs w:val="18"/>
        </w:rPr>
        <w:t>go to</w:t>
      </w:r>
      <w:proofErr w:type="gramEnd"/>
      <w:r w:rsidR="008B6C5E">
        <w:rPr>
          <w:color w:val="000000"/>
          <w:sz w:val="18"/>
          <w:szCs w:val="18"/>
        </w:rPr>
        <w:t xml:space="preserve"> </w:t>
      </w:r>
      <w:r w:rsidR="00BB3A7D">
        <w:rPr>
          <w:color w:val="000000"/>
          <w:sz w:val="18"/>
          <w:szCs w:val="18"/>
        </w:rPr>
        <w:t xml:space="preserve">person for data </w:t>
      </w:r>
      <w:r w:rsidR="00794A21">
        <w:rPr>
          <w:color w:val="000000"/>
          <w:sz w:val="18"/>
          <w:szCs w:val="18"/>
        </w:rPr>
        <w:t xml:space="preserve">migration, architecture </w:t>
      </w:r>
      <w:r w:rsidR="00245379">
        <w:rPr>
          <w:color w:val="000000"/>
          <w:sz w:val="18"/>
          <w:szCs w:val="18"/>
        </w:rPr>
        <w:t xml:space="preserve">and analysis and am frequently consulted by members of other workstreams (39 total). </w:t>
      </w:r>
      <w:r w:rsidR="00FE2E4C">
        <w:rPr>
          <w:color w:val="000000"/>
          <w:sz w:val="18"/>
          <w:szCs w:val="18"/>
        </w:rPr>
        <w:t xml:space="preserve">Lead the </w:t>
      </w:r>
      <w:r w:rsidR="00D43483">
        <w:rPr>
          <w:color w:val="000000"/>
          <w:sz w:val="18"/>
          <w:szCs w:val="18"/>
        </w:rPr>
        <w:t>Architectural</w:t>
      </w:r>
      <w:r w:rsidR="00FE2E4C">
        <w:rPr>
          <w:color w:val="000000"/>
          <w:sz w:val="18"/>
          <w:szCs w:val="18"/>
        </w:rPr>
        <w:t xml:space="preserve"> review board, with my recommendations on</w:t>
      </w:r>
      <w:r w:rsidR="00A40EF2">
        <w:rPr>
          <w:color w:val="000000"/>
          <w:sz w:val="18"/>
          <w:szCs w:val="18"/>
        </w:rPr>
        <w:t xml:space="preserve"> TOGAF </w:t>
      </w:r>
      <w:r w:rsidR="00FE2E4C">
        <w:rPr>
          <w:color w:val="000000"/>
          <w:sz w:val="18"/>
          <w:szCs w:val="18"/>
        </w:rPr>
        <w:t>approach</w:t>
      </w:r>
      <w:r w:rsidR="00A40EF2">
        <w:rPr>
          <w:color w:val="000000"/>
          <w:sz w:val="18"/>
          <w:szCs w:val="18"/>
        </w:rPr>
        <w:t xml:space="preserve">. </w:t>
      </w:r>
      <w:r w:rsidR="00024527">
        <w:rPr>
          <w:color w:val="000000"/>
          <w:sz w:val="18"/>
          <w:szCs w:val="18"/>
        </w:rPr>
        <w:t xml:space="preserve">Governance was structured with daily review meetings </w:t>
      </w:r>
      <w:r w:rsidR="00D51354">
        <w:rPr>
          <w:color w:val="000000"/>
          <w:sz w:val="18"/>
          <w:szCs w:val="18"/>
        </w:rPr>
        <w:t xml:space="preserve">which utilized SCRUM methodology and JIRA Agile approach. </w:t>
      </w:r>
      <w:r w:rsidR="00FE2E4C">
        <w:rPr>
          <w:color w:val="000000"/>
          <w:sz w:val="18"/>
          <w:szCs w:val="18"/>
        </w:rPr>
        <w:t xml:space="preserve"> and </w:t>
      </w:r>
      <w:r w:rsidR="00D43483">
        <w:rPr>
          <w:color w:val="000000"/>
          <w:sz w:val="18"/>
          <w:szCs w:val="18"/>
        </w:rPr>
        <w:t>structure. This</w:t>
      </w:r>
      <w:r w:rsidR="00D267B0">
        <w:rPr>
          <w:color w:val="000000"/>
          <w:sz w:val="18"/>
          <w:szCs w:val="18"/>
        </w:rPr>
        <w:t xml:space="preserve"> was my first Wealth Management engagement </w:t>
      </w:r>
      <w:r w:rsidR="008C2BF7">
        <w:rPr>
          <w:color w:val="000000"/>
          <w:sz w:val="18"/>
          <w:szCs w:val="18"/>
        </w:rPr>
        <w:t xml:space="preserve">and I have </w:t>
      </w:r>
      <w:r w:rsidR="00256338">
        <w:rPr>
          <w:color w:val="000000"/>
          <w:sz w:val="18"/>
          <w:szCs w:val="18"/>
        </w:rPr>
        <w:t xml:space="preserve">continued to build on </w:t>
      </w:r>
      <w:r w:rsidR="00E97C49">
        <w:rPr>
          <w:color w:val="000000"/>
          <w:sz w:val="18"/>
          <w:szCs w:val="18"/>
        </w:rPr>
        <w:t xml:space="preserve">both my business and technical skills. </w:t>
      </w:r>
      <w:r w:rsidR="00FB55E3">
        <w:rPr>
          <w:color w:val="000000"/>
          <w:sz w:val="18"/>
          <w:szCs w:val="18"/>
        </w:rPr>
        <w:t xml:space="preserve">Project is </w:t>
      </w:r>
      <w:r w:rsidR="00AD61E7">
        <w:rPr>
          <w:color w:val="000000"/>
          <w:sz w:val="18"/>
          <w:szCs w:val="18"/>
        </w:rPr>
        <w:t xml:space="preserve">migrating and converting legacy UBS </w:t>
      </w:r>
      <w:r w:rsidR="0022114A">
        <w:rPr>
          <w:color w:val="000000"/>
          <w:sz w:val="18"/>
          <w:szCs w:val="18"/>
        </w:rPr>
        <w:t>systems to an AWS Broadridge</w:t>
      </w:r>
      <w:r w:rsidR="00E1067E">
        <w:rPr>
          <w:color w:val="000000"/>
          <w:sz w:val="18"/>
          <w:szCs w:val="18"/>
        </w:rPr>
        <w:t xml:space="preserve"> WEB environment.</w:t>
      </w:r>
      <w:r w:rsidR="00002614">
        <w:rPr>
          <w:color w:val="000000"/>
          <w:sz w:val="18"/>
          <w:szCs w:val="18"/>
        </w:rPr>
        <w:t xml:space="preserve"> All UBS derivative, equity, FX, bonds, a multiple of investment systems are part of migration to AWS.</w:t>
      </w:r>
      <w:r w:rsidR="000F4938">
        <w:rPr>
          <w:color w:val="000000"/>
          <w:sz w:val="18"/>
          <w:szCs w:val="18"/>
        </w:rPr>
        <w:t xml:space="preserve"> Agile development environment utilizing JIRA.</w:t>
      </w:r>
    </w:p>
    <w:p w14:paraId="07B40EFF" w14:textId="77777777" w:rsidR="002C5ECD" w:rsidRPr="002C5ECD" w:rsidRDefault="002C5ECD" w:rsidP="002C5ECD">
      <w:pPr>
        <w:jc w:val="center"/>
        <w:rPr>
          <w:sz w:val="18"/>
          <w:szCs w:val="18"/>
        </w:rPr>
      </w:pPr>
    </w:p>
    <w:p w14:paraId="0EC478CC" w14:textId="17F2B6FD" w:rsidR="002F088D" w:rsidRPr="004546CD" w:rsidRDefault="002F088D" w:rsidP="002F088D">
      <w:pPr>
        <w:tabs>
          <w:tab w:val="left" w:pos="6480"/>
          <w:tab w:val="left" w:pos="9468"/>
        </w:tabs>
        <w:rPr>
          <w:b/>
          <w:bCs/>
          <w:color w:val="000000"/>
        </w:rPr>
      </w:pPr>
      <w:r>
        <w:rPr>
          <w:b/>
          <w:bCs/>
          <w:iCs/>
          <w:color w:val="000000"/>
          <w:sz w:val="24"/>
        </w:rPr>
        <w:t>Augmate</w:t>
      </w:r>
      <w:r w:rsidRPr="00890F83">
        <w:rPr>
          <w:b/>
          <w:bCs/>
          <w:iCs/>
          <w:color w:val="000000"/>
          <w:sz w:val="24"/>
        </w:rPr>
        <w:t xml:space="preserve"> </w:t>
      </w:r>
      <w:r w:rsidRPr="004546CD">
        <w:rPr>
          <w:b/>
          <w:bCs/>
          <w:color w:val="000000"/>
        </w:rPr>
        <w:tab/>
      </w:r>
      <w:r w:rsidR="00E0545C">
        <w:rPr>
          <w:b/>
          <w:bCs/>
          <w:color w:val="000000"/>
        </w:rPr>
        <w:t>Oct</w:t>
      </w:r>
      <w:r>
        <w:rPr>
          <w:b/>
          <w:bCs/>
          <w:color w:val="000000"/>
        </w:rPr>
        <w:t xml:space="preserve"> 201</w:t>
      </w:r>
      <w:r w:rsidR="00E0545C">
        <w:rPr>
          <w:b/>
          <w:bCs/>
          <w:color w:val="000000"/>
        </w:rPr>
        <w:t>7</w:t>
      </w:r>
      <w:r>
        <w:rPr>
          <w:b/>
          <w:bCs/>
          <w:color w:val="000000"/>
        </w:rPr>
        <w:t xml:space="preserve"> – </w:t>
      </w:r>
      <w:r w:rsidR="00E0545C">
        <w:rPr>
          <w:b/>
          <w:bCs/>
          <w:color w:val="000000"/>
        </w:rPr>
        <w:t>Feb</w:t>
      </w:r>
      <w:r>
        <w:rPr>
          <w:b/>
          <w:bCs/>
          <w:color w:val="000000"/>
        </w:rPr>
        <w:t xml:space="preserve"> 2019</w:t>
      </w:r>
    </w:p>
    <w:p w14:paraId="761D51D4" w14:textId="7867D5B7" w:rsidR="003D71C2" w:rsidRDefault="003D71C2" w:rsidP="002F088D">
      <w:pPr>
        <w:tabs>
          <w:tab w:val="left" w:pos="6948"/>
          <w:tab w:val="left" w:pos="9468"/>
        </w:tabs>
        <w:rPr>
          <w:b/>
          <w:color w:val="000000"/>
        </w:rPr>
      </w:pPr>
      <w:r>
        <w:rPr>
          <w:b/>
          <w:color w:val="000000"/>
        </w:rPr>
        <w:t>Product Manager/</w:t>
      </w:r>
      <w:r w:rsidR="0025173A">
        <w:rPr>
          <w:b/>
          <w:color w:val="000000"/>
        </w:rPr>
        <w:t>Solution Architect</w:t>
      </w:r>
      <w:r w:rsidR="004C0C07">
        <w:rPr>
          <w:b/>
          <w:color w:val="000000"/>
        </w:rPr>
        <w:t>/Chief Data Officer</w:t>
      </w:r>
      <w:r w:rsidR="0025173A">
        <w:rPr>
          <w:b/>
          <w:color w:val="000000"/>
        </w:rPr>
        <w:t xml:space="preserve"> </w:t>
      </w:r>
    </w:p>
    <w:p w14:paraId="05138497" w14:textId="696434F1" w:rsidR="006E4EB8" w:rsidRDefault="002F088D" w:rsidP="003C5CD8">
      <w:pPr>
        <w:tabs>
          <w:tab w:val="left" w:pos="6948"/>
          <w:tab w:val="left" w:pos="9468"/>
        </w:tabs>
        <w:rPr>
          <w:color w:val="000000"/>
          <w:sz w:val="18"/>
          <w:szCs w:val="18"/>
        </w:rPr>
      </w:pPr>
      <w:r>
        <w:rPr>
          <w:color w:val="000000"/>
          <w:sz w:val="18"/>
          <w:szCs w:val="18"/>
        </w:rPr>
        <w:t>Provide</w:t>
      </w:r>
      <w:r w:rsidR="003D71C2">
        <w:rPr>
          <w:color w:val="000000"/>
          <w:sz w:val="18"/>
          <w:szCs w:val="18"/>
        </w:rPr>
        <w:t>d Product and</w:t>
      </w:r>
      <w:r>
        <w:rPr>
          <w:color w:val="000000"/>
          <w:sz w:val="18"/>
          <w:szCs w:val="18"/>
        </w:rPr>
        <w:t xml:space="preserve"> Solution Architecture services for planning, direction of </w:t>
      </w:r>
      <w:r w:rsidR="004C0C07">
        <w:rPr>
          <w:color w:val="000000"/>
          <w:sz w:val="18"/>
          <w:szCs w:val="18"/>
        </w:rPr>
        <w:t>Product</w:t>
      </w:r>
      <w:r>
        <w:rPr>
          <w:color w:val="000000"/>
          <w:sz w:val="18"/>
          <w:szCs w:val="18"/>
        </w:rPr>
        <w:t xml:space="preserve"> over Amazon AWS cloud</w:t>
      </w:r>
      <w:r w:rsidR="004F202E">
        <w:rPr>
          <w:color w:val="000000"/>
          <w:sz w:val="18"/>
          <w:szCs w:val="18"/>
        </w:rPr>
        <w:t xml:space="preserve"> with exploration into GCP and Azure.</w:t>
      </w:r>
      <w:r>
        <w:rPr>
          <w:color w:val="000000"/>
          <w:sz w:val="18"/>
          <w:szCs w:val="18"/>
        </w:rPr>
        <w:t xml:space="preserve"> </w:t>
      </w:r>
      <w:r w:rsidR="005E76D4">
        <w:rPr>
          <w:color w:val="000000"/>
          <w:sz w:val="18"/>
          <w:szCs w:val="18"/>
        </w:rPr>
        <w:t>Instituted Zachman Architecture process</w:t>
      </w:r>
      <w:r w:rsidR="004C0C07">
        <w:rPr>
          <w:color w:val="000000"/>
          <w:sz w:val="18"/>
          <w:szCs w:val="18"/>
        </w:rPr>
        <w:t>.</w:t>
      </w:r>
      <w:r w:rsidR="005E76D4">
        <w:rPr>
          <w:color w:val="000000"/>
          <w:sz w:val="18"/>
          <w:szCs w:val="18"/>
        </w:rPr>
        <w:t xml:space="preserve"> </w:t>
      </w:r>
      <w:r w:rsidR="004C0C07">
        <w:rPr>
          <w:color w:val="000000"/>
          <w:sz w:val="18"/>
          <w:szCs w:val="18"/>
        </w:rPr>
        <w:t xml:space="preserve">development teams for all product requirements, security, </w:t>
      </w:r>
      <w:proofErr w:type="gramStart"/>
      <w:r w:rsidR="004C0C07">
        <w:rPr>
          <w:color w:val="000000"/>
          <w:sz w:val="18"/>
          <w:szCs w:val="18"/>
        </w:rPr>
        <w:t>fallback</w:t>
      </w:r>
      <w:proofErr w:type="gramEnd"/>
      <w:r w:rsidR="004C0C07">
        <w:rPr>
          <w:color w:val="000000"/>
          <w:sz w:val="18"/>
          <w:szCs w:val="18"/>
        </w:rPr>
        <w:t xml:space="preserve"> and redundancy. Product feature development, capital planning and overall business strategy. Platform featured API toolsets (Apigee, Mulesoft, Glue etc.)  with multiple Blockchain technologies (Hyperledger Fabric, IOTA and RCHAIN). Client business applications integrated with secure IOT devices. </w:t>
      </w:r>
      <w:r w:rsidR="00EE3C41">
        <w:rPr>
          <w:color w:val="000000"/>
          <w:sz w:val="18"/>
          <w:szCs w:val="18"/>
        </w:rPr>
        <w:t>Software developed with Microservices and leverages Artificial Intelligence and Machine Learning as well as existing hierarchy of rules for Blockchain and client specific paradigms.</w:t>
      </w:r>
      <w:r w:rsidR="00AB40BE">
        <w:rPr>
          <w:color w:val="000000"/>
          <w:sz w:val="18"/>
          <w:szCs w:val="18"/>
        </w:rPr>
        <w:t xml:space="preserve"> Google analytics for marketing strategy.</w:t>
      </w:r>
      <w:r w:rsidR="00EE3C41">
        <w:rPr>
          <w:color w:val="000000"/>
          <w:sz w:val="18"/>
          <w:szCs w:val="18"/>
        </w:rPr>
        <w:t xml:space="preserve"> </w:t>
      </w:r>
      <w:r w:rsidR="00127C0E">
        <w:rPr>
          <w:color w:val="000000"/>
          <w:sz w:val="18"/>
          <w:szCs w:val="18"/>
        </w:rPr>
        <w:t xml:space="preserve">Chief Data Officer </w:t>
      </w:r>
      <w:r w:rsidR="009010A5">
        <w:rPr>
          <w:color w:val="000000"/>
          <w:sz w:val="18"/>
          <w:szCs w:val="18"/>
        </w:rPr>
        <w:t>for GDPR.</w:t>
      </w:r>
      <w:r>
        <w:rPr>
          <w:color w:val="000000"/>
          <w:sz w:val="18"/>
          <w:szCs w:val="18"/>
        </w:rPr>
        <w:t xml:space="preserve"> </w:t>
      </w:r>
      <w:r w:rsidR="00DC7010">
        <w:rPr>
          <w:color w:val="000000"/>
          <w:sz w:val="18"/>
          <w:szCs w:val="18"/>
        </w:rPr>
        <w:t>API toolset</w:t>
      </w:r>
      <w:r w:rsidR="009B61B0">
        <w:rPr>
          <w:color w:val="000000"/>
          <w:sz w:val="18"/>
          <w:szCs w:val="18"/>
        </w:rPr>
        <w:t xml:space="preserve"> </w:t>
      </w:r>
      <w:r w:rsidR="009010A5">
        <w:rPr>
          <w:color w:val="000000"/>
          <w:sz w:val="18"/>
          <w:szCs w:val="18"/>
        </w:rPr>
        <w:t xml:space="preserve">integrated with </w:t>
      </w:r>
      <w:r w:rsidR="009B61B0">
        <w:rPr>
          <w:color w:val="000000"/>
          <w:sz w:val="18"/>
          <w:szCs w:val="18"/>
        </w:rPr>
        <w:t xml:space="preserve">multiple Blockchain </w:t>
      </w:r>
      <w:r w:rsidR="00D811EB">
        <w:rPr>
          <w:color w:val="000000"/>
          <w:sz w:val="18"/>
          <w:szCs w:val="18"/>
        </w:rPr>
        <w:t>technologies</w:t>
      </w:r>
      <w:r w:rsidR="009010A5">
        <w:rPr>
          <w:color w:val="000000"/>
          <w:sz w:val="18"/>
          <w:szCs w:val="18"/>
        </w:rPr>
        <w:t xml:space="preserve"> (</w:t>
      </w:r>
      <w:r w:rsidR="00D811EB">
        <w:rPr>
          <w:color w:val="000000"/>
          <w:sz w:val="18"/>
          <w:szCs w:val="18"/>
        </w:rPr>
        <w:t xml:space="preserve">Hyperledger Fabric, </w:t>
      </w:r>
      <w:r w:rsidR="00F30D40">
        <w:rPr>
          <w:color w:val="000000"/>
          <w:sz w:val="18"/>
          <w:szCs w:val="18"/>
        </w:rPr>
        <w:t>IOT</w:t>
      </w:r>
      <w:r w:rsidR="00F6342F">
        <w:rPr>
          <w:color w:val="000000"/>
          <w:sz w:val="18"/>
          <w:szCs w:val="18"/>
        </w:rPr>
        <w:t>A and RCHAIN</w:t>
      </w:r>
      <w:r w:rsidR="009010A5">
        <w:rPr>
          <w:color w:val="000000"/>
          <w:sz w:val="18"/>
          <w:szCs w:val="18"/>
        </w:rPr>
        <w:t>)</w:t>
      </w:r>
      <w:r w:rsidR="00F6342F">
        <w:rPr>
          <w:color w:val="000000"/>
          <w:sz w:val="18"/>
          <w:szCs w:val="18"/>
        </w:rPr>
        <w:t xml:space="preserve">. </w:t>
      </w:r>
      <w:r w:rsidR="00DC7010">
        <w:rPr>
          <w:color w:val="000000"/>
          <w:sz w:val="18"/>
          <w:szCs w:val="18"/>
        </w:rPr>
        <w:t xml:space="preserve"> </w:t>
      </w:r>
      <w:r w:rsidR="009010A5">
        <w:rPr>
          <w:color w:val="000000"/>
          <w:sz w:val="18"/>
          <w:szCs w:val="18"/>
        </w:rPr>
        <w:t>N</w:t>
      </w:r>
      <w:r>
        <w:rPr>
          <w:color w:val="000000"/>
          <w:sz w:val="18"/>
          <w:szCs w:val="18"/>
        </w:rPr>
        <w:t>odejs utilize</w:t>
      </w:r>
      <w:r w:rsidR="009010A5">
        <w:rPr>
          <w:color w:val="000000"/>
          <w:sz w:val="18"/>
          <w:szCs w:val="18"/>
        </w:rPr>
        <w:t>d</w:t>
      </w:r>
      <w:r>
        <w:rPr>
          <w:color w:val="000000"/>
          <w:sz w:val="18"/>
          <w:szCs w:val="18"/>
        </w:rPr>
        <w:t xml:space="preserve"> microservices in a modular manner.</w:t>
      </w:r>
      <w:r w:rsidR="009C0658">
        <w:rPr>
          <w:color w:val="000000"/>
          <w:sz w:val="18"/>
          <w:szCs w:val="18"/>
        </w:rPr>
        <w:t xml:space="preserve"> </w:t>
      </w:r>
      <w:r w:rsidR="001432E2">
        <w:rPr>
          <w:color w:val="000000"/>
          <w:sz w:val="18"/>
          <w:szCs w:val="18"/>
        </w:rPr>
        <w:t xml:space="preserve">Utilized Athena, Glue, </w:t>
      </w:r>
      <w:r w:rsidR="000D5AD9">
        <w:rPr>
          <w:color w:val="000000"/>
          <w:sz w:val="18"/>
          <w:szCs w:val="18"/>
        </w:rPr>
        <w:t>Jenkins, Angular, React</w:t>
      </w:r>
      <w:r w:rsidR="002462ED">
        <w:rPr>
          <w:color w:val="000000"/>
          <w:sz w:val="18"/>
          <w:szCs w:val="18"/>
        </w:rPr>
        <w:t>, Docker,</w:t>
      </w:r>
      <w:r w:rsidR="000D5AD9">
        <w:rPr>
          <w:color w:val="000000"/>
          <w:sz w:val="18"/>
          <w:szCs w:val="18"/>
        </w:rPr>
        <w:t xml:space="preserve"> and a myriad of technologies</w:t>
      </w:r>
      <w:r w:rsidR="00165DD0">
        <w:rPr>
          <w:color w:val="000000"/>
          <w:sz w:val="18"/>
          <w:szCs w:val="18"/>
        </w:rPr>
        <w:t xml:space="preserve"> with automated debiting in an ecommerce environment.</w:t>
      </w:r>
      <w:r w:rsidR="00C224A1">
        <w:rPr>
          <w:color w:val="000000"/>
          <w:sz w:val="18"/>
          <w:szCs w:val="18"/>
        </w:rPr>
        <w:t xml:space="preserve"> Agile development utilizing JIR</w:t>
      </w:r>
      <w:r w:rsidR="00165DD0">
        <w:rPr>
          <w:color w:val="000000"/>
          <w:sz w:val="18"/>
          <w:szCs w:val="18"/>
        </w:rPr>
        <w:t>A.</w:t>
      </w:r>
    </w:p>
    <w:p w14:paraId="4450025A" w14:textId="77777777" w:rsidR="00165DD0" w:rsidRPr="00165DD0" w:rsidRDefault="00165DD0" w:rsidP="003C5CD8">
      <w:pPr>
        <w:tabs>
          <w:tab w:val="left" w:pos="6948"/>
          <w:tab w:val="left" w:pos="9468"/>
        </w:tabs>
        <w:rPr>
          <w:color w:val="000000"/>
          <w:sz w:val="18"/>
          <w:szCs w:val="18"/>
        </w:rPr>
      </w:pPr>
    </w:p>
    <w:p w14:paraId="5A82AC85" w14:textId="43771CE4" w:rsidR="00346E4C" w:rsidRPr="003C5CD8" w:rsidRDefault="00346E4C" w:rsidP="003C5CD8">
      <w:pPr>
        <w:tabs>
          <w:tab w:val="left" w:pos="6948"/>
          <w:tab w:val="left" w:pos="9468"/>
        </w:tabs>
        <w:rPr>
          <w:color w:val="000000"/>
          <w:sz w:val="18"/>
          <w:szCs w:val="18"/>
        </w:rPr>
      </w:pPr>
      <w:r>
        <w:rPr>
          <w:b/>
          <w:bCs/>
          <w:iCs/>
          <w:color w:val="000000"/>
          <w:sz w:val="24"/>
        </w:rPr>
        <w:t>Capital One</w:t>
      </w:r>
      <w:r w:rsidRPr="00890F83">
        <w:rPr>
          <w:b/>
          <w:bCs/>
          <w:iCs/>
          <w:color w:val="000000"/>
          <w:sz w:val="24"/>
        </w:rPr>
        <w:t xml:space="preserve"> (</w:t>
      </w:r>
      <w:proofErr w:type="gramStart"/>
      <w:r w:rsidRPr="00890F83">
        <w:rPr>
          <w:b/>
          <w:bCs/>
          <w:iCs/>
          <w:color w:val="000000"/>
          <w:sz w:val="24"/>
        </w:rPr>
        <w:t>Consultant)</w:t>
      </w:r>
      <w:r w:rsidR="00BE7735">
        <w:rPr>
          <w:b/>
          <w:bCs/>
          <w:color w:val="000000"/>
        </w:rPr>
        <w:t xml:space="preserve">   </w:t>
      </w:r>
      <w:proofErr w:type="gramEnd"/>
      <w:r w:rsidR="00BE7735">
        <w:rPr>
          <w:b/>
          <w:bCs/>
          <w:color w:val="000000"/>
        </w:rPr>
        <w:t xml:space="preserve">                                                            </w:t>
      </w:r>
      <w:r w:rsidR="00D538DA">
        <w:rPr>
          <w:b/>
          <w:bCs/>
          <w:color w:val="000000"/>
        </w:rPr>
        <w:t xml:space="preserve"> </w:t>
      </w:r>
      <w:r w:rsidR="00BE7735">
        <w:rPr>
          <w:b/>
          <w:bCs/>
          <w:color w:val="000000"/>
        </w:rPr>
        <w:t xml:space="preserve">  </w:t>
      </w:r>
      <w:r>
        <w:rPr>
          <w:b/>
          <w:bCs/>
          <w:color w:val="000000"/>
        </w:rPr>
        <w:t xml:space="preserve">Apr 2017 – </w:t>
      </w:r>
      <w:r w:rsidR="006D1607">
        <w:rPr>
          <w:b/>
          <w:bCs/>
          <w:color w:val="000000"/>
        </w:rPr>
        <w:t>Sep</w:t>
      </w:r>
      <w:r>
        <w:rPr>
          <w:b/>
          <w:bCs/>
          <w:color w:val="000000"/>
        </w:rPr>
        <w:t xml:space="preserve"> 2017</w:t>
      </w:r>
    </w:p>
    <w:p w14:paraId="62215E61" w14:textId="77777777" w:rsidR="00346E4C" w:rsidRDefault="00346E4C" w:rsidP="00346E4C">
      <w:pPr>
        <w:tabs>
          <w:tab w:val="left" w:pos="6948"/>
          <w:tab w:val="left" w:pos="9468"/>
        </w:tabs>
        <w:rPr>
          <w:b/>
          <w:color w:val="000000"/>
        </w:rPr>
      </w:pPr>
      <w:r>
        <w:rPr>
          <w:b/>
          <w:color w:val="000000"/>
        </w:rPr>
        <w:t xml:space="preserve">Oracle OFSAA/Data Warehouse build for OPS/Finance/Risk/Regulatory </w:t>
      </w:r>
    </w:p>
    <w:p w14:paraId="352E96F1" w14:textId="79573D3F" w:rsidR="00346E4C" w:rsidRDefault="00E1067E" w:rsidP="00346E4C">
      <w:pPr>
        <w:tabs>
          <w:tab w:val="left" w:pos="6948"/>
          <w:tab w:val="left" w:pos="9468"/>
        </w:tabs>
        <w:rPr>
          <w:color w:val="000000"/>
          <w:sz w:val="18"/>
          <w:szCs w:val="18"/>
        </w:rPr>
      </w:pPr>
      <w:r>
        <w:rPr>
          <w:color w:val="000000"/>
          <w:sz w:val="18"/>
          <w:szCs w:val="18"/>
        </w:rPr>
        <w:t>Migrated</w:t>
      </w:r>
      <w:r w:rsidR="00631446">
        <w:rPr>
          <w:color w:val="000000"/>
          <w:sz w:val="18"/>
          <w:szCs w:val="18"/>
        </w:rPr>
        <w:t>/</w:t>
      </w:r>
      <w:r>
        <w:rPr>
          <w:color w:val="000000"/>
          <w:sz w:val="18"/>
          <w:szCs w:val="18"/>
        </w:rPr>
        <w:t xml:space="preserve">converted legacy Capital One Regulatory Systems to </w:t>
      </w:r>
      <w:r w:rsidR="00631446">
        <w:rPr>
          <w:color w:val="000000"/>
          <w:sz w:val="18"/>
          <w:szCs w:val="18"/>
        </w:rPr>
        <w:t>Oracle OFSAA</w:t>
      </w:r>
      <w:r>
        <w:rPr>
          <w:color w:val="000000"/>
          <w:sz w:val="18"/>
          <w:szCs w:val="18"/>
        </w:rPr>
        <w:t xml:space="preserve">. </w:t>
      </w:r>
      <w:r w:rsidR="00D872BF">
        <w:rPr>
          <w:color w:val="000000"/>
          <w:sz w:val="18"/>
          <w:szCs w:val="18"/>
        </w:rPr>
        <w:t xml:space="preserve">Source to target of Private Bank, Credit Cards, Murex, </w:t>
      </w:r>
      <w:proofErr w:type="gramStart"/>
      <w:r w:rsidR="00E6519D">
        <w:rPr>
          <w:color w:val="000000"/>
          <w:sz w:val="18"/>
          <w:szCs w:val="18"/>
        </w:rPr>
        <w:t>Loan</w:t>
      </w:r>
      <w:proofErr w:type="gramEnd"/>
      <w:r w:rsidR="00E6519D">
        <w:rPr>
          <w:color w:val="000000"/>
          <w:sz w:val="18"/>
          <w:szCs w:val="18"/>
        </w:rPr>
        <w:t xml:space="preserve"> and all Global systems.</w:t>
      </w:r>
      <w:r w:rsidR="009C1212">
        <w:rPr>
          <w:color w:val="000000"/>
          <w:sz w:val="18"/>
          <w:szCs w:val="18"/>
        </w:rPr>
        <w:t xml:space="preserve"> </w:t>
      </w:r>
      <w:r w:rsidR="00346E4C">
        <w:rPr>
          <w:color w:val="000000"/>
          <w:sz w:val="18"/>
          <w:szCs w:val="18"/>
        </w:rPr>
        <w:t xml:space="preserve">FFEIC 031 and Y9C Schedule feeds to Lombard reporting utilizing VersionOne Agile </w:t>
      </w:r>
      <w:r w:rsidR="00D43483">
        <w:rPr>
          <w:color w:val="000000"/>
          <w:sz w:val="18"/>
          <w:szCs w:val="18"/>
        </w:rPr>
        <w:t>development Heavily</w:t>
      </w:r>
      <w:r w:rsidR="00127C0E">
        <w:rPr>
          <w:color w:val="000000"/>
          <w:sz w:val="18"/>
          <w:szCs w:val="18"/>
        </w:rPr>
        <w:t xml:space="preserve"> involved for </w:t>
      </w:r>
      <w:r w:rsidR="00521B81">
        <w:rPr>
          <w:color w:val="000000"/>
          <w:sz w:val="18"/>
          <w:szCs w:val="18"/>
        </w:rPr>
        <w:t xml:space="preserve">Architecture </w:t>
      </w:r>
      <w:r w:rsidR="00631446">
        <w:rPr>
          <w:color w:val="000000"/>
          <w:sz w:val="18"/>
          <w:szCs w:val="18"/>
        </w:rPr>
        <w:t>of</w:t>
      </w:r>
      <w:r w:rsidR="00521B81">
        <w:rPr>
          <w:color w:val="000000"/>
          <w:sz w:val="18"/>
          <w:szCs w:val="18"/>
        </w:rPr>
        <w:t xml:space="preserve"> AWS environment</w:t>
      </w:r>
      <w:r w:rsidR="00631446">
        <w:rPr>
          <w:color w:val="000000"/>
          <w:sz w:val="18"/>
          <w:szCs w:val="18"/>
        </w:rPr>
        <w:t>.</w:t>
      </w:r>
      <w:r w:rsidR="00871AC3">
        <w:rPr>
          <w:color w:val="000000"/>
          <w:sz w:val="18"/>
          <w:szCs w:val="18"/>
        </w:rPr>
        <w:t xml:space="preserve"> </w:t>
      </w:r>
      <w:r w:rsidR="009C7E80">
        <w:rPr>
          <w:color w:val="000000"/>
          <w:sz w:val="18"/>
          <w:szCs w:val="18"/>
        </w:rPr>
        <w:t xml:space="preserve">Environment utilized </w:t>
      </w:r>
      <w:r w:rsidR="00FC496A">
        <w:rPr>
          <w:color w:val="000000"/>
          <w:sz w:val="18"/>
          <w:szCs w:val="18"/>
        </w:rPr>
        <w:t xml:space="preserve">AWS </w:t>
      </w:r>
      <w:r w:rsidR="00401B79">
        <w:rPr>
          <w:color w:val="000000"/>
          <w:sz w:val="18"/>
          <w:szCs w:val="18"/>
        </w:rPr>
        <w:t xml:space="preserve">with </w:t>
      </w:r>
      <w:r w:rsidR="00F421FF">
        <w:rPr>
          <w:color w:val="000000"/>
          <w:sz w:val="18"/>
          <w:szCs w:val="18"/>
        </w:rPr>
        <w:t>Athena, Glue</w:t>
      </w:r>
      <w:r w:rsidR="00631446">
        <w:rPr>
          <w:color w:val="000000"/>
          <w:sz w:val="18"/>
          <w:szCs w:val="18"/>
        </w:rPr>
        <w:t>, Tableau</w:t>
      </w:r>
      <w:r w:rsidR="00F421FF">
        <w:rPr>
          <w:color w:val="000000"/>
          <w:sz w:val="18"/>
          <w:szCs w:val="18"/>
        </w:rPr>
        <w:t xml:space="preserve"> and Informatica.</w:t>
      </w:r>
      <w:r w:rsidR="000F4938">
        <w:rPr>
          <w:color w:val="000000"/>
          <w:sz w:val="18"/>
          <w:szCs w:val="18"/>
        </w:rPr>
        <w:t xml:space="preserve"> Agile development environment utilizing Version 1</w:t>
      </w:r>
      <w:r w:rsidR="00C224A1">
        <w:rPr>
          <w:color w:val="000000"/>
          <w:sz w:val="18"/>
          <w:szCs w:val="18"/>
        </w:rPr>
        <w:t>.</w:t>
      </w:r>
    </w:p>
    <w:p w14:paraId="774D72EC" w14:textId="77777777" w:rsidR="00A06FE1" w:rsidRDefault="00A06FE1" w:rsidP="00346E4C">
      <w:pPr>
        <w:tabs>
          <w:tab w:val="left" w:pos="6948"/>
          <w:tab w:val="left" w:pos="9468"/>
        </w:tabs>
        <w:rPr>
          <w:color w:val="000000"/>
          <w:sz w:val="18"/>
          <w:szCs w:val="18"/>
        </w:rPr>
      </w:pPr>
    </w:p>
    <w:p w14:paraId="3C1B0DAF" w14:textId="013C0DF9" w:rsidR="00A06FE1" w:rsidRPr="003C5CD8" w:rsidRDefault="00A06FE1" w:rsidP="00A06FE1">
      <w:pPr>
        <w:tabs>
          <w:tab w:val="left" w:pos="6948"/>
          <w:tab w:val="left" w:pos="9468"/>
        </w:tabs>
        <w:rPr>
          <w:color w:val="000000"/>
          <w:sz w:val="18"/>
          <w:szCs w:val="18"/>
        </w:rPr>
      </w:pPr>
      <w:r>
        <w:rPr>
          <w:b/>
          <w:bCs/>
          <w:iCs/>
          <w:color w:val="000000"/>
          <w:sz w:val="24"/>
        </w:rPr>
        <w:t>Allied World</w:t>
      </w:r>
      <w:r w:rsidRPr="00890F83">
        <w:rPr>
          <w:b/>
          <w:bCs/>
          <w:iCs/>
          <w:color w:val="000000"/>
          <w:sz w:val="24"/>
        </w:rPr>
        <w:t xml:space="preserve"> (</w:t>
      </w:r>
      <w:proofErr w:type="gramStart"/>
      <w:r w:rsidRPr="00890F83">
        <w:rPr>
          <w:b/>
          <w:bCs/>
          <w:iCs/>
          <w:color w:val="000000"/>
          <w:sz w:val="24"/>
        </w:rPr>
        <w:t>Consultant)</w:t>
      </w:r>
      <w:r>
        <w:rPr>
          <w:b/>
          <w:bCs/>
          <w:color w:val="000000"/>
        </w:rPr>
        <w:t xml:space="preserve">   </w:t>
      </w:r>
      <w:proofErr w:type="gramEnd"/>
      <w:r>
        <w:rPr>
          <w:b/>
          <w:bCs/>
          <w:color w:val="000000"/>
        </w:rPr>
        <w:t xml:space="preserve">                                                                </w:t>
      </w:r>
      <w:r w:rsidR="004F202E">
        <w:rPr>
          <w:b/>
          <w:bCs/>
          <w:color w:val="000000"/>
        </w:rPr>
        <w:t>Sep</w:t>
      </w:r>
      <w:r>
        <w:rPr>
          <w:b/>
          <w:bCs/>
          <w:color w:val="000000"/>
        </w:rPr>
        <w:t xml:space="preserve"> 201</w:t>
      </w:r>
      <w:r w:rsidR="00462E33">
        <w:rPr>
          <w:b/>
          <w:bCs/>
          <w:color w:val="000000"/>
        </w:rPr>
        <w:t>6</w:t>
      </w:r>
      <w:r>
        <w:rPr>
          <w:b/>
          <w:bCs/>
          <w:color w:val="000000"/>
        </w:rPr>
        <w:t xml:space="preserve"> – </w:t>
      </w:r>
      <w:r w:rsidR="004F202E">
        <w:rPr>
          <w:b/>
          <w:bCs/>
          <w:color w:val="000000"/>
        </w:rPr>
        <w:t>Apr</w:t>
      </w:r>
      <w:r>
        <w:rPr>
          <w:b/>
          <w:bCs/>
          <w:color w:val="000000"/>
        </w:rPr>
        <w:t xml:space="preserve"> 2017</w:t>
      </w:r>
    </w:p>
    <w:p w14:paraId="1EEEB31A" w14:textId="1B4F4799" w:rsidR="00A06FE1" w:rsidRDefault="0025173A" w:rsidP="00A06FE1">
      <w:pPr>
        <w:tabs>
          <w:tab w:val="left" w:pos="1620"/>
          <w:tab w:val="left" w:pos="1980"/>
          <w:tab w:val="left" w:pos="2880"/>
        </w:tabs>
        <w:rPr>
          <w:sz w:val="18"/>
        </w:rPr>
      </w:pPr>
      <w:r>
        <w:rPr>
          <w:b/>
          <w:color w:val="000000"/>
        </w:rPr>
        <w:t xml:space="preserve">Mulesoft/Solution Architect </w:t>
      </w:r>
      <w:r w:rsidR="00A06FE1" w:rsidRPr="00F94F9F">
        <w:rPr>
          <w:color w:val="000000" w:themeColor="text1"/>
          <w:sz w:val="18"/>
        </w:rPr>
        <w:t xml:space="preserve">Allied World assignment to integrate Oracle </w:t>
      </w:r>
      <w:r w:rsidR="00702EF4">
        <w:rPr>
          <w:color w:val="000000" w:themeColor="text1"/>
          <w:sz w:val="18"/>
        </w:rPr>
        <w:t xml:space="preserve">ERP </w:t>
      </w:r>
      <w:r w:rsidR="00A06FE1" w:rsidRPr="00F94F9F">
        <w:rPr>
          <w:color w:val="000000" w:themeColor="text1"/>
          <w:sz w:val="18"/>
        </w:rPr>
        <w:t>Cloud applications with disparate systems</w:t>
      </w:r>
      <w:r w:rsidR="00A06FE1">
        <w:rPr>
          <w:color w:val="000000" w:themeColor="text1"/>
          <w:sz w:val="18"/>
        </w:rPr>
        <w:t xml:space="preserve"> through AZURE Cloud. </w:t>
      </w:r>
      <w:r w:rsidR="00A06FE1" w:rsidRPr="00F94F9F">
        <w:rPr>
          <w:color w:val="000000" w:themeColor="text1"/>
          <w:sz w:val="18"/>
        </w:rPr>
        <w:t>Utilized BI Publisher, Fusion,</w:t>
      </w:r>
      <w:r w:rsidR="00762B67">
        <w:rPr>
          <w:color w:val="000000" w:themeColor="text1"/>
          <w:sz w:val="18"/>
        </w:rPr>
        <w:t xml:space="preserve"> </w:t>
      </w:r>
      <w:r w:rsidR="00A06FE1">
        <w:rPr>
          <w:color w:val="000000" w:themeColor="text1"/>
          <w:sz w:val="18"/>
        </w:rPr>
        <w:t>Mongo</w:t>
      </w:r>
      <w:r w:rsidR="00525C9C">
        <w:rPr>
          <w:color w:val="000000" w:themeColor="text1"/>
          <w:sz w:val="18"/>
        </w:rPr>
        <w:t xml:space="preserve"> </w:t>
      </w:r>
      <w:proofErr w:type="spellStart"/>
      <w:r w:rsidR="00A06FE1">
        <w:rPr>
          <w:color w:val="000000" w:themeColor="text1"/>
          <w:sz w:val="18"/>
        </w:rPr>
        <w:t>db</w:t>
      </w:r>
      <w:proofErr w:type="spellEnd"/>
      <w:r w:rsidR="00A06FE1" w:rsidRPr="00F94F9F">
        <w:rPr>
          <w:color w:val="000000" w:themeColor="text1"/>
          <w:sz w:val="18"/>
        </w:rPr>
        <w:t xml:space="preserve"> and Mulesoft to architect, develop and deploy solutions. Provided training, support, integration services and guidance for on demand Cloud ORACLE </w:t>
      </w:r>
      <w:r w:rsidR="00A06FE1" w:rsidRPr="00631446">
        <w:rPr>
          <w:color w:val="000000" w:themeColor="text1"/>
          <w:sz w:val="18"/>
        </w:rPr>
        <w:t xml:space="preserve">HCM and AZURE </w:t>
      </w:r>
      <w:r w:rsidR="0099533D" w:rsidRPr="00631446">
        <w:rPr>
          <w:color w:val="000000" w:themeColor="text1"/>
          <w:sz w:val="18"/>
        </w:rPr>
        <w:t>Architect</w:t>
      </w:r>
      <w:r w:rsidR="0099533D">
        <w:rPr>
          <w:sz w:val="18"/>
        </w:rPr>
        <w:t xml:space="preserve">. </w:t>
      </w:r>
    </w:p>
    <w:p w14:paraId="3420D40A" w14:textId="6A73403F" w:rsidR="00E0545C" w:rsidRDefault="00E0545C" w:rsidP="00A06FE1">
      <w:pPr>
        <w:tabs>
          <w:tab w:val="left" w:pos="1620"/>
          <w:tab w:val="left" w:pos="1980"/>
          <w:tab w:val="left" w:pos="2880"/>
        </w:tabs>
        <w:rPr>
          <w:sz w:val="18"/>
        </w:rPr>
      </w:pPr>
    </w:p>
    <w:p w14:paraId="316CF485" w14:textId="55F32FBE" w:rsidR="00E0545C" w:rsidRPr="004546CD" w:rsidRDefault="00E0545C" w:rsidP="00E0545C">
      <w:pPr>
        <w:tabs>
          <w:tab w:val="left" w:pos="6480"/>
          <w:tab w:val="left" w:pos="9468"/>
        </w:tabs>
        <w:rPr>
          <w:b/>
          <w:bCs/>
          <w:color w:val="000000"/>
        </w:rPr>
      </w:pPr>
      <w:r>
        <w:rPr>
          <w:b/>
          <w:bCs/>
          <w:iCs/>
          <w:color w:val="000000"/>
          <w:sz w:val="24"/>
        </w:rPr>
        <w:t>Augmate</w:t>
      </w:r>
      <w:r w:rsidRPr="00890F83">
        <w:rPr>
          <w:b/>
          <w:bCs/>
          <w:iCs/>
          <w:color w:val="000000"/>
          <w:sz w:val="24"/>
        </w:rPr>
        <w:t xml:space="preserve"> </w:t>
      </w:r>
      <w:r w:rsidRPr="004546CD">
        <w:rPr>
          <w:b/>
          <w:bCs/>
          <w:color w:val="000000"/>
        </w:rPr>
        <w:tab/>
      </w:r>
      <w:r>
        <w:rPr>
          <w:b/>
          <w:bCs/>
          <w:color w:val="000000"/>
        </w:rPr>
        <w:t>Nov 2015 – Sep 2016</w:t>
      </w:r>
    </w:p>
    <w:p w14:paraId="41C80992" w14:textId="517E8221" w:rsidR="003D71C2" w:rsidRDefault="003D71C2" w:rsidP="00E0545C">
      <w:pPr>
        <w:tabs>
          <w:tab w:val="left" w:pos="6948"/>
          <w:tab w:val="left" w:pos="9468"/>
        </w:tabs>
        <w:rPr>
          <w:b/>
          <w:color w:val="000000"/>
        </w:rPr>
      </w:pPr>
      <w:r>
        <w:rPr>
          <w:b/>
          <w:color w:val="000000"/>
        </w:rPr>
        <w:t>Product Development/</w:t>
      </w:r>
      <w:r w:rsidR="00E0545C">
        <w:rPr>
          <w:b/>
          <w:color w:val="000000"/>
        </w:rPr>
        <w:t>Solution Architect</w:t>
      </w:r>
    </w:p>
    <w:p w14:paraId="3BED67E3" w14:textId="094B3CAD" w:rsidR="00E0545C" w:rsidRDefault="00E0545C" w:rsidP="00E0545C">
      <w:pPr>
        <w:tabs>
          <w:tab w:val="left" w:pos="6948"/>
          <w:tab w:val="left" w:pos="9468"/>
        </w:tabs>
        <w:rPr>
          <w:color w:val="000000"/>
          <w:sz w:val="18"/>
          <w:szCs w:val="18"/>
        </w:rPr>
      </w:pPr>
      <w:r>
        <w:rPr>
          <w:color w:val="000000"/>
          <w:sz w:val="18"/>
          <w:szCs w:val="18"/>
        </w:rPr>
        <w:t>Provide Solution Architecture services for planning, direction of Enterprise IOT devices over Amazon AWS cloud. Instituted Zachman Architecture process, MDM of source to target, weekly change control structure</w:t>
      </w:r>
      <w:r w:rsidR="00631446">
        <w:rPr>
          <w:color w:val="000000"/>
          <w:sz w:val="18"/>
          <w:szCs w:val="18"/>
        </w:rPr>
        <w:t>. Managed Product and development teams</w:t>
      </w:r>
      <w:r>
        <w:rPr>
          <w:color w:val="000000"/>
          <w:sz w:val="18"/>
          <w:szCs w:val="18"/>
        </w:rPr>
        <w:t xml:space="preserve"> </w:t>
      </w:r>
      <w:r w:rsidR="006F4A76">
        <w:rPr>
          <w:color w:val="000000"/>
          <w:sz w:val="18"/>
          <w:szCs w:val="18"/>
        </w:rPr>
        <w:t>for</w:t>
      </w:r>
      <w:r>
        <w:rPr>
          <w:color w:val="000000"/>
          <w:sz w:val="18"/>
          <w:szCs w:val="18"/>
        </w:rPr>
        <w:t xml:space="preserve"> all </w:t>
      </w:r>
      <w:r w:rsidR="006F4A76">
        <w:rPr>
          <w:color w:val="000000"/>
          <w:sz w:val="18"/>
          <w:szCs w:val="18"/>
        </w:rPr>
        <w:t xml:space="preserve">product requirements, </w:t>
      </w:r>
      <w:r>
        <w:rPr>
          <w:color w:val="000000"/>
          <w:sz w:val="18"/>
          <w:szCs w:val="18"/>
        </w:rPr>
        <w:t xml:space="preserve">security, </w:t>
      </w:r>
      <w:proofErr w:type="gramStart"/>
      <w:r>
        <w:rPr>
          <w:color w:val="000000"/>
          <w:sz w:val="18"/>
          <w:szCs w:val="18"/>
        </w:rPr>
        <w:t>fallback</w:t>
      </w:r>
      <w:proofErr w:type="gramEnd"/>
      <w:r>
        <w:rPr>
          <w:color w:val="000000"/>
          <w:sz w:val="18"/>
          <w:szCs w:val="18"/>
        </w:rPr>
        <w:t xml:space="preserve"> and redundancy</w:t>
      </w:r>
      <w:r w:rsidR="006F4A76">
        <w:rPr>
          <w:color w:val="000000"/>
          <w:sz w:val="18"/>
          <w:szCs w:val="18"/>
        </w:rPr>
        <w:t>.</w:t>
      </w:r>
      <w:r>
        <w:rPr>
          <w:color w:val="000000"/>
          <w:sz w:val="18"/>
          <w:szCs w:val="18"/>
        </w:rPr>
        <w:t xml:space="preserve"> </w:t>
      </w:r>
      <w:r w:rsidR="00631446">
        <w:rPr>
          <w:color w:val="000000"/>
          <w:sz w:val="18"/>
          <w:szCs w:val="18"/>
        </w:rPr>
        <w:t xml:space="preserve">Product </w:t>
      </w:r>
      <w:r w:rsidR="006F4A76">
        <w:rPr>
          <w:color w:val="000000"/>
          <w:sz w:val="18"/>
          <w:szCs w:val="18"/>
        </w:rPr>
        <w:t xml:space="preserve">feature development, </w:t>
      </w:r>
      <w:r>
        <w:rPr>
          <w:color w:val="000000"/>
          <w:sz w:val="18"/>
          <w:szCs w:val="18"/>
        </w:rPr>
        <w:t xml:space="preserve">capital planning and overall business strategy. </w:t>
      </w:r>
      <w:r w:rsidR="006F4A76">
        <w:rPr>
          <w:color w:val="000000"/>
          <w:sz w:val="18"/>
          <w:szCs w:val="18"/>
        </w:rPr>
        <w:t>P</w:t>
      </w:r>
      <w:r>
        <w:rPr>
          <w:color w:val="000000"/>
          <w:sz w:val="18"/>
          <w:szCs w:val="18"/>
        </w:rPr>
        <w:t xml:space="preserve">latform </w:t>
      </w:r>
      <w:r w:rsidR="006F4A76">
        <w:rPr>
          <w:color w:val="000000"/>
          <w:sz w:val="18"/>
          <w:szCs w:val="18"/>
        </w:rPr>
        <w:t xml:space="preserve">featured </w:t>
      </w:r>
      <w:r>
        <w:rPr>
          <w:color w:val="000000"/>
          <w:sz w:val="18"/>
          <w:szCs w:val="18"/>
        </w:rPr>
        <w:t>API toolset</w:t>
      </w:r>
      <w:r w:rsidR="006F4A76">
        <w:rPr>
          <w:color w:val="000000"/>
          <w:sz w:val="18"/>
          <w:szCs w:val="18"/>
        </w:rPr>
        <w:t xml:space="preserve">s (Apigee, Mulesoft, Glue etc.) </w:t>
      </w:r>
      <w:r>
        <w:rPr>
          <w:color w:val="000000"/>
          <w:sz w:val="18"/>
          <w:szCs w:val="18"/>
        </w:rPr>
        <w:t xml:space="preserve"> </w:t>
      </w:r>
      <w:r w:rsidR="006F4A76">
        <w:rPr>
          <w:color w:val="000000"/>
          <w:sz w:val="18"/>
          <w:szCs w:val="18"/>
        </w:rPr>
        <w:t>with</w:t>
      </w:r>
      <w:r>
        <w:rPr>
          <w:color w:val="000000"/>
          <w:sz w:val="18"/>
          <w:szCs w:val="18"/>
        </w:rPr>
        <w:t xml:space="preserve"> multiple Blockchain technologies</w:t>
      </w:r>
      <w:r w:rsidR="006F4A76">
        <w:rPr>
          <w:color w:val="000000"/>
          <w:sz w:val="18"/>
          <w:szCs w:val="18"/>
        </w:rPr>
        <w:t xml:space="preserve"> (</w:t>
      </w:r>
      <w:r>
        <w:rPr>
          <w:color w:val="000000"/>
          <w:sz w:val="18"/>
          <w:szCs w:val="18"/>
        </w:rPr>
        <w:t>Hyperledger Fabric, IOTA and RCHAIN</w:t>
      </w:r>
      <w:r w:rsidR="006F4A76">
        <w:rPr>
          <w:color w:val="000000"/>
          <w:sz w:val="18"/>
          <w:szCs w:val="18"/>
        </w:rPr>
        <w:t>)</w:t>
      </w:r>
      <w:r>
        <w:rPr>
          <w:color w:val="000000"/>
          <w:sz w:val="18"/>
          <w:szCs w:val="18"/>
        </w:rPr>
        <w:t xml:space="preserve">. </w:t>
      </w:r>
      <w:r w:rsidR="006F4A76">
        <w:rPr>
          <w:color w:val="000000"/>
          <w:sz w:val="18"/>
          <w:szCs w:val="18"/>
        </w:rPr>
        <w:t>Client b</w:t>
      </w:r>
      <w:r>
        <w:rPr>
          <w:color w:val="000000"/>
          <w:sz w:val="18"/>
          <w:szCs w:val="18"/>
        </w:rPr>
        <w:t>usiness applications integrate</w:t>
      </w:r>
      <w:r w:rsidR="006F4A76">
        <w:rPr>
          <w:color w:val="000000"/>
          <w:sz w:val="18"/>
          <w:szCs w:val="18"/>
        </w:rPr>
        <w:t>d</w:t>
      </w:r>
      <w:r>
        <w:rPr>
          <w:color w:val="000000"/>
          <w:sz w:val="18"/>
          <w:szCs w:val="18"/>
        </w:rPr>
        <w:t xml:space="preserve"> with secure IOT devices. </w:t>
      </w:r>
      <w:r w:rsidR="006F4A76">
        <w:rPr>
          <w:color w:val="000000"/>
          <w:sz w:val="18"/>
          <w:szCs w:val="18"/>
        </w:rPr>
        <w:t>N</w:t>
      </w:r>
      <w:r>
        <w:rPr>
          <w:color w:val="000000"/>
          <w:sz w:val="18"/>
          <w:szCs w:val="18"/>
        </w:rPr>
        <w:t xml:space="preserve">odejs </w:t>
      </w:r>
      <w:r w:rsidR="006F4A76">
        <w:rPr>
          <w:color w:val="000000"/>
          <w:sz w:val="18"/>
          <w:szCs w:val="18"/>
        </w:rPr>
        <w:t xml:space="preserve">microservices developed </w:t>
      </w:r>
      <w:r>
        <w:rPr>
          <w:color w:val="000000"/>
          <w:sz w:val="18"/>
          <w:szCs w:val="18"/>
        </w:rPr>
        <w:t xml:space="preserve">in a modular manner. </w:t>
      </w:r>
      <w:r w:rsidR="004C0C07">
        <w:rPr>
          <w:color w:val="000000"/>
          <w:sz w:val="18"/>
          <w:szCs w:val="18"/>
        </w:rPr>
        <w:t>Technologies included</w:t>
      </w:r>
      <w:r>
        <w:rPr>
          <w:color w:val="000000"/>
          <w:sz w:val="18"/>
          <w:szCs w:val="18"/>
        </w:rPr>
        <w:t xml:space="preserve"> Athena, Jenkins, Angular, React, Docker, and a myriad of technologies.</w:t>
      </w:r>
    </w:p>
    <w:p w14:paraId="6274AF10" w14:textId="77777777" w:rsidR="00E0545C" w:rsidRDefault="00E0545C" w:rsidP="00A06FE1">
      <w:pPr>
        <w:tabs>
          <w:tab w:val="left" w:pos="1620"/>
          <w:tab w:val="left" w:pos="1980"/>
          <w:tab w:val="left" w:pos="2880"/>
        </w:tabs>
        <w:rPr>
          <w:sz w:val="18"/>
        </w:rPr>
      </w:pPr>
    </w:p>
    <w:p w14:paraId="0184A74A" w14:textId="77777777" w:rsidR="00FC1421" w:rsidRDefault="00FC1421" w:rsidP="00346E4C">
      <w:pPr>
        <w:rPr>
          <w:b/>
          <w:bCs/>
          <w:iCs/>
          <w:color w:val="000000"/>
          <w:sz w:val="24"/>
        </w:rPr>
      </w:pPr>
    </w:p>
    <w:p w14:paraId="52CB1F0C" w14:textId="07A8F7F8" w:rsidR="006A4F7D" w:rsidRPr="00346E4C" w:rsidRDefault="006A4F7D" w:rsidP="00346E4C">
      <w:pPr>
        <w:rPr>
          <w:b/>
          <w:bCs/>
          <w:iCs/>
          <w:color w:val="000000"/>
          <w:sz w:val="24"/>
        </w:rPr>
      </w:pPr>
      <w:r>
        <w:rPr>
          <w:b/>
          <w:bCs/>
          <w:iCs/>
          <w:color w:val="000000"/>
          <w:sz w:val="24"/>
        </w:rPr>
        <w:t>Citi Bank</w:t>
      </w:r>
      <w:r w:rsidRPr="00890F83">
        <w:rPr>
          <w:b/>
          <w:bCs/>
          <w:iCs/>
          <w:color w:val="000000"/>
          <w:sz w:val="24"/>
        </w:rPr>
        <w:t xml:space="preserve"> (Consultant)</w:t>
      </w:r>
      <w:r w:rsidRPr="004546CD">
        <w:rPr>
          <w:b/>
          <w:bCs/>
          <w:color w:val="000000"/>
        </w:rPr>
        <w:tab/>
      </w:r>
      <w:r w:rsidR="003C5CD8">
        <w:rPr>
          <w:b/>
          <w:bCs/>
          <w:color w:val="000000"/>
        </w:rPr>
        <w:tab/>
      </w:r>
      <w:r w:rsidR="003C5CD8">
        <w:rPr>
          <w:b/>
          <w:bCs/>
          <w:color w:val="000000"/>
        </w:rPr>
        <w:tab/>
      </w:r>
      <w:r w:rsidR="003C5CD8">
        <w:rPr>
          <w:b/>
          <w:bCs/>
          <w:color w:val="000000"/>
        </w:rPr>
        <w:tab/>
      </w:r>
      <w:r w:rsidR="003C5CD8">
        <w:rPr>
          <w:b/>
          <w:bCs/>
          <w:color w:val="000000"/>
        </w:rPr>
        <w:tab/>
      </w:r>
      <w:r w:rsidR="003C5CD8">
        <w:rPr>
          <w:b/>
          <w:bCs/>
          <w:color w:val="000000"/>
        </w:rPr>
        <w:tab/>
      </w:r>
      <w:r w:rsidR="008B49E6">
        <w:rPr>
          <w:b/>
          <w:bCs/>
          <w:color w:val="000000"/>
        </w:rPr>
        <w:t>Apr</w:t>
      </w:r>
      <w:r w:rsidR="003C5CD8">
        <w:rPr>
          <w:b/>
          <w:bCs/>
          <w:color w:val="000000"/>
        </w:rPr>
        <w:t xml:space="preserve"> </w:t>
      </w:r>
      <w:r w:rsidR="008B49E6">
        <w:rPr>
          <w:b/>
          <w:bCs/>
          <w:color w:val="000000"/>
        </w:rPr>
        <w:t>2015 – Oct 2015</w:t>
      </w:r>
    </w:p>
    <w:p w14:paraId="52CB1F0D" w14:textId="77777777" w:rsidR="006A4F7D" w:rsidRDefault="006A4F7D" w:rsidP="006A4F7D">
      <w:pPr>
        <w:tabs>
          <w:tab w:val="left" w:pos="6948"/>
          <w:tab w:val="left" w:pos="9468"/>
        </w:tabs>
        <w:rPr>
          <w:b/>
          <w:color w:val="000000"/>
        </w:rPr>
      </w:pPr>
      <w:r>
        <w:rPr>
          <w:b/>
          <w:color w:val="000000"/>
        </w:rPr>
        <w:t xml:space="preserve">Capital Planning CCAR/DFAST Data Architect </w:t>
      </w:r>
      <w:r w:rsidR="00E173E3">
        <w:rPr>
          <w:b/>
          <w:color w:val="000000"/>
        </w:rPr>
        <w:t xml:space="preserve">Regulatory </w:t>
      </w:r>
      <w:r>
        <w:rPr>
          <w:b/>
          <w:color w:val="000000"/>
        </w:rPr>
        <w:t xml:space="preserve">Auditor </w:t>
      </w:r>
    </w:p>
    <w:p w14:paraId="3B9C595C" w14:textId="77777777" w:rsidR="00E0545C" w:rsidRDefault="006A4F7D" w:rsidP="00E0545C">
      <w:pPr>
        <w:tabs>
          <w:tab w:val="left" w:pos="6948"/>
          <w:tab w:val="left" w:pos="9468"/>
        </w:tabs>
        <w:rPr>
          <w:b/>
          <w:bCs/>
          <w:iCs/>
          <w:color w:val="000000"/>
          <w:sz w:val="24"/>
        </w:rPr>
      </w:pPr>
      <w:r>
        <w:rPr>
          <w:color w:val="000000"/>
          <w:sz w:val="18"/>
          <w:szCs w:val="18"/>
        </w:rPr>
        <w:t xml:space="preserve">Technical </w:t>
      </w:r>
      <w:r w:rsidRPr="002E3471">
        <w:rPr>
          <w:color w:val="000000"/>
          <w:sz w:val="18"/>
          <w:szCs w:val="18"/>
        </w:rPr>
        <w:t xml:space="preserve">Data </w:t>
      </w:r>
      <w:r w:rsidR="00E173E3">
        <w:rPr>
          <w:color w:val="000000"/>
          <w:sz w:val="18"/>
          <w:szCs w:val="18"/>
        </w:rPr>
        <w:t xml:space="preserve">Architect </w:t>
      </w:r>
      <w:r w:rsidRPr="002E3471">
        <w:rPr>
          <w:color w:val="000000"/>
          <w:sz w:val="18"/>
          <w:szCs w:val="18"/>
        </w:rPr>
        <w:t xml:space="preserve">Analysis for </w:t>
      </w:r>
      <w:r w:rsidR="00E173E3">
        <w:rPr>
          <w:color w:val="000000"/>
          <w:sz w:val="18"/>
          <w:szCs w:val="18"/>
        </w:rPr>
        <w:t xml:space="preserve">Regulatory (Planning, exposure, forecasting, </w:t>
      </w:r>
      <w:r>
        <w:rPr>
          <w:color w:val="000000"/>
          <w:sz w:val="18"/>
          <w:szCs w:val="18"/>
        </w:rPr>
        <w:t xml:space="preserve">MRA/MRIA FED/OCC remediation </w:t>
      </w:r>
      <w:r w:rsidR="00E173E3">
        <w:rPr>
          <w:color w:val="000000"/>
          <w:sz w:val="18"/>
          <w:szCs w:val="18"/>
        </w:rPr>
        <w:t>planet.)</w:t>
      </w:r>
      <w:r w:rsidR="001D32A4">
        <w:rPr>
          <w:color w:val="000000"/>
          <w:sz w:val="18"/>
          <w:szCs w:val="18"/>
        </w:rPr>
        <w:t xml:space="preserve"> Met with Chief Risk Officer, C level executives, Business and Technical leaders to critique and recommend improvements to both business process and technical process environments.</w:t>
      </w:r>
      <w:r>
        <w:rPr>
          <w:color w:val="000000"/>
          <w:sz w:val="18"/>
          <w:szCs w:val="18"/>
        </w:rPr>
        <w:t xml:space="preserve"> </w:t>
      </w:r>
      <w:r w:rsidR="00DE3DAF">
        <w:rPr>
          <w:color w:val="000000"/>
          <w:sz w:val="18"/>
          <w:szCs w:val="18"/>
        </w:rPr>
        <w:t>Focus wa</w:t>
      </w:r>
      <w:r w:rsidR="00E173E3">
        <w:rPr>
          <w:color w:val="000000"/>
          <w:sz w:val="18"/>
          <w:szCs w:val="18"/>
        </w:rPr>
        <w:t xml:space="preserve">s </w:t>
      </w:r>
      <w:r w:rsidR="00DE3DAF">
        <w:rPr>
          <w:color w:val="000000"/>
          <w:sz w:val="18"/>
          <w:szCs w:val="18"/>
        </w:rPr>
        <w:t>audit of</w:t>
      </w:r>
      <w:r>
        <w:rPr>
          <w:color w:val="000000"/>
          <w:sz w:val="18"/>
          <w:szCs w:val="18"/>
        </w:rPr>
        <w:t xml:space="preserve"> End</w:t>
      </w:r>
      <w:r w:rsidR="00E173E3">
        <w:rPr>
          <w:color w:val="000000"/>
          <w:sz w:val="18"/>
          <w:szCs w:val="18"/>
        </w:rPr>
        <w:t xml:space="preserve">-to-End data architecture/analysis for entire global operations which are input to Basel, DFAST and CCAR reporting/ projections and overall reporting/exposure/forecasting. </w:t>
      </w:r>
      <w:r w:rsidR="00A617B2">
        <w:rPr>
          <w:color w:val="000000"/>
          <w:sz w:val="18"/>
          <w:szCs w:val="18"/>
        </w:rPr>
        <w:t xml:space="preserve"> Analysis of source to target transparency and aggregation process, data governance, </w:t>
      </w:r>
      <w:proofErr w:type="gramStart"/>
      <w:r w:rsidR="00A617B2">
        <w:rPr>
          <w:color w:val="000000"/>
          <w:sz w:val="18"/>
          <w:szCs w:val="18"/>
        </w:rPr>
        <w:t>reconciliation</w:t>
      </w:r>
      <w:proofErr w:type="gramEnd"/>
      <w:r w:rsidR="00A617B2">
        <w:rPr>
          <w:color w:val="000000"/>
          <w:sz w:val="18"/>
          <w:szCs w:val="18"/>
        </w:rPr>
        <w:t xml:space="preserve"> and adjustment process.</w:t>
      </w:r>
      <w:r w:rsidR="005E13FB">
        <w:rPr>
          <w:color w:val="000000"/>
          <w:sz w:val="18"/>
          <w:szCs w:val="18"/>
        </w:rPr>
        <w:t xml:space="preserve"> </w:t>
      </w:r>
      <w:r w:rsidR="000176FB">
        <w:rPr>
          <w:color w:val="000000"/>
          <w:sz w:val="18"/>
          <w:szCs w:val="18"/>
        </w:rPr>
        <w:t>Source to target review, analysis and recommend architecture for both the</w:t>
      </w:r>
      <w:r w:rsidR="009E6E0D">
        <w:rPr>
          <w:color w:val="000000"/>
          <w:sz w:val="18"/>
          <w:szCs w:val="18"/>
        </w:rPr>
        <w:t xml:space="preserve"> </w:t>
      </w:r>
      <w:r w:rsidR="000176FB">
        <w:rPr>
          <w:color w:val="000000"/>
          <w:sz w:val="18"/>
          <w:szCs w:val="18"/>
        </w:rPr>
        <w:t xml:space="preserve">  Investment Bank and Commercial Bank. Foreign exchange triangulation, reference data, mark to market, settlement systems for both OTC and internal settlement using swift, ACH, Fedwire were validated and reconciled as part of audit</w:t>
      </w:r>
      <w:r w:rsidR="009E6E0D">
        <w:rPr>
          <w:color w:val="000000"/>
          <w:sz w:val="18"/>
          <w:szCs w:val="18"/>
        </w:rPr>
        <w:t xml:space="preserve">. </w:t>
      </w:r>
      <w:r w:rsidR="005E13FB">
        <w:rPr>
          <w:color w:val="000000"/>
          <w:sz w:val="18"/>
          <w:szCs w:val="18"/>
        </w:rPr>
        <w:t>Validation included development of SQL scripts</w:t>
      </w:r>
      <w:r w:rsidR="006C15F6">
        <w:rPr>
          <w:color w:val="000000"/>
          <w:sz w:val="18"/>
          <w:szCs w:val="18"/>
        </w:rPr>
        <w:t xml:space="preserve"> in SQLSERVER </w:t>
      </w:r>
      <w:r w:rsidR="00FD19C0">
        <w:rPr>
          <w:color w:val="000000"/>
          <w:sz w:val="18"/>
          <w:szCs w:val="18"/>
        </w:rPr>
        <w:t>and Oracle.</w:t>
      </w:r>
    </w:p>
    <w:p w14:paraId="08D4C661" w14:textId="77777777" w:rsidR="00E0545C" w:rsidRDefault="00E0545C" w:rsidP="00E0545C">
      <w:pPr>
        <w:tabs>
          <w:tab w:val="left" w:pos="6948"/>
          <w:tab w:val="left" w:pos="9468"/>
        </w:tabs>
        <w:rPr>
          <w:b/>
          <w:bCs/>
          <w:iCs/>
          <w:color w:val="000000"/>
          <w:sz w:val="24"/>
        </w:rPr>
      </w:pPr>
    </w:p>
    <w:p w14:paraId="52CB1F11" w14:textId="781CED9E" w:rsidR="00524607" w:rsidRPr="00E0545C" w:rsidRDefault="00524607" w:rsidP="00E0545C">
      <w:pPr>
        <w:tabs>
          <w:tab w:val="left" w:pos="6948"/>
          <w:tab w:val="left" w:pos="9468"/>
        </w:tabs>
        <w:rPr>
          <w:color w:val="000000"/>
          <w:sz w:val="18"/>
          <w:szCs w:val="18"/>
        </w:rPr>
      </w:pPr>
      <w:r>
        <w:rPr>
          <w:b/>
          <w:bCs/>
          <w:iCs/>
          <w:color w:val="000000"/>
          <w:sz w:val="24"/>
        </w:rPr>
        <w:t>Commerzbank</w:t>
      </w:r>
      <w:r w:rsidRPr="00890F83">
        <w:rPr>
          <w:b/>
          <w:bCs/>
          <w:iCs/>
          <w:color w:val="000000"/>
          <w:sz w:val="24"/>
        </w:rPr>
        <w:t xml:space="preserve"> (Consultant)</w:t>
      </w:r>
      <w:r w:rsidRPr="004546CD">
        <w:rPr>
          <w:b/>
          <w:bCs/>
          <w:color w:val="000000"/>
        </w:rPr>
        <w:tab/>
      </w:r>
      <w:r w:rsidR="003961DC">
        <w:rPr>
          <w:b/>
          <w:bCs/>
          <w:color w:val="000000"/>
        </w:rPr>
        <w:t>Jun 2014</w:t>
      </w:r>
      <w:r w:rsidR="00EB3E07">
        <w:rPr>
          <w:b/>
          <w:bCs/>
          <w:color w:val="000000"/>
        </w:rPr>
        <w:t xml:space="preserve"> – Dec 2014</w:t>
      </w:r>
    </w:p>
    <w:p w14:paraId="52CB1F12" w14:textId="77777777" w:rsidR="003961DC" w:rsidRDefault="00524607" w:rsidP="00524607">
      <w:pPr>
        <w:tabs>
          <w:tab w:val="left" w:pos="6948"/>
          <w:tab w:val="left" w:pos="9468"/>
        </w:tabs>
        <w:rPr>
          <w:b/>
          <w:color w:val="000000"/>
        </w:rPr>
      </w:pPr>
      <w:r>
        <w:rPr>
          <w:b/>
          <w:color w:val="000000"/>
        </w:rPr>
        <w:t xml:space="preserve">Broker/Dealer Analysis/Data Warehouse build for OPS/Finance/Risk/Regulatory </w:t>
      </w:r>
    </w:p>
    <w:p w14:paraId="52CB1F19" w14:textId="2CBB9997" w:rsidR="005E13FB" w:rsidRPr="00782FF9" w:rsidRDefault="001D32A4" w:rsidP="00524607">
      <w:pPr>
        <w:tabs>
          <w:tab w:val="left" w:pos="6948"/>
          <w:tab w:val="left" w:pos="9468"/>
        </w:tabs>
        <w:rPr>
          <w:color w:val="000000"/>
          <w:sz w:val="18"/>
          <w:szCs w:val="18"/>
        </w:rPr>
      </w:pPr>
      <w:r>
        <w:rPr>
          <w:color w:val="000000"/>
          <w:sz w:val="18"/>
          <w:szCs w:val="18"/>
        </w:rPr>
        <w:t>Business and t</w:t>
      </w:r>
      <w:r w:rsidR="00524607">
        <w:rPr>
          <w:color w:val="000000"/>
          <w:sz w:val="18"/>
          <w:szCs w:val="18"/>
        </w:rPr>
        <w:t xml:space="preserve">echnical </w:t>
      </w:r>
      <w:r>
        <w:rPr>
          <w:color w:val="000000"/>
          <w:sz w:val="18"/>
          <w:szCs w:val="18"/>
        </w:rPr>
        <w:t>a</w:t>
      </w:r>
      <w:r w:rsidR="00524607" w:rsidRPr="002E3471">
        <w:rPr>
          <w:color w:val="000000"/>
          <w:sz w:val="18"/>
          <w:szCs w:val="18"/>
        </w:rPr>
        <w:t>nalysis for the migration, conversion and reconciliation</w:t>
      </w:r>
      <w:r w:rsidR="00524607">
        <w:rPr>
          <w:color w:val="000000"/>
          <w:sz w:val="18"/>
          <w:szCs w:val="18"/>
        </w:rPr>
        <w:t xml:space="preserve"> </w:t>
      </w:r>
      <w:r w:rsidR="00524607" w:rsidRPr="002E3471">
        <w:rPr>
          <w:color w:val="000000"/>
          <w:sz w:val="18"/>
          <w:szCs w:val="18"/>
        </w:rPr>
        <w:t xml:space="preserve">of </w:t>
      </w:r>
      <w:r w:rsidR="00524607">
        <w:rPr>
          <w:color w:val="000000"/>
          <w:sz w:val="18"/>
          <w:szCs w:val="18"/>
        </w:rPr>
        <w:t xml:space="preserve">all Broker Dealer Front </w:t>
      </w:r>
      <w:proofErr w:type="gramStart"/>
      <w:r w:rsidR="00524607">
        <w:rPr>
          <w:color w:val="000000"/>
          <w:sz w:val="18"/>
          <w:szCs w:val="18"/>
        </w:rPr>
        <w:t>Office</w:t>
      </w:r>
      <w:r w:rsidR="00955193">
        <w:rPr>
          <w:color w:val="000000"/>
          <w:sz w:val="18"/>
          <w:szCs w:val="18"/>
        </w:rPr>
        <w:t xml:space="preserve"> )MUREX</w:t>
      </w:r>
      <w:proofErr w:type="gramEnd"/>
      <w:r w:rsidR="00955193">
        <w:rPr>
          <w:color w:val="000000"/>
          <w:sz w:val="18"/>
          <w:szCs w:val="18"/>
        </w:rPr>
        <w:t>, LOANET,,DTCC and ALDOP processing)</w:t>
      </w:r>
      <w:r w:rsidR="00524607">
        <w:rPr>
          <w:color w:val="000000"/>
          <w:sz w:val="18"/>
          <w:szCs w:val="18"/>
        </w:rPr>
        <w:t xml:space="preserve">, </w:t>
      </w:r>
      <w:r w:rsidR="00E6519D">
        <w:rPr>
          <w:color w:val="000000"/>
          <w:sz w:val="18"/>
          <w:szCs w:val="18"/>
        </w:rPr>
        <w:t>Comerzbank had purchase Dresd</w:t>
      </w:r>
      <w:r w:rsidR="00A648D1">
        <w:rPr>
          <w:color w:val="000000"/>
          <w:sz w:val="18"/>
          <w:szCs w:val="18"/>
        </w:rPr>
        <w:t xml:space="preserve">ner bank Loanet and Murex systems and did not have transparency </w:t>
      </w:r>
      <w:r w:rsidR="004167F4">
        <w:rPr>
          <w:color w:val="000000"/>
          <w:sz w:val="18"/>
          <w:szCs w:val="18"/>
        </w:rPr>
        <w:t>from either a business or IT perspective of these system.</w:t>
      </w:r>
      <w:r w:rsidR="000176FB">
        <w:rPr>
          <w:color w:val="000000"/>
          <w:sz w:val="18"/>
          <w:szCs w:val="18"/>
        </w:rPr>
        <w:t xml:space="preserve"> Built data models which detailed full architecture model from both an IT and Business Process </w:t>
      </w:r>
      <w:r w:rsidR="009C1212">
        <w:rPr>
          <w:color w:val="000000"/>
          <w:sz w:val="18"/>
          <w:szCs w:val="18"/>
        </w:rPr>
        <w:t>perspective</w:t>
      </w:r>
      <w:r w:rsidR="000176FB">
        <w:rPr>
          <w:color w:val="000000"/>
          <w:sz w:val="18"/>
          <w:szCs w:val="18"/>
        </w:rPr>
        <w:t xml:space="preserve">. </w:t>
      </w:r>
      <w:r w:rsidR="00FC6D64">
        <w:rPr>
          <w:color w:val="000000"/>
          <w:sz w:val="18"/>
          <w:szCs w:val="18"/>
        </w:rPr>
        <w:t>Financial transparency included Swift, Fedwire, ACH transfers as well a foreign currency triangulation.</w:t>
      </w:r>
      <w:r w:rsidR="004167F4">
        <w:rPr>
          <w:color w:val="000000"/>
          <w:sz w:val="18"/>
          <w:szCs w:val="18"/>
        </w:rPr>
        <w:t xml:space="preserve"> I worked with staff at all levels to </w:t>
      </w:r>
      <w:r w:rsidR="004E7FB6">
        <w:rPr>
          <w:color w:val="000000"/>
          <w:sz w:val="18"/>
          <w:szCs w:val="18"/>
        </w:rPr>
        <w:t xml:space="preserve">document </w:t>
      </w:r>
      <w:proofErr w:type="gramStart"/>
      <w:r w:rsidR="004E7FB6">
        <w:rPr>
          <w:color w:val="000000"/>
          <w:sz w:val="18"/>
          <w:szCs w:val="18"/>
        </w:rPr>
        <w:t>and, and</w:t>
      </w:r>
      <w:proofErr w:type="gramEnd"/>
      <w:r w:rsidR="004E7FB6">
        <w:rPr>
          <w:color w:val="000000"/>
          <w:sz w:val="18"/>
          <w:szCs w:val="18"/>
        </w:rPr>
        <w:t xml:space="preserve"> recommend </w:t>
      </w:r>
      <w:r w:rsidR="00F774A1">
        <w:rPr>
          <w:color w:val="000000"/>
          <w:sz w:val="18"/>
          <w:szCs w:val="18"/>
        </w:rPr>
        <w:t xml:space="preserve">approaches for integration with core Commerzbank </w:t>
      </w:r>
      <w:r w:rsidR="002C1A33">
        <w:rPr>
          <w:color w:val="000000"/>
          <w:sz w:val="18"/>
          <w:szCs w:val="18"/>
        </w:rPr>
        <w:t>systems and business processes.</w:t>
      </w:r>
      <w:r w:rsidR="004E7FB6">
        <w:rPr>
          <w:color w:val="000000"/>
          <w:sz w:val="18"/>
          <w:szCs w:val="18"/>
        </w:rPr>
        <w:t xml:space="preserve"> </w:t>
      </w:r>
      <w:r w:rsidR="00524607">
        <w:rPr>
          <w:color w:val="000000"/>
          <w:sz w:val="18"/>
          <w:szCs w:val="18"/>
        </w:rPr>
        <w:t xml:space="preserve">Mid Office and Back Office system. </w:t>
      </w:r>
      <w:r>
        <w:rPr>
          <w:color w:val="000000"/>
          <w:sz w:val="18"/>
          <w:szCs w:val="18"/>
        </w:rPr>
        <w:t>SCRUM manager over business and technical areas</w:t>
      </w:r>
      <w:r w:rsidR="00955193">
        <w:rPr>
          <w:color w:val="000000"/>
          <w:sz w:val="18"/>
          <w:szCs w:val="18"/>
        </w:rPr>
        <w:t xml:space="preserve">. </w:t>
      </w:r>
      <w:r w:rsidR="00524607" w:rsidRPr="002E3471">
        <w:rPr>
          <w:color w:val="000000"/>
          <w:sz w:val="18"/>
          <w:szCs w:val="18"/>
        </w:rPr>
        <w:t>Detailed project plan, Business Requirements Document (BRD), Functional Requirements Document, Technical Requirements Document.</w:t>
      </w:r>
      <w:r w:rsidR="00955193">
        <w:rPr>
          <w:color w:val="000000"/>
          <w:sz w:val="18"/>
          <w:szCs w:val="18"/>
        </w:rPr>
        <w:t xml:space="preserve"> </w:t>
      </w:r>
      <w:r w:rsidR="00524607" w:rsidRPr="002E3471">
        <w:rPr>
          <w:color w:val="000000"/>
          <w:sz w:val="18"/>
          <w:szCs w:val="18"/>
        </w:rPr>
        <w:t xml:space="preserve">Source to target mapping </w:t>
      </w:r>
      <w:r w:rsidR="00524607">
        <w:rPr>
          <w:color w:val="000000"/>
          <w:sz w:val="18"/>
          <w:szCs w:val="18"/>
        </w:rPr>
        <w:t xml:space="preserve">(Informatics) </w:t>
      </w:r>
      <w:r w:rsidR="00524607" w:rsidRPr="002E3471">
        <w:rPr>
          <w:color w:val="000000"/>
          <w:sz w:val="18"/>
          <w:szCs w:val="18"/>
        </w:rPr>
        <w:t>of</w:t>
      </w:r>
      <w:r w:rsidR="00524607">
        <w:rPr>
          <w:color w:val="000000"/>
          <w:sz w:val="18"/>
          <w:szCs w:val="18"/>
        </w:rPr>
        <w:t xml:space="preserve"> all data elements for 3</w:t>
      </w:r>
      <w:r w:rsidR="00524607" w:rsidRPr="00FA51A3">
        <w:rPr>
          <w:color w:val="000000"/>
          <w:sz w:val="18"/>
          <w:szCs w:val="18"/>
          <w:vertAlign w:val="superscript"/>
        </w:rPr>
        <w:t>rd</w:t>
      </w:r>
      <w:r w:rsidR="00524607">
        <w:rPr>
          <w:color w:val="000000"/>
          <w:sz w:val="18"/>
          <w:szCs w:val="18"/>
        </w:rPr>
        <w:t xml:space="preserve"> normal form, star schema and reporting in both Oracle and SQL Server data stores. Reporting is OBIEE </w:t>
      </w:r>
      <w:proofErr w:type="gramStart"/>
      <w:r w:rsidR="00524607">
        <w:rPr>
          <w:color w:val="000000"/>
          <w:sz w:val="18"/>
          <w:szCs w:val="18"/>
        </w:rPr>
        <w:t>Oracle</w:t>
      </w:r>
      <w:r w:rsidR="003961DC">
        <w:rPr>
          <w:color w:val="000000"/>
          <w:sz w:val="18"/>
          <w:szCs w:val="18"/>
        </w:rPr>
        <w:t xml:space="preserve">, </w:t>
      </w:r>
      <w:r w:rsidR="00524607">
        <w:rPr>
          <w:color w:val="000000"/>
          <w:sz w:val="18"/>
          <w:szCs w:val="18"/>
        </w:rPr>
        <w:t xml:space="preserve"> Business</w:t>
      </w:r>
      <w:proofErr w:type="gramEnd"/>
      <w:r w:rsidR="00524607">
        <w:rPr>
          <w:color w:val="000000"/>
          <w:sz w:val="18"/>
          <w:szCs w:val="18"/>
        </w:rPr>
        <w:t xml:space="preserve"> Objects </w:t>
      </w:r>
      <w:r w:rsidR="003961DC">
        <w:rPr>
          <w:color w:val="000000"/>
          <w:sz w:val="18"/>
          <w:szCs w:val="18"/>
        </w:rPr>
        <w:t xml:space="preserve">and </w:t>
      </w:r>
      <w:r w:rsidR="00524607">
        <w:rPr>
          <w:color w:val="000000"/>
          <w:sz w:val="18"/>
          <w:szCs w:val="18"/>
        </w:rPr>
        <w:t>SQL Server.</w:t>
      </w:r>
      <w:r w:rsidR="00955193">
        <w:rPr>
          <w:color w:val="000000"/>
          <w:sz w:val="18"/>
          <w:szCs w:val="18"/>
        </w:rPr>
        <w:t xml:space="preserve"> </w:t>
      </w:r>
      <w:r w:rsidR="00522831" w:rsidRPr="00782FF9">
        <w:rPr>
          <w:color w:val="000000"/>
          <w:sz w:val="18"/>
          <w:szCs w:val="18"/>
        </w:rPr>
        <w:t xml:space="preserve">Business source to target to support finance, operations, risk and regulatory including Y9c reporting with mapping of revenue, expenses. RWA. Balance sheet and </w:t>
      </w:r>
      <w:proofErr w:type="gramStart"/>
      <w:r w:rsidR="00522831" w:rsidRPr="00782FF9">
        <w:rPr>
          <w:color w:val="000000"/>
          <w:sz w:val="18"/>
          <w:szCs w:val="18"/>
        </w:rPr>
        <w:t>Off Balance Sheet</w:t>
      </w:r>
      <w:proofErr w:type="gramEnd"/>
      <w:r w:rsidR="00522831" w:rsidRPr="00782FF9">
        <w:rPr>
          <w:color w:val="000000"/>
          <w:sz w:val="18"/>
          <w:szCs w:val="18"/>
        </w:rPr>
        <w:t xml:space="preserve"> items.</w:t>
      </w:r>
      <w:r w:rsidR="003C5118">
        <w:rPr>
          <w:color w:val="000000"/>
          <w:sz w:val="18"/>
          <w:szCs w:val="18"/>
        </w:rPr>
        <w:t xml:space="preserve"> Data elements included MDRM’s for Y9C</w:t>
      </w:r>
      <w:r w:rsidR="001F6915">
        <w:rPr>
          <w:color w:val="000000"/>
          <w:sz w:val="18"/>
          <w:szCs w:val="18"/>
        </w:rPr>
        <w:t xml:space="preserve"> (call reports)</w:t>
      </w:r>
      <w:r w:rsidR="003C5118">
        <w:rPr>
          <w:color w:val="000000"/>
          <w:sz w:val="18"/>
          <w:szCs w:val="18"/>
        </w:rPr>
        <w:t xml:space="preserve"> and Data warehouse with RFI, RFS, Liquidity Coverage </w:t>
      </w:r>
      <w:r w:rsidR="00A22916">
        <w:rPr>
          <w:color w:val="000000"/>
          <w:sz w:val="18"/>
          <w:szCs w:val="18"/>
        </w:rPr>
        <w:t>ratios</w:t>
      </w:r>
      <w:r w:rsidR="003C5118">
        <w:rPr>
          <w:color w:val="000000"/>
          <w:sz w:val="18"/>
          <w:szCs w:val="18"/>
        </w:rPr>
        <w:t xml:space="preserve">, Risk </w:t>
      </w:r>
      <w:proofErr w:type="gramStart"/>
      <w:r w:rsidR="003C5118">
        <w:rPr>
          <w:color w:val="000000"/>
          <w:sz w:val="18"/>
          <w:szCs w:val="18"/>
        </w:rPr>
        <w:t>indices’</w:t>
      </w:r>
      <w:proofErr w:type="gramEnd"/>
      <w:r w:rsidR="003C5118">
        <w:rPr>
          <w:color w:val="000000"/>
          <w:sz w:val="18"/>
          <w:szCs w:val="18"/>
        </w:rPr>
        <w:t xml:space="preserve"> and regulatory capital projections.</w:t>
      </w:r>
      <w:r w:rsidR="00955193">
        <w:rPr>
          <w:color w:val="000000"/>
          <w:sz w:val="18"/>
          <w:szCs w:val="18"/>
        </w:rPr>
        <w:t xml:space="preserve"> </w:t>
      </w:r>
      <w:r w:rsidR="00512983">
        <w:rPr>
          <w:color w:val="000000"/>
          <w:sz w:val="18"/>
          <w:szCs w:val="18"/>
        </w:rPr>
        <w:t xml:space="preserve">Immediate benefits included efficiencies in Credit risk Processing of ALDOP processing as well as regression data stores and profiling of Var and stressed </w:t>
      </w:r>
      <w:r w:rsidR="009B02BA">
        <w:rPr>
          <w:color w:val="000000"/>
          <w:sz w:val="18"/>
          <w:szCs w:val="18"/>
        </w:rPr>
        <w:t>Vary</w:t>
      </w:r>
      <w:r w:rsidR="00512983">
        <w:rPr>
          <w:color w:val="000000"/>
          <w:sz w:val="18"/>
          <w:szCs w:val="18"/>
        </w:rPr>
        <w:t xml:space="preserve"> with some Monte Carlo metrics and historical evaluation and projection. </w:t>
      </w:r>
      <w:r w:rsidR="00955193">
        <w:rPr>
          <w:color w:val="000000"/>
          <w:sz w:val="18"/>
          <w:szCs w:val="18"/>
        </w:rPr>
        <w:t xml:space="preserve"> ASP</w:t>
      </w:r>
      <w:r w:rsidR="009B02BA">
        <w:rPr>
          <w:color w:val="000000"/>
          <w:sz w:val="18"/>
          <w:szCs w:val="18"/>
        </w:rPr>
        <w:t xml:space="preserve">, </w:t>
      </w:r>
      <w:proofErr w:type="gramStart"/>
      <w:r w:rsidR="009B02BA">
        <w:rPr>
          <w:color w:val="000000"/>
          <w:sz w:val="18"/>
          <w:szCs w:val="18"/>
        </w:rPr>
        <w:t>.</w:t>
      </w:r>
      <w:r w:rsidR="005E13FB">
        <w:rPr>
          <w:color w:val="000000"/>
          <w:sz w:val="18"/>
          <w:szCs w:val="18"/>
        </w:rPr>
        <w:t>NET</w:t>
      </w:r>
      <w:r w:rsidR="00247DBC">
        <w:rPr>
          <w:color w:val="000000"/>
          <w:sz w:val="18"/>
          <w:szCs w:val="18"/>
        </w:rPr>
        <w:t xml:space="preserve">, </w:t>
      </w:r>
      <w:r w:rsidR="005E13FB">
        <w:rPr>
          <w:color w:val="000000"/>
          <w:sz w:val="18"/>
          <w:szCs w:val="18"/>
        </w:rPr>
        <w:t xml:space="preserve"> SQLServer</w:t>
      </w:r>
      <w:proofErr w:type="gramEnd"/>
      <w:r w:rsidR="005E13FB">
        <w:rPr>
          <w:color w:val="000000"/>
          <w:sz w:val="18"/>
          <w:szCs w:val="18"/>
        </w:rPr>
        <w:t xml:space="preserve"> and Java Oracle prototype and POC scripts</w:t>
      </w:r>
      <w:r w:rsidR="000176FB">
        <w:rPr>
          <w:color w:val="000000"/>
          <w:sz w:val="18"/>
          <w:szCs w:val="18"/>
        </w:rPr>
        <w:t>.</w:t>
      </w:r>
    </w:p>
    <w:p w14:paraId="52CB1F1A" w14:textId="77777777" w:rsidR="00314FEA" w:rsidRPr="00782FF9" w:rsidRDefault="00314FEA" w:rsidP="004546CD">
      <w:pPr>
        <w:tabs>
          <w:tab w:val="left" w:pos="6480"/>
          <w:tab w:val="left" w:pos="9468"/>
        </w:tabs>
        <w:rPr>
          <w:b/>
          <w:bCs/>
          <w:iCs/>
          <w:color w:val="000000"/>
          <w:sz w:val="24"/>
        </w:rPr>
      </w:pPr>
    </w:p>
    <w:p w14:paraId="52CB1F1B" w14:textId="77777777" w:rsidR="004546CD" w:rsidRPr="004546CD" w:rsidRDefault="00B656CB" w:rsidP="004546CD">
      <w:pPr>
        <w:tabs>
          <w:tab w:val="left" w:pos="6480"/>
          <w:tab w:val="left" w:pos="9468"/>
        </w:tabs>
        <w:rPr>
          <w:b/>
          <w:bCs/>
          <w:color w:val="000000"/>
        </w:rPr>
      </w:pPr>
      <w:r>
        <w:rPr>
          <w:b/>
          <w:bCs/>
          <w:iCs/>
          <w:color w:val="000000"/>
          <w:sz w:val="24"/>
        </w:rPr>
        <w:t>Deutsche Bank</w:t>
      </w:r>
      <w:r w:rsidR="007D6EA3" w:rsidRPr="00890F83">
        <w:rPr>
          <w:b/>
          <w:bCs/>
          <w:iCs/>
          <w:color w:val="000000"/>
          <w:sz w:val="24"/>
        </w:rPr>
        <w:t xml:space="preserve"> (Consultant)</w:t>
      </w:r>
      <w:r w:rsidR="004546CD" w:rsidRPr="004546CD">
        <w:rPr>
          <w:b/>
          <w:bCs/>
          <w:color w:val="000000"/>
        </w:rPr>
        <w:tab/>
      </w:r>
      <w:r>
        <w:rPr>
          <w:b/>
          <w:bCs/>
          <w:color w:val="000000"/>
        </w:rPr>
        <w:t>Dec</w:t>
      </w:r>
      <w:r w:rsidR="0047291E">
        <w:rPr>
          <w:b/>
          <w:bCs/>
          <w:color w:val="000000"/>
        </w:rPr>
        <w:t xml:space="preserve"> </w:t>
      </w:r>
      <w:r w:rsidR="00A8344D">
        <w:rPr>
          <w:b/>
          <w:bCs/>
          <w:color w:val="000000"/>
        </w:rPr>
        <w:t xml:space="preserve">2013 – </w:t>
      </w:r>
      <w:r w:rsidR="003961DC">
        <w:rPr>
          <w:b/>
          <w:bCs/>
          <w:color w:val="000000"/>
        </w:rPr>
        <w:t>Mar</w:t>
      </w:r>
      <w:r>
        <w:rPr>
          <w:b/>
          <w:bCs/>
          <w:color w:val="000000"/>
        </w:rPr>
        <w:t xml:space="preserve"> 2014</w:t>
      </w:r>
    </w:p>
    <w:p w14:paraId="52CB1F1C" w14:textId="77777777" w:rsidR="0047291E" w:rsidRPr="009D5F50" w:rsidRDefault="00B656CB" w:rsidP="00FD4459">
      <w:pPr>
        <w:tabs>
          <w:tab w:val="left" w:pos="6948"/>
          <w:tab w:val="left" w:pos="9468"/>
        </w:tabs>
        <w:rPr>
          <w:b/>
          <w:color w:val="000000"/>
        </w:rPr>
      </w:pPr>
      <w:r w:rsidRPr="00B656CB">
        <w:rPr>
          <w:b/>
          <w:color w:val="000000"/>
        </w:rPr>
        <w:t>Comprehensive Cap</w:t>
      </w:r>
      <w:r>
        <w:rPr>
          <w:b/>
          <w:color w:val="000000"/>
        </w:rPr>
        <w:t>ital Analysis and Review (CCAR)</w:t>
      </w:r>
    </w:p>
    <w:p w14:paraId="52CB1F20" w14:textId="40B2F2C8" w:rsidR="00522831" w:rsidRDefault="00B656CB" w:rsidP="00FD4459">
      <w:pPr>
        <w:tabs>
          <w:tab w:val="left" w:pos="6948"/>
          <w:tab w:val="left" w:pos="9468"/>
        </w:tabs>
        <w:rPr>
          <w:color w:val="000000"/>
          <w:sz w:val="18"/>
          <w:szCs w:val="18"/>
        </w:rPr>
      </w:pPr>
      <w:r w:rsidRPr="002E3471">
        <w:rPr>
          <w:color w:val="000000"/>
          <w:sz w:val="18"/>
          <w:szCs w:val="18"/>
        </w:rPr>
        <w:t xml:space="preserve">Business Analysis and Data Analysis for the migration, </w:t>
      </w:r>
      <w:proofErr w:type="gramStart"/>
      <w:r w:rsidRPr="002E3471">
        <w:rPr>
          <w:color w:val="000000"/>
          <w:sz w:val="18"/>
          <w:szCs w:val="18"/>
        </w:rPr>
        <w:t>conversion</w:t>
      </w:r>
      <w:proofErr w:type="gramEnd"/>
      <w:r w:rsidRPr="002E3471">
        <w:rPr>
          <w:color w:val="000000"/>
          <w:sz w:val="18"/>
          <w:szCs w:val="18"/>
        </w:rPr>
        <w:t xml:space="preserve"> and reconciliation of Loan IQ </w:t>
      </w:r>
      <w:r w:rsidR="00955193">
        <w:rPr>
          <w:color w:val="000000"/>
          <w:sz w:val="18"/>
          <w:szCs w:val="18"/>
        </w:rPr>
        <w:t xml:space="preserve">(LS2) </w:t>
      </w:r>
      <w:r w:rsidRPr="002E3471">
        <w:rPr>
          <w:color w:val="000000"/>
          <w:sz w:val="18"/>
          <w:szCs w:val="18"/>
        </w:rPr>
        <w:t>feeds for Federal Reserve Call Reports (FR Y-9C) and Comprehensive Capital Analysis and Review (CCAR).</w:t>
      </w:r>
      <w:r w:rsidR="00002614">
        <w:rPr>
          <w:color w:val="000000"/>
          <w:sz w:val="18"/>
          <w:szCs w:val="18"/>
        </w:rPr>
        <w:t xml:space="preserve"> Track flow and reconcile all FX, </w:t>
      </w:r>
      <w:proofErr w:type="gramStart"/>
      <w:r w:rsidR="00424611">
        <w:rPr>
          <w:color w:val="000000"/>
          <w:sz w:val="18"/>
          <w:szCs w:val="18"/>
        </w:rPr>
        <w:t>Equity</w:t>
      </w:r>
      <w:proofErr w:type="gramEnd"/>
      <w:r w:rsidR="00002614">
        <w:rPr>
          <w:color w:val="000000"/>
          <w:sz w:val="18"/>
          <w:szCs w:val="18"/>
        </w:rPr>
        <w:t xml:space="preserve"> and derivative systems. </w:t>
      </w:r>
      <w:r w:rsidRPr="002E3471">
        <w:rPr>
          <w:color w:val="000000"/>
          <w:sz w:val="18"/>
          <w:szCs w:val="18"/>
        </w:rPr>
        <w:t>Detailed project plan, Business Requirements Document (BRD), Functional Requirements Document, Technical Requirements Document.</w:t>
      </w:r>
      <w:r w:rsidR="00002614">
        <w:rPr>
          <w:color w:val="000000"/>
          <w:sz w:val="18"/>
          <w:szCs w:val="18"/>
        </w:rPr>
        <w:t xml:space="preserve"> </w:t>
      </w:r>
      <w:r w:rsidRPr="002E3471">
        <w:rPr>
          <w:color w:val="000000"/>
          <w:sz w:val="18"/>
          <w:szCs w:val="18"/>
        </w:rPr>
        <w:t>Source to target mapping of LIQ source to Micro Data Reference Manual (MDRM) data elements.</w:t>
      </w:r>
      <w:r w:rsidR="00002614">
        <w:rPr>
          <w:color w:val="000000"/>
          <w:sz w:val="18"/>
          <w:szCs w:val="18"/>
        </w:rPr>
        <w:t xml:space="preserve"> </w:t>
      </w:r>
      <w:r w:rsidR="00522831" w:rsidRPr="00782FF9">
        <w:rPr>
          <w:color w:val="000000"/>
          <w:sz w:val="18"/>
          <w:szCs w:val="18"/>
        </w:rPr>
        <w:t>Business source to target to support finance, operations, risk and regulatory including FRY-</w:t>
      </w:r>
      <w:proofErr w:type="gramStart"/>
      <w:r w:rsidR="00522831" w:rsidRPr="00782FF9">
        <w:rPr>
          <w:color w:val="000000"/>
          <w:sz w:val="18"/>
          <w:szCs w:val="18"/>
        </w:rPr>
        <w:t xml:space="preserve">9 </w:t>
      </w:r>
      <w:r w:rsidR="00002614">
        <w:rPr>
          <w:color w:val="000000"/>
          <w:sz w:val="18"/>
          <w:szCs w:val="18"/>
        </w:rPr>
        <w:t xml:space="preserve"> </w:t>
      </w:r>
      <w:r w:rsidR="00522831" w:rsidRPr="00782FF9">
        <w:rPr>
          <w:color w:val="000000"/>
          <w:sz w:val="18"/>
          <w:szCs w:val="18"/>
        </w:rPr>
        <w:t>reporting</w:t>
      </w:r>
      <w:proofErr w:type="gramEnd"/>
      <w:r w:rsidR="00522831" w:rsidRPr="00782FF9">
        <w:rPr>
          <w:color w:val="000000"/>
          <w:sz w:val="18"/>
          <w:szCs w:val="18"/>
        </w:rPr>
        <w:t xml:space="preserve"> with mapping of revenue, expenses. RWA. Balance sheet and </w:t>
      </w:r>
      <w:proofErr w:type="gramStart"/>
      <w:r w:rsidR="00522831" w:rsidRPr="00782FF9">
        <w:rPr>
          <w:color w:val="000000"/>
          <w:sz w:val="18"/>
          <w:szCs w:val="18"/>
        </w:rPr>
        <w:t>Off Balance Sheet</w:t>
      </w:r>
      <w:proofErr w:type="gramEnd"/>
      <w:r w:rsidR="00522831" w:rsidRPr="00782FF9">
        <w:rPr>
          <w:color w:val="000000"/>
          <w:sz w:val="18"/>
          <w:szCs w:val="18"/>
        </w:rPr>
        <w:t xml:space="preserve"> items.</w:t>
      </w:r>
    </w:p>
    <w:p w14:paraId="52CB1F21" w14:textId="77777777" w:rsidR="003961DC" w:rsidRDefault="003961DC" w:rsidP="00FD4459">
      <w:pPr>
        <w:tabs>
          <w:tab w:val="left" w:pos="6948"/>
          <w:tab w:val="left" w:pos="9468"/>
        </w:tabs>
        <w:rPr>
          <w:color w:val="000000"/>
          <w:sz w:val="18"/>
          <w:szCs w:val="18"/>
        </w:rPr>
      </w:pPr>
    </w:p>
    <w:p w14:paraId="52CB1F22" w14:textId="77777777" w:rsidR="008B747D" w:rsidRDefault="00553900" w:rsidP="008B747D">
      <w:pPr>
        <w:pStyle w:val="Heading2"/>
        <w:tabs>
          <w:tab w:val="left" w:pos="6750"/>
          <w:tab w:val="left" w:pos="7200"/>
        </w:tabs>
        <w:spacing w:before="0" w:after="0"/>
        <w:rPr>
          <w:rFonts w:ascii="Arial" w:hAnsi="Arial"/>
          <w:iCs w:val="0"/>
          <w:color w:val="000000"/>
          <w:sz w:val="20"/>
          <w:szCs w:val="24"/>
        </w:rPr>
      </w:pPr>
      <w:r w:rsidRPr="00553900">
        <w:rPr>
          <w:rFonts w:ascii="Arial" w:hAnsi="Arial"/>
          <w:color w:val="000000"/>
          <w:szCs w:val="24"/>
        </w:rPr>
        <w:t xml:space="preserve">Royal Bank of Scotland </w:t>
      </w:r>
      <w:r w:rsidR="00890F83">
        <w:rPr>
          <w:rFonts w:ascii="Arial" w:hAnsi="Arial"/>
          <w:color w:val="000000"/>
          <w:szCs w:val="24"/>
        </w:rPr>
        <w:t>(</w:t>
      </w:r>
      <w:proofErr w:type="gramStart"/>
      <w:r w:rsidR="00890F83">
        <w:rPr>
          <w:rFonts w:ascii="Arial" w:hAnsi="Arial"/>
          <w:color w:val="000000"/>
          <w:szCs w:val="24"/>
        </w:rPr>
        <w:t>Consultant</w:t>
      </w:r>
      <w:r w:rsidR="00157C5D" w:rsidRPr="004546CD">
        <w:rPr>
          <w:rFonts w:ascii="Arial" w:hAnsi="Arial"/>
          <w:color w:val="000000"/>
          <w:szCs w:val="24"/>
        </w:rPr>
        <w:t>)</w:t>
      </w:r>
      <w:r w:rsidR="00890F83">
        <w:rPr>
          <w:rFonts w:ascii="Arial" w:hAnsi="Arial"/>
          <w:color w:val="000000"/>
          <w:szCs w:val="24"/>
        </w:rPr>
        <w:t xml:space="preserve">   </w:t>
      </w:r>
      <w:proofErr w:type="gramEnd"/>
      <w:r w:rsidR="00890F83">
        <w:rPr>
          <w:rFonts w:ascii="Arial" w:hAnsi="Arial"/>
          <w:color w:val="000000"/>
          <w:szCs w:val="24"/>
        </w:rPr>
        <w:t xml:space="preserve">                    </w:t>
      </w:r>
      <w:r>
        <w:rPr>
          <w:rFonts w:ascii="Arial" w:hAnsi="Arial"/>
          <w:color w:val="000000"/>
          <w:szCs w:val="24"/>
        </w:rPr>
        <w:t xml:space="preserve">            </w:t>
      </w:r>
      <w:r>
        <w:rPr>
          <w:rFonts w:ascii="Arial" w:hAnsi="Arial"/>
          <w:iCs w:val="0"/>
          <w:color w:val="000000"/>
          <w:sz w:val="20"/>
          <w:szCs w:val="24"/>
        </w:rPr>
        <w:t>Apr</w:t>
      </w:r>
      <w:r w:rsidR="00890F83" w:rsidRPr="00890F83">
        <w:rPr>
          <w:rFonts w:ascii="Arial" w:hAnsi="Arial"/>
          <w:iCs w:val="0"/>
          <w:color w:val="000000"/>
          <w:sz w:val="20"/>
          <w:szCs w:val="24"/>
        </w:rPr>
        <w:t xml:space="preserve"> </w:t>
      </w:r>
      <w:r w:rsidR="00157C5D" w:rsidRPr="00890F83">
        <w:rPr>
          <w:rFonts w:ascii="Arial" w:hAnsi="Arial"/>
          <w:iCs w:val="0"/>
          <w:color w:val="000000"/>
          <w:sz w:val="20"/>
          <w:szCs w:val="24"/>
        </w:rPr>
        <w:t>20</w:t>
      </w:r>
      <w:r w:rsidR="0000734C">
        <w:rPr>
          <w:rFonts w:ascii="Arial" w:hAnsi="Arial"/>
          <w:iCs w:val="0"/>
          <w:color w:val="000000"/>
          <w:sz w:val="20"/>
          <w:szCs w:val="24"/>
        </w:rPr>
        <w:t>12</w:t>
      </w:r>
      <w:r w:rsidR="00157C5D" w:rsidRPr="00890F83">
        <w:rPr>
          <w:rFonts w:ascii="Arial" w:hAnsi="Arial"/>
          <w:iCs w:val="0"/>
          <w:color w:val="000000"/>
          <w:sz w:val="20"/>
          <w:szCs w:val="24"/>
        </w:rPr>
        <w:t xml:space="preserve"> –</w:t>
      </w:r>
      <w:r w:rsidR="00D4468D" w:rsidRPr="00890F83">
        <w:rPr>
          <w:rFonts w:ascii="Arial" w:hAnsi="Arial"/>
          <w:iCs w:val="0"/>
          <w:color w:val="000000"/>
          <w:sz w:val="20"/>
          <w:szCs w:val="24"/>
        </w:rPr>
        <w:t xml:space="preserve"> </w:t>
      </w:r>
      <w:r>
        <w:rPr>
          <w:rFonts w:ascii="Arial" w:hAnsi="Arial"/>
          <w:iCs w:val="0"/>
          <w:color w:val="000000"/>
          <w:sz w:val="20"/>
          <w:szCs w:val="24"/>
        </w:rPr>
        <w:t>Nov</w:t>
      </w:r>
      <w:r w:rsidR="00890F83">
        <w:rPr>
          <w:rFonts w:ascii="Arial" w:hAnsi="Arial"/>
          <w:iCs w:val="0"/>
          <w:color w:val="000000"/>
          <w:sz w:val="20"/>
          <w:szCs w:val="24"/>
        </w:rPr>
        <w:t xml:space="preserve"> </w:t>
      </w:r>
      <w:r w:rsidR="00157C5D" w:rsidRPr="00890F83">
        <w:rPr>
          <w:rFonts w:ascii="Arial" w:hAnsi="Arial"/>
          <w:iCs w:val="0"/>
          <w:color w:val="000000"/>
          <w:sz w:val="20"/>
          <w:szCs w:val="24"/>
        </w:rPr>
        <w:t>20</w:t>
      </w:r>
      <w:r w:rsidR="00890F83" w:rsidRPr="00890F83">
        <w:rPr>
          <w:rFonts w:ascii="Arial" w:hAnsi="Arial"/>
          <w:iCs w:val="0"/>
          <w:color w:val="000000"/>
          <w:sz w:val="20"/>
          <w:szCs w:val="24"/>
        </w:rPr>
        <w:t>1</w:t>
      </w:r>
      <w:r w:rsidR="008B747D">
        <w:rPr>
          <w:rFonts w:ascii="Arial" w:hAnsi="Arial"/>
          <w:iCs w:val="0"/>
          <w:color w:val="000000"/>
          <w:sz w:val="20"/>
          <w:szCs w:val="24"/>
        </w:rPr>
        <w:t>3</w:t>
      </w:r>
    </w:p>
    <w:p w14:paraId="52CB1F26" w14:textId="3B36EF76" w:rsidR="008D4D49" w:rsidRPr="00FC6D64" w:rsidRDefault="008B747D" w:rsidP="00C401A9">
      <w:pPr>
        <w:pStyle w:val="Heading2"/>
        <w:tabs>
          <w:tab w:val="left" w:pos="6750"/>
          <w:tab w:val="left" w:pos="7200"/>
        </w:tabs>
        <w:spacing w:before="0" w:after="0"/>
        <w:rPr>
          <w:rFonts w:ascii="Arial" w:hAnsi="Arial"/>
          <w:b w:val="0"/>
          <w:color w:val="000000"/>
          <w:sz w:val="18"/>
          <w:szCs w:val="18"/>
        </w:rPr>
      </w:pPr>
      <w:r w:rsidRPr="002E3471">
        <w:rPr>
          <w:rFonts w:ascii="Arial" w:hAnsi="Arial"/>
          <w:b w:val="0"/>
          <w:color w:val="000000"/>
          <w:sz w:val="18"/>
          <w:szCs w:val="18"/>
        </w:rPr>
        <w:t xml:space="preserve">Business Analysis, BRD, Functional Requirements, developed scenario tests, performed SIT, UAT, and implemented ICE credit derivative, Global FX, </w:t>
      </w:r>
      <w:r w:rsidR="002C1A33">
        <w:rPr>
          <w:rFonts w:ascii="Arial" w:hAnsi="Arial"/>
          <w:b w:val="0"/>
          <w:color w:val="000000"/>
          <w:sz w:val="18"/>
          <w:szCs w:val="18"/>
        </w:rPr>
        <w:t>MURE</w:t>
      </w:r>
      <w:r w:rsidR="00002614">
        <w:rPr>
          <w:rFonts w:ascii="Arial" w:hAnsi="Arial"/>
          <w:b w:val="0"/>
          <w:color w:val="000000"/>
          <w:sz w:val="18"/>
          <w:szCs w:val="18"/>
        </w:rPr>
        <w:t>X</w:t>
      </w:r>
      <w:r w:rsidR="002C1A33">
        <w:rPr>
          <w:rFonts w:ascii="Arial" w:hAnsi="Arial"/>
          <w:b w:val="0"/>
          <w:color w:val="000000"/>
          <w:sz w:val="18"/>
          <w:szCs w:val="18"/>
        </w:rPr>
        <w:t xml:space="preserve">, </w:t>
      </w:r>
      <w:r w:rsidR="00955193">
        <w:rPr>
          <w:rFonts w:ascii="Arial" w:hAnsi="Arial"/>
          <w:b w:val="0"/>
          <w:color w:val="000000"/>
          <w:sz w:val="18"/>
          <w:szCs w:val="18"/>
        </w:rPr>
        <w:t xml:space="preserve">Loanet, </w:t>
      </w:r>
      <w:r w:rsidRPr="002E3471">
        <w:rPr>
          <w:rFonts w:ascii="Arial" w:hAnsi="Arial"/>
          <w:b w:val="0"/>
          <w:color w:val="000000"/>
          <w:sz w:val="18"/>
          <w:szCs w:val="18"/>
        </w:rPr>
        <w:t xml:space="preserve">Wall Street Systems feeds </w:t>
      </w:r>
      <w:r w:rsidR="00DC6298" w:rsidRPr="002E3471">
        <w:rPr>
          <w:rFonts w:ascii="Arial" w:hAnsi="Arial"/>
          <w:b w:val="0"/>
          <w:color w:val="000000"/>
          <w:sz w:val="18"/>
          <w:szCs w:val="18"/>
        </w:rPr>
        <w:t>for Finance</w:t>
      </w:r>
      <w:r w:rsidRPr="002E3471">
        <w:rPr>
          <w:rFonts w:ascii="Arial" w:hAnsi="Arial"/>
          <w:b w:val="0"/>
          <w:color w:val="000000"/>
          <w:sz w:val="18"/>
          <w:szCs w:val="18"/>
        </w:rPr>
        <w:t>, Risk (Basel 3, RWA, VAR</w:t>
      </w:r>
      <w:r w:rsidR="00DC6298" w:rsidRPr="002E3471">
        <w:rPr>
          <w:rFonts w:ascii="Arial" w:hAnsi="Arial"/>
          <w:b w:val="0"/>
          <w:color w:val="000000"/>
          <w:sz w:val="18"/>
          <w:szCs w:val="18"/>
        </w:rPr>
        <w:t>) and</w:t>
      </w:r>
      <w:r w:rsidRPr="002E3471">
        <w:rPr>
          <w:rFonts w:ascii="Arial" w:hAnsi="Arial"/>
          <w:b w:val="0"/>
          <w:color w:val="000000"/>
          <w:sz w:val="18"/>
          <w:szCs w:val="18"/>
        </w:rPr>
        <w:t xml:space="preserve"> operations systems from a legacy OST environment to a new Oracle 12c </w:t>
      </w:r>
      <w:r w:rsidR="00DC6298" w:rsidRPr="002E3471">
        <w:rPr>
          <w:rFonts w:ascii="Arial" w:hAnsi="Arial"/>
          <w:b w:val="0"/>
          <w:color w:val="000000"/>
          <w:sz w:val="18"/>
          <w:szCs w:val="18"/>
        </w:rPr>
        <w:t>environment with</w:t>
      </w:r>
      <w:r w:rsidRPr="002E3471">
        <w:rPr>
          <w:rFonts w:ascii="Arial" w:hAnsi="Arial"/>
          <w:b w:val="0"/>
          <w:color w:val="000000"/>
          <w:sz w:val="18"/>
          <w:szCs w:val="18"/>
        </w:rPr>
        <w:t xml:space="preserve"> focus on mid-office and </w:t>
      </w:r>
      <w:proofErr w:type="gramStart"/>
      <w:r w:rsidRPr="002E3471">
        <w:rPr>
          <w:rFonts w:ascii="Arial" w:hAnsi="Arial"/>
          <w:b w:val="0"/>
          <w:color w:val="000000"/>
          <w:sz w:val="18"/>
          <w:szCs w:val="18"/>
        </w:rPr>
        <w:t>back office</w:t>
      </w:r>
      <w:proofErr w:type="gramEnd"/>
      <w:r w:rsidRPr="002E3471">
        <w:rPr>
          <w:rFonts w:ascii="Arial" w:hAnsi="Arial"/>
          <w:b w:val="0"/>
          <w:color w:val="000000"/>
          <w:sz w:val="18"/>
          <w:szCs w:val="18"/>
        </w:rPr>
        <w:t xml:space="preserve"> systems. </w:t>
      </w:r>
      <w:r w:rsidR="00FC6D64">
        <w:rPr>
          <w:rFonts w:ascii="Arial" w:hAnsi="Arial"/>
          <w:b w:val="0"/>
          <w:color w:val="000000"/>
          <w:sz w:val="18"/>
          <w:szCs w:val="18"/>
        </w:rPr>
        <w:t>Lead ABN AMRO acquisition which included set up of new</w:t>
      </w:r>
      <w:r w:rsidR="00B34E92">
        <w:rPr>
          <w:rFonts w:ascii="Arial" w:hAnsi="Arial"/>
          <w:b w:val="0"/>
          <w:color w:val="000000"/>
          <w:sz w:val="18"/>
          <w:szCs w:val="18"/>
        </w:rPr>
        <w:t xml:space="preserve"> Oracle ERP</w:t>
      </w:r>
      <w:r w:rsidR="00702EF4">
        <w:rPr>
          <w:rFonts w:ascii="Arial" w:hAnsi="Arial"/>
          <w:b w:val="0"/>
          <w:color w:val="000000"/>
          <w:sz w:val="18"/>
          <w:szCs w:val="18"/>
        </w:rPr>
        <w:t xml:space="preserve"> ORG, new</w:t>
      </w:r>
      <w:r w:rsidR="00FC6D64">
        <w:rPr>
          <w:rFonts w:ascii="Arial" w:hAnsi="Arial"/>
          <w:b w:val="0"/>
          <w:color w:val="000000"/>
          <w:sz w:val="18"/>
          <w:szCs w:val="18"/>
        </w:rPr>
        <w:t xml:space="preserve"> BIC with all Swift, Fedwire and ACH processing including foreign currency triangulation, </w:t>
      </w:r>
      <w:proofErr w:type="gramStart"/>
      <w:r w:rsidR="00FC6D64">
        <w:rPr>
          <w:rFonts w:ascii="Arial" w:hAnsi="Arial"/>
          <w:b w:val="0"/>
          <w:color w:val="000000"/>
          <w:sz w:val="18"/>
          <w:szCs w:val="18"/>
        </w:rPr>
        <w:t>settlement</w:t>
      </w:r>
      <w:proofErr w:type="gramEnd"/>
      <w:r w:rsidR="00FC6D64">
        <w:rPr>
          <w:rFonts w:ascii="Arial" w:hAnsi="Arial"/>
          <w:b w:val="0"/>
          <w:color w:val="000000"/>
          <w:sz w:val="18"/>
          <w:szCs w:val="18"/>
        </w:rPr>
        <w:t xml:space="preserve"> and all reference data migration. </w:t>
      </w:r>
      <w:r w:rsidR="005E76D4">
        <w:rPr>
          <w:rFonts w:ascii="Arial" w:hAnsi="Arial"/>
          <w:b w:val="0"/>
          <w:color w:val="000000"/>
          <w:sz w:val="18"/>
          <w:szCs w:val="18"/>
        </w:rPr>
        <w:t xml:space="preserve">Was the sole Zachman Architecture IT resource for North America and ensured that all US artifacts were represented and addressed in the global architecture, </w:t>
      </w:r>
      <w:r w:rsidRPr="002E3471">
        <w:rPr>
          <w:rFonts w:ascii="Arial" w:hAnsi="Arial"/>
          <w:b w:val="0"/>
          <w:color w:val="000000"/>
          <w:sz w:val="18"/>
          <w:szCs w:val="18"/>
        </w:rPr>
        <w:t xml:space="preserve">Author of Functional Specifications and Technical Specifications for implementation of new Operational, Finance and Risk reporting gap analysis (legacy </w:t>
      </w:r>
      <w:r w:rsidR="00DC6298" w:rsidRPr="002E3471">
        <w:rPr>
          <w:rFonts w:ascii="Arial" w:hAnsi="Arial"/>
          <w:b w:val="0"/>
          <w:color w:val="000000"/>
          <w:sz w:val="18"/>
          <w:szCs w:val="18"/>
        </w:rPr>
        <w:t>to new</w:t>
      </w:r>
      <w:r w:rsidRPr="002E3471">
        <w:rPr>
          <w:rFonts w:ascii="Arial" w:hAnsi="Arial"/>
          <w:b w:val="0"/>
          <w:color w:val="000000"/>
          <w:sz w:val="18"/>
          <w:szCs w:val="18"/>
        </w:rPr>
        <w:t xml:space="preserve"> Oracle 12c environment).</w:t>
      </w:r>
      <w:r w:rsidR="008D4D49" w:rsidRPr="002E3471">
        <w:rPr>
          <w:rFonts w:ascii="Arial" w:hAnsi="Arial"/>
          <w:b w:val="0"/>
          <w:color w:val="000000"/>
          <w:sz w:val="18"/>
          <w:szCs w:val="18"/>
        </w:rPr>
        <w:t xml:space="preserve"> </w:t>
      </w:r>
      <w:r w:rsidRPr="00C401A9">
        <w:rPr>
          <w:rFonts w:ascii="Arial" w:hAnsi="Arial"/>
          <w:b w:val="0"/>
          <w:color w:val="000000"/>
          <w:sz w:val="18"/>
          <w:szCs w:val="18"/>
        </w:rPr>
        <w:t xml:space="preserve">Worked closely with business unit controllers (BUC) to identify and write technical specifications for data </w:t>
      </w:r>
      <w:r w:rsidRPr="00C401A9">
        <w:rPr>
          <w:rFonts w:ascii="Arial" w:hAnsi="Arial"/>
          <w:b w:val="0"/>
          <w:color w:val="000000" w:themeColor="text1"/>
          <w:sz w:val="18"/>
          <w:szCs w:val="18"/>
        </w:rPr>
        <w:t>structures and ETL</w:t>
      </w:r>
      <w:r w:rsidR="00372BBD">
        <w:rPr>
          <w:rFonts w:ascii="Arial" w:hAnsi="Arial"/>
          <w:b w:val="0"/>
          <w:color w:val="000000" w:themeColor="text1"/>
          <w:sz w:val="18"/>
          <w:szCs w:val="18"/>
        </w:rPr>
        <w:t xml:space="preserve"> </w:t>
      </w:r>
      <w:r w:rsidR="00913885" w:rsidRPr="00C401A9">
        <w:rPr>
          <w:rFonts w:ascii="Arial" w:hAnsi="Arial"/>
          <w:b w:val="0"/>
          <w:color w:val="000000" w:themeColor="text1"/>
          <w:sz w:val="18"/>
          <w:szCs w:val="18"/>
        </w:rPr>
        <w:t>Architecture for HADOOP and</w:t>
      </w:r>
      <w:r w:rsidR="00C401A9" w:rsidRPr="00C401A9">
        <w:rPr>
          <w:rFonts w:ascii="Arial" w:hAnsi="Arial"/>
          <w:b w:val="0"/>
          <w:color w:val="000000" w:themeColor="text1"/>
          <w:sz w:val="18"/>
          <w:szCs w:val="18"/>
        </w:rPr>
        <w:t xml:space="preserve"> </w:t>
      </w:r>
      <w:r w:rsidR="00913885" w:rsidRPr="00C401A9">
        <w:rPr>
          <w:rFonts w:ascii="Arial" w:hAnsi="Arial"/>
          <w:b w:val="0"/>
          <w:color w:val="000000" w:themeColor="text1"/>
          <w:sz w:val="18"/>
          <w:szCs w:val="18"/>
        </w:rPr>
        <w:t>Data Mining</w:t>
      </w:r>
      <w:r w:rsidR="00C401A9" w:rsidRPr="00C401A9">
        <w:rPr>
          <w:rFonts w:ascii="Arial" w:hAnsi="Arial"/>
          <w:b w:val="0"/>
          <w:color w:val="000000" w:themeColor="text1"/>
          <w:sz w:val="18"/>
          <w:szCs w:val="18"/>
        </w:rPr>
        <w:t xml:space="preserve"> </w:t>
      </w:r>
      <w:r w:rsidR="00DC6298" w:rsidRPr="00C401A9">
        <w:rPr>
          <w:rFonts w:ascii="Arial" w:hAnsi="Arial"/>
          <w:b w:val="0"/>
          <w:color w:val="000000"/>
          <w:sz w:val="18"/>
          <w:szCs w:val="18"/>
        </w:rPr>
        <w:t>Design</w:t>
      </w:r>
      <w:r w:rsidR="006A1C86" w:rsidRPr="00C401A9">
        <w:rPr>
          <w:rFonts w:ascii="Arial" w:hAnsi="Arial"/>
          <w:b w:val="0"/>
          <w:color w:val="000000"/>
          <w:sz w:val="18"/>
          <w:szCs w:val="18"/>
        </w:rPr>
        <w:t>ed</w:t>
      </w:r>
      <w:r w:rsidR="00DC6298" w:rsidRPr="00C401A9">
        <w:rPr>
          <w:rFonts w:ascii="Arial" w:hAnsi="Arial"/>
          <w:b w:val="0"/>
          <w:color w:val="000000"/>
          <w:sz w:val="18"/>
          <w:szCs w:val="18"/>
        </w:rPr>
        <w:t>,</w:t>
      </w:r>
      <w:r w:rsidR="006A1C86" w:rsidRPr="00C401A9">
        <w:rPr>
          <w:rFonts w:ascii="Arial" w:hAnsi="Arial"/>
          <w:b w:val="0"/>
          <w:color w:val="000000"/>
          <w:sz w:val="18"/>
          <w:szCs w:val="18"/>
        </w:rPr>
        <w:t xml:space="preserve"> </w:t>
      </w:r>
      <w:r w:rsidR="006A1C86" w:rsidRPr="00C401A9">
        <w:rPr>
          <w:rFonts w:ascii="Arial" w:hAnsi="Arial"/>
          <w:b w:val="0"/>
          <w:color w:val="000000" w:themeColor="text1"/>
          <w:sz w:val="18"/>
          <w:szCs w:val="18"/>
        </w:rPr>
        <w:t>built</w:t>
      </w:r>
      <w:r w:rsidRPr="00C401A9">
        <w:rPr>
          <w:rFonts w:ascii="Arial" w:hAnsi="Arial"/>
          <w:b w:val="0"/>
          <w:color w:val="000000"/>
          <w:sz w:val="18"/>
          <w:szCs w:val="18"/>
        </w:rPr>
        <w:t xml:space="preserve">, </w:t>
      </w:r>
      <w:proofErr w:type="gramStart"/>
      <w:r w:rsidRPr="00C401A9">
        <w:rPr>
          <w:rFonts w:ascii="Arial" w:hAnsi="Arial"/>
          <w:b w:val="0"/>
          <w:color w:val="000000"/>
          <w:sz w:val="18"/>
          <w:szCs w:val="18"/>
        </w:rPr>
        <w:t>support</w:t>
      </w:r>
      <w:r w:rsidR="006A1C86" w:rsidRPr="00C401A9">
        <w:rPr>
          <w:rFonts w:ascii="Arial" w:hAnsi="Arial"/>
          <w:b w:val="0"/>
          <w:color w:val="000000"/>
          <w:sz w:val="18"/>
          <w:szCs w:val="18"/>
        </w:rPr>
        <w:t>ed</w:t>
      </w:r>
      <w:proofErr w:type="gramEnd"/>
      <w:r w:rsidRPr="00C401A9">
        <w:rPr>
          <w:rFonts w:ascii="Arial" w:hAnsi="Arial"/>
          <w:b w:val="0"/>
          <w:color w:val="000000"/>
          <w:sz w:val="18"/>
          <w:szCs w:val="18"/>
        </w:rPr>
        <w:t xml:space="preserve"> and train</w:t>
      </w:r>
      <w:r w:rsidR="006A1C86" w:rsidRPr="00C401A9">
        <w:rPr>
          <w:rFonts w:ascii="Arial" w:hAnsi="Arial"/>
          <w:b w:val="0"/>
          <w:color w:val="000000"/>
          <w:sz w:val="18"/>
          <w:szCs w:val="18"/>
        </w:rPr>
        <w:t>ed</w:t>
      </w:r>
      <w:r w:rsidRPr="00C401A9">
        <w:rPr>
          <w:rFonts w:ascii="Arial" w:hAnsi="Arial"/>
          <w:b w:val="0"/>
          <w:color w:val="000000"/>
          <w:sz w:val="18"/>
          <w:szCs w:val="18"/>
        </w:rPr>
        <w:t xml:space="preserve"> on Data Warehouse projects (Oracle, Sybase, SQL Server)</w:t>
      </w:r>
      <w:r w:rsidR="006A1C86" w:rsidRPr="00C401A9">
        <w:rPr>
          <w:rFonts w:ascii="Arial" w:hAnsi="Arial"/>
          <w:b w:val="0"/>
          <w:color w:val="000000"/>
          <w:sz w:val="18"/>
          <w:szCs w:val="18"/>
        </w:rPr>
        <w:t xml:space="preserve"> for both operational data store and </w:t>
      </w:r>
      <w:r w:rsidR="00857E13" w:rsidRPr="00C401A9">
        <w:rPr>
          <w:rFonts w:ascii="Arial" w:hAnsi="Arial"/>
          <w:b w:val="0"/>
          <w:color w:val="000000"/>
          <w:sz w:val="18"/>
          <w:szCs w:val="18"/>
        </w:rPr>
        <w:t xml:space="preserve">Kimball </w:t>
      </w:r>
      <w:r w:rsidR="006A1C86" w:rsidRPr="00C401A9">
        <w:rPr>
          <w:rFonts w:ascii="Arial" w:hAnsi="Arial"/>
          <w:b w:val="0"/>
          <w:color w:val="000000"/>
          <w:sz w:val="18"/>
          <w:szCs w:val="18"/>
        </w:rPr>
        <w:t>reporting Star/Snowflake structures.</w:t>
      </w:r>
      <w:r w:rsidR="00C401A9">
        <w:rPr>
          <w:rFonts w:ascii="Arial" w:hAnsi="Arial"/>
          <w:b w:val="0"/>
          <w:color w:val="000000"/>
          <w:sz w:val="18"/>
          <w:szCs w:val="18"/>
        </w:rPr>
        <w:t xml:space="preserve"> </w:t>
      </w:r>
      <w:r w:rsidR="00247DBC">
        <w:rPr>
          <w:rFonts w:ascii="Arial" w:hAnsi="Arial"/>
          <w:b w:val="0"/>
          <w:color w:val="000000"/>
          <w:sz w:val="18"/>
          <w:szCs w:val="18"/>
        </w:rPr>
        <w:t>SharePoint</w:t>
      </w:r>
      <w:r w:rsidR="00C401A9">
        <w:rPr>
          <w:rFonts w:ascii="Arial" w:hAnsi="Arial"/>
          <w:b w:val="0"/>
          <w:color w:val="000000"/>
          <w:sz w:val="18"/>
          <w:szCs w:val="18"/>
        </w:rPr>
        <w:t xml:space="preserve"> Document Managemen</w:t>
      </w:r>
      <w:r w:rsidR="00B6239D">
        <w:rPr>
          <w:rFonts w:ascii="Arial" w:hAnsi="Arial"/>
          <w:b w:val="0"/>
          <w:color w:val="000000"/>
          <w:sz w:val="18"/>
          <w:szCs w:val="18"/>
        </w:rPr>
        <w:t>t.</w:t>
      </w:r>
      <w:r w:rsidR="00555025">
        <w:rPr>
          <w:rFonts w:ascii="Arial" w:hAnsi="Arial"/>
          <w:b w:val="0"/>
          <w:color w:val="000000"/>
          <w:sz w:val="18"/>
          <w:szCs w:val="18"/>
        </w:rPr>
        <w:t xml:space="preserve"> Reporting was Tableau,</w:t>
      </w:r>
      <w:r w:rsidR="00B34E92">
        <w:rPr>
          <w:rFonts w:ascii="Arial" w:hAnsi="Arial"/>
          <w:b w:val="0"/>
          <w:color w:val="000000"/>
          <w:sz w:val="18"/>
          <w:szCs w:val="18"/>
        </w:rPr>
        <w:t xml:space="preserve"> </w:t>
      </w:r>
      <w:r w:rsidR="00555025">
        <w:rPr>
          <w:rFonts w:ascii="Arial" w:hAnsi="Arial"/>
          <w:b w:val="0"/>
          <w:color w:val="000000"/>
          <w:sz w:val="18"/>
          <w:szCs w:val="18"/>
        </w:rPr>
        <w:t xml:space="preserve">Business Objects, </w:t>
      </w:r>
      <w:r w:rsidR="00A62FFF">
        <w:rPr>
          <w:rFonts w:ascii="Arial" w:hAnsi="Arial"/>
          <w:b w:val="0"/>
          <w:color w:val="000000"/>
          <w:sz w:val="18"/>
          <w:szCs w:val="18"/>
        </w:rPr>
        <w:t>OBI</w:t>
      </w:r>
      <w:r w:rsidR="00B34E92">
        <w:rPr>
          <w:rFonts w:ascii="Arial" w:hAnsi="Arial"/>
          <w:b w:val="0"/>
          <w:color w:val="000000"/>
          <w:sz w:val="18"/>
          <w:szCs w:val="18"/>
        </w:rPr>
        <w:t>EE</w:t>
      </w:r>
      <w:r w:rsidR="00A62FFF">
        <w:rPr>
          <w:rFonts w:ascii="Arial" w:hAnsi="Arial"/>
          <w:b w:val="0"/>
          <w:color w:val="000000"/>
          <w:sz w:val="18"/>
          <w:szCs w:val="18"/>
        </w:rPr>
        <w:t xml:space="preserve"> and Essbase.</w:t>
      </w:r>
    </w:p>
    <w:p w14:paraId="52CB1F27" w14:textId="77777777" w:rsidR="00F33359" w:rsidRPr="00C401A9" w:rsidRDefault="00F33359" w:rsidP="002B05A2">
      <w:pPr>
        <w:jc w:val="both"/>
        <w:rPr>
          <w:color w:val="000000"/>
          <w:szCs w:val="20"/>
        </w:rPr>
      </w:pPr>
    </w:p>
    <w:p w14:paraId="52CB1F28" w14:textId="77777777" w:rsidR="00553900" w:rsidRPr="00553900" w:rsidRDefault="00553900" w:rsidP="00553900">
      <w:pPr>
        <w:jc w:val="both"/>
        <w:rPr>
          <w:b/>
          <w:bCs/>
          <w:color w:val="000000"/>
          <w:sz w:val="24"/>
        </w:rPr>
      </w:pPr>
      <w:r w:rsidRPr="00553900">
        <w:rPr>
          <w:b/>
          <w:bCs/>
          <w:iCs/>
          <w:color w:val="000000"/>
          <w:sz w:val="24"/>
        </w:rPr>
        <w:t>Care One – Senior Architect/Director of IT</w:t>
      </w:r>
      <w:r w:rsidRPr="00553900">
        <w:rPr>
          <w:b/>
          <w:bCs/>
          <w:iCs/>
          <w:color w:val="000000"/>
          <w:sz w:val="24"/>
          <w:szCs w:val="20"/>
        </w:rPr>
        <w:t xml:space="preserve"> </w:t>
      </w:r>
      <w:r>
        <w:rPr>
          <w:b/>
          <w:bCs/>
          <w:iCs/>
          <w:color w:val="000000"/>
          <w:sz w:val="24"/>
          <w:szCs w:val="20"/>
        </w:rPr>
        <w:tab/>
      </w:r>
      <w:r>
        <w:rPr>
          <w:b/>
          <w:bCs/>
          <w:iCs/>
          <w:color w:val="000000"/>
          <w:sz w:val="24"/>
          <w:szCs w:val="20"/>
        </w:rPr>
        <w:tab/>
      </w:r>
      <w:r>
        <w:rPr>
          <w:b/>
          <w:bCs/>
          <w:iCs/>
          <w:color w:val="000000"/>
          <w:sz w:val="24"/>
          <w:szCs w:val="20"/>
        </w:rPr>
        <w:tab/>
      </w:r>
      <w:r>
        <w:rPr>
          <w:b/>
          <w:bCs/>
          <w:color w:val="000000"/>
          <w:szCs w:val="20"/>
        </w:rPr>
        <w:t>Aug</w:t>
      </w:r>
      <w:r w:rsidRPr="00553900">
        <w:rPr>
          <w:b/>
          <w:bCs/>
          <w:color w:val="000000"/>
          <w:szCs w:val="20"/>
        </w:rPr>
        <w:t xml:space="preserve"> 20</w:t>
      </w:r>
      <w:r>
        <w:rPr>
          <w:b/>
          <w:bCs/>
          <w:color w:val="000000"/>
          <w:szCs w:val="20"/>
        </w:rPr>
        <w:t>11</w:t>
      </w:r>
      <w:r w:rsidRPr="00553900">
        <w:rPr>
          <w:b/>
          <w:bCs/>
          <w:color w:val="000000"/>
          <w:szCs w:val="20"/>
        </w:rPr>
        <w:t xml:space="preserve"> – </w:t>
      </w:r>
      <w:r>
        <w:rPr>
          <w:b/>
          <w:bCs/>
          <w:color w:val="000000"/>
          <w:szCs w:val="20"/>
        </w:rPr>
        <w:t>Mar</w:t>
      </w:r>
      <w:r w:rsidRPr="00553900">
        <w:rPr>
          <w:b/>
          <w:bCs/>
          <w:color w:val="000000"/>
          <w:szCs w:val="20"/>
        </w:rPr>
        <w:t xml:space="preserve"> 201</w:t>
      </w:r>
      <w:r>
        <w:rPr>
          <w:b/>
          <w:bCs/>
          <w:color w:val="000000"/>
          <w:szCs w:val="20"/>
        </w:rPr>
        <w:t>2</w:t>
      </w:r>
    </w:p>
    <w:p w14:paraId="52CB1F2B" w14:textId="14BC2999" w:rsidR="00553900" w:rsidRDefault="00553900" w:rsidP="00180AD2">
      <w:pPr>
        <w:tabs>
          <w:tab w:val="left" w:pos="6948"/>
          <w:tab w:val="left" w:pos="9468"/>
        </w:tabs>
        <w:jc w:val="both"/>
        <w:rPr>
          <w:color w:val="000000"/>
          <w:sz w:val="18"/>
          <w:szCs w:val="18"/>
        </w:rPr>
      </w:pPr>
      <w:r w:rsidRPr="002E3471">
        <w:rPr>
          <w:color w:val="000000"/>
          <w:sz w:val="18"/>
          <w:szCs w:val="18"/>
        </w:rPr>
        <w:t>Architect conceptual, logical and physical database design, and implemented SQL Server SSIS source to target for business intelligence reporting</w:t>
      </w:r>
      <w:r w:rsidR="00A62FFF">
        <w:rPr>
          <w:color w:val="000000"/>
          <w:sz w:val="18"/>
          <w:szCs w:val="18"/>
        </w:rPr>
        <w:t xml:space="preserve"> (SAS</w:t>
      </w:r>
      <w:r w:rsidR="001B694B">
        <w:rPr>
          <w:color w:val="000000"/>
          <w:sz w:val="18"/>
          <w:szCs w:val="18"/>
        </w:rPr>
        <w:t>,</w:t>
      </w:r>
      <w:r w:rsidR="00A62FFF">
        <w:rPr>
          <w:color w:val="000000"/>
          <w:sz w:val="18"/>
          <w:szCs w:val="18"/>
        </w:rPr>
        <w:t xml:space="preserve"> Business Objects</w:t>
      </w:r>
      <w:r w:rsidR="001B694B">
        <w:rPr>
          <w:color w:val="000000"/>
          <w:sz w:val="18"/>
          <w:szCs w:val="18"/>
        </w:rPr>
        <w:t xml:space="preserve">, and </w:t>
      </w:r>
      <w:r w:rsidR="001A407D">
        <w:rPr>
          <w:color w:val="000000"/>
          <w:sz w:val="18"/>
          <w:szCs w:val="18"/>
        </w:rPr>
        <w:t>Oracle Reports</w:t>
      </w:r>
      <w:r w:rsidR="00A62FFF">
        <w:rPr>
          <w:color w:val="000000"/>
          <w:sz w:val="18"/>
          <w:szCs w:val="18"/>
        </w:rPr>
        <w:t>)</w:t>
      </w:r>
      <w:r w:rsidRPr="002E3471">
        <w:rPr>
          <w:color w:val="000000"/>
          <w:sz w:val="18"/>
          <w:szCs w:val="18"/>
        </w:rPr>
        <w:t xml:space="preserve"> including, patient census, financial position, and per diem, </w:t>
      </w:r>
      <w:proofErr w:type="gramStart"/>
      <w:r w:rsidRPr="002E3471">
        <w:rPr>
          <w:color w:val="000000"/>
          <w:sz w:val="18"/>
          <w:szCs w:val="18"/>
        </w:rPr>
        <w:t>part time full time</w:t>
      </w:r>
      <w:proofErr w:type="gramEnd"/>
      <w:r w:rsidRPr="002E3471">
        <w:rPr>
          <w:color w:val="000000"/>
          <w:sz w:val="18"/>
          <w:szCs w:val="18"/>
        </w:rPr>
        <w:t xml:space="preserve"> employee staffing mix f</w:t>
      </w:r>
      <w:r w:rsidR="006A1C86">
        <w:rPr>
          <w:color w:val="000000"/>
          <w:sz w:val="18"/>
          <w:szCs w:val="18"/>
        </w:rPr>
        <w:t>orecasting.</w:t>
      </w:r>
      <w:r w:rsidRPr="002E3471">
        <w:rPr>
          <w:color w:val="000000"/>
          <w:sz w:val="18"/>
          <w:szCs w:val="18"/>
        </w:rPr>
        <w:t xml:space="preserve"> Upgraded ERP Oracle 9i Database to Oracle RAC 11g with a replicated SQL Server Node. SOA architect from EMR, Pharmaceutical and vendor integration</w:t>
      </w:r>
      <w:r w:rsidR="006A1C86">
        <w:rPr>
          <w:color w:val="000000"/>
          <w:sz w:val="18"/>
          <w:szCs w:val="18"/>
        </w:rPr>
        <w:t xml:space="preserve"> for both operational data store and reporting Star/Snowflake structures.</w:t>
      </w:r>
      <w:r w:rsidR="00A617B2">
        <w:rPr>
          <w:color w:val="000000"/>
          <w:sz w:val="18"/>
          <w:szCs w:val="18"/>
        </w:rPr>
        <w:t xml:space="preserve"> Hands on with system integration of</w:t>
      </w:r>
      <w:r w:rsidR="000A2F36">
        <w:rPr>
          <w:color w:val="000000"/>
          <w:sz w:val="18"/>
          <w:szCs w:val="18"/>
        </w:rPr>
        <w:t xml:space="preserve"> ASP</w:t>
      </w:r>
      <w:r w:rsidR="00A617B2">
        <w:rPr>
          <w:color w:val="000000"/>
          <w:sz w:val="18"/>
          <w:szCs w:val="18"/>
        </w:rPr>
        <w:t xml:space="preserve"> .NET SQLServer and Java Oracle environments.</w:t>
      </w:r>
      <w:r w:rsidR="00180AD2">
        <w:rPr>
          <w:color w:val="000000"/>
          <w:sz w:val="18"/>
          <w:szCs w:val="18"/>
        </w:rPr>
        <w:t xml:space="preserve"> </w:t>
      </w:r>
      <w:r w:rsidR="00102483">
        <w:rPr>
          <w:color w:val="000000"/>
          <w:sz w:val="18"/>
          <w:szCs w:val="18"/>
        </w:rPr>
        <w:t xml:space="preserve">Predictive analytics, KPI’s and drilldowns </w:t>
      </w:r>
      <w:r w:rsidR="00180AD2">
        <w:rPr>
          <w:color w:val="000000"/>
          <w:sz w:val="18"/>
          <w:szCs w:val="18"/>
        </w:rPr>
        <w:t xml:space="preserve">with </w:t>
      </w:r>
      <w:r w:rsidR="0015103B">
        <w:rPr>
          <w:color w:val="000000"/>
          <w:sz w:val="18"/>
          <w:szCs w:val="18"/>
        </w:rPr>
        <w:t>Xcelsius</w:t>
      </w:r>
      <w:r w:rsidR="00180AD2">
        <w:rPr>
          <w:color w:val="000000"/>
          <w:sz w:val="18"/>
          <w:szCs w:val="18"/>
        </w:rPr>
        <w:t xml:space="preserve"> published WEB reporting.</w:t>
      </w:r>
      <w:r w:rsidR="00165DD0">
        <w:rPr>
          <w:color w:val="000000"/>
          <w:sz w:val="18"/>
          <w:szCs w:val="18"/>
        </w:rPr>
        <w:t xml:space="preserve"> Systems supported multiple </w:t>
      </w:r>
      <w:proofErr w:type="spellStart"/>
      <w:r w:rsidR="00165DD0">
        <w:rPr>
          <w:color w:val="000000"/>
          <w:sz w:val="18"/>
          <w:szCs w:val="18"/>
        </w:rPr>
        <w:t>tapouts</w:t>
      </w:r>
      <w:proofErr w:type="spellEnd"/>
      <w:r w:rsidR="00165DD0">
        <w:rPr>
          <w:color w:val="000000"/>
          <w:sz w:val="18"/>
          <w:szCs w:val="18"/>
        </w:rPr>
        <w:t xml:space="preserve"> for ecommerce such as McKesson and various HL7 EMR information.</w:t>
      </w:r>
    </w:p>
    <w:p w14:paraId="3F96F01E" w14:textId="77777777" w:rsidR="00E0545C" w:rsidRDefault="00E0545C">
      <w:pPr>
        <w:rPr>
          <w:b/>
          <w:bCs/>
          <w:iCs/>
          <w:color w:val="000000"/>
          <w:sz w:val="24"/>
        </w:rPr>
      </w:pPr>
      <w:r>
        <w:rPr>
          <w:b/>
          <w:bCs/>
          <w:iCs/>
          <w:color w:val="000000"/>
          <w:sz w:val="24"/>
        </w:rPr>
        <w:br w:type="page"/>
      </w:r>
    </w:p>
    <w:p w14:paraId="52CB1F2C" w14:textId="65CB3401" w:rsidR="00553900" w:rsidRPr="00553900" w:rsidRDefault="00553900" w:rsidP="00553900">
      <w:pPr>
        <w:jc w:val="both"/>
        <w:rPr>
          <w:b/>
          <w:bCs/>
          <w:color w:val="000000"/>
        </w:rPr>
      </w:pPr>
      <w:r w:rsidRPr="00553900">
        <w:rPr>
          <w:b/>
          <w:bCs/>
          <w:iCs/>
          <w:color w:val="000000"/>
          <w:sz w:val="24"/>
        </w:rPr>
        <w:lastRenderedPageBreak/>
        <w:t>Hudson River Group</w:t>
      </w:r>
      <w:r>
        <w:rPr>
          <w:b/>
          <w:bCs/>
          <w:iCs/>
          <w:color w:val="000000"/>
          <w:sz w:val="24"/>
        </w:rPr>
        <w:t xml:space="preserve"> </w:t>
      </w:r>
      <w:r w:rsidRPr="00553900">
        <w:rPr>
          <w:b/>
          <w:bCs/>
          <w:iCs/>
          <w:color w:val="000000"/>
          <w:sz w:val="24"/>
        </w:rPr>
        <w:t>– Senior Architect/</w:t>
      </w:r>
      <w:r>
        <w:rPr>
          <w:b/>
          <w:bCs/>
          <w:iCs/>
          <w:color w:val="000000"/>
          <w:sz w:val="24"/>
        </w:rPr>
        <w:t>Manager</w:t>
      </w:r>
      <w:r w:rsidRPr="00553900">
        <w:rPr>
          <w:b/>
          <w:bCs/>
          <w:iCs/>
          <w:color w:val="000000"/>
          <w:sz w:val="24"/>
        </w:rPr>
        <w:t xml:space="preserve"> </w:t>
      </w:r>
      <w:r w:rsidRPr="00553900">
        <w:rPr>
          <w:b/>
          <w:bCs/>
          <w:iCs/>
          <w:color w:val="000000"/>
          <w:sz w:val="24"/>
        </w:rPr>
        <w:tab/>
      </w:r>
      <w:r>
        <w:rPr>
          <w:b/>
          <w:bCs/>
          <w:iCs/>
          <w:color w:val="000000"/>
        </w:rPr>
        <w:tab/>
      </w:r>
      <w:r w:rsidR="006C5F8F">
        <w:rPr>
          <w:b/>
          <w:bCs/>
          <w:color w:val="000000"/>
        </w:rPr>
        <w:t>Nov</w:t>
      </w:r>
      <w:r w:rsidRPr="00553900">
        <w:rPr>
          <w:b/>
          <w:bCs/>
          <w:color w:val="000000"/>
        </w:rPr>
        <w:t xml:space="preserve"> 20</w:t>
      </w:r>
      <w:r w:rsidR="006C5F8F">
        <w:rPr>
          <w:b/>
          <w:bCs/>
          <w:color w:val="000000"/>
        </w:rPr>
        <w:t>10</w:t>
      </w:r>
      <w:r w:rsidRPr="00553900">
        <w:rPr>
          <w:b/>
          <w:bCs/>
          <w:color w:val="000000"/>
        </w:rPr>
        <w:t xml:space="preserve"> – </w:t>
      </w:r>
      <w:r w:rsidR="006C5F8F">
        <w:rPr>
          <w:b/>
          <w:bCs/>
          <w:color w:val="000000"/>
        </w:rPr>
        <w:t>July</w:t>
      </w:r>
      <w:r w:rsidRPr="00553900">
        <w:rPr>
          <w:b/>
          <w:bCs/>
          <w:color w:val="000000"/>
        </w:rPr>
        <w:t xml:space="preserve"> 201</w:t>
      </w:r>
      <w:r w:rsidR="006C5F8F">
        <w:rPr>
          <w:b/>
          <w:bCs/>
          <w:color w:val="000000"/>
        </w:rPr>
        <w:t>1</w:t>
      </w:r>
    </w:p>
    <w:p w14:paraId="52CB1F2E" w14:textId="4112C7BC" w:rsidR="00553900" w:rsidRPr="002E3471" w:rsidRDefault="00553900" w:rsidP="00180AD2">
      <w:pPr>
        <w:tabs>
          <w:tab w:val="left" w:pos="6948"/>
          <w:tab w:val="left" w:pos="9468"/>
        </w:tabs>
        <w:jc w:val="both"/>
        <w:rPr>
          <w:color w:val="000000"/>
          <w:sz w:val="18"/>
          <w:szCs w:val="18"/>
        </w:rPr>
      </w:pPr>
      <w:r w:rsidRPr="002E3471">
        <w:rPr>
          <w:color w:val="000000"/>
          <w:sz w:val="18"/>
          <w:szCs w:val="18"/>
        </w:rPr>
        <w:t xml:space="preserve">Provide design/solutions architecture for Marketing Mix Modeling data warehouse including Client Raw data feeds, Industry feeds, modeling and BI Client tool delivery in SQL Server, SPSS, </w:t>
      </w:r>
      <w:r w:rsidR="00934D90">
        <w:rPr>
          <w:color w:val="000000"/>
          <w:sz w:val="18"/>
          <w:szCs w:val="18"/>
        </w:rPr>
        <w:t xml:space="preserve">JAVA, </w:t>
      </w:r>
      <w:proofErr w:type="gramStart"/>
      <w:r w:rsidRPr="002E3471">
        <w:rPr>
          <w:color w:val="000000"/>
          <w:sz w:val="18"/>
          <w:szCs w:val="18"/>
        </w:rPr>
        <w:t>Microsoft</w:t>
      </w:r>
      <w:proofErr w:type="gramEnd"/>
      <w:r w:rsidRPr="002E3471">
        <w:rPr>
          <w:color w:val="000000"/>
          <w:sz w:val="18"/>
          <w:szCs w:val="18"/>
        </w:rPr>
        <w:t xml:space="preserve"> and custom BI/Tools. </w:t>
      </w:r>
      <w:r w:rsidR="00D4193B">
        <w:rPr>
          <w:color w:val="000000"/>
          <w:sz w:val="18"/>
          <w:szCs w:val="18"/>
        </w:rPr>
        <w:t xml:space="preserve">ETL utilized was SSIS. </w:t>
      </w:r>
      <w:r w:rsidR="006A1C86">
        <w:rPr>
          <w:color w:val="000000"/>
          <w:sz w:val="18"/>
          <w:szCs w:val="18"/>
        </w:rPr>
        <w:t>Sole IT resource for developing m</w:t>
      </w:r>
      <w:r w:rsidR="006C5F8F" w:rsidRPr="002E3471">
        <w:rPr>
          <w:color w:val="000000"/>
          <w:sz w:val="18"/>
          <w:szCs w:val="18"/>
        </w:rPr>
        <w:t>arket leader</w:t>
      </w:r>
      <w:r w:rsidR="006A1C86">
        <w:rPr>
          <w:color w:val="000000"/>
          <w:sz w:val="18"/>
          <w:szCs w:val="18"/>
        </w:rPr>
        <w:t>ship</w:t>
      </w:r>
      <w:r w:rsidR="006C5F8F" w:rsidRPr="002E3471">
        <w:rPr>
          <w:color w:val="000000"/>
          <w:sz w:val="18"/>
          <w:szCs w:val="18"/>
        </w:rPr>
        <w:t xml:space="preserve"> in WEB Analytics, regression correlation and forecasting </w:t>
      </w:r>
      <w:r w:rsidR="006A1C86">
        <w:rPr>
          <w:color w:val="000000"/>
          <w:sz w:val="18"/>
          <w:szCs w:val="18"/>
        </w:rPr>
        <w:t>including predictive analytics.</w:t>
      </w:r>
      <w:r w:rsidR="006C5F8F" w:rsidRPr="002E3471">
        <w:rPr>
          <w:color w:val="000000"/>
          <w:sz w:val="18"/>
          <w:szCs w:val="18"/>
        </w:rPr>
        <w:t xml:space="preserve"> Provide IT leadership and strategic vision in a phased tactical implementation approach</w:t>
      </w:r>
      <w:r w:rsidR="00A617B2">
        <w:rPr>
          <w:color w:val="000000"/>
          <w:sz w:val="18"/>
          <w:szCs w:val="18"/>
        </w:rPr>
        <w:t xml:space="preserve">. Initiated, </w:t>
      </w:r>
      <w:proofErr w:type="gramStart"/>
      <w:r w:rsidR="00A617B2">
        <w:rPr>
          <w:color w:val="000000"/>
          <w:sz w:val="18"/>
          <w:szCs w:val="18"/>
        </w:rPr>
        <w:t>planned</w:t>
      </w:r>
      <w:proofErr w:type="gramEnd"/>
      <w:r w:rsidR="00A617B2">
        <w:rPr>
          <w:color w:val="000000"/>
          <w:sz w:val="18"/>
          <w:szCs w:val="18"/>
        </w:rPr>
        <w:t xml:space="preserve"> and deployed </w:t>
      </w:r>
      <w:r w:rsidR="00E44580">
        <w:rPr>
          <w:color w:val="000000"/>
          <w:sz w:val="18"/>
          <w:szCs w:val="18"/>
        </w:rPr>
        <w:t xml:space="preserve">ASP </w:t>
      </w:r>
      <w:r w:rsidR="00A617B2">
        <w:rPr>
          <w:color w:val="000000"/>
          <w:sz w:val="18"/>
          <w:szCs w:val="18"/>
        </w:rPr>
        <w:t xml:space="preserve">.NET SQLServer solution. </w:t>
      </w:r>
      <w:r w:rsidR="00180AD2">
        <w:rPr>
          <w:color w:val="000000"/>
          <w:sz w:val="18"/>
          <w:szCs w:val="18"/>
        </w:rPr>
        <w:t xml:space="preserve">Predictive analytics, KPI’s and drilldowns with </w:t>
      </w:r>
      <w:r w:rsidR="0015103B">
        <w:rPr>
          <w:color w:val="000000"/>
          <w:sz w:val="18"/>
          <w:szCs w:val="18"/>
        </w:rPr>
        <w:t>Xcelsiu</w:t>
      </w:r>
      <w:r w:rsidR="00180AD2">
        <w:rPr>
          <w:color w:val="000000"/>
          <w:sz w:val="18"/>
          <w:szCs w:val="18"/>
        </w:rPr>
        <w:t>s published WEB reporting.</w:t>
      </w:r>
    </w:p>
    <w:p w14:paraId="52CB1F2F" w14:textId="77777777" w:rsidR="006C5F8F" w:rsidRDefault="006C5F8F" w:rsidP="00553900">
      <w:pPr>
        <w:jc w:val="both"/>
        <w:rPr>
          <w:color w:val="000000"/>
        </w:rPr>
      </w:pPr>
    </w:p>
    <w:p w14:paraId="52CB1F30" w14:textId="77777777" w:rsidR="008B747D" w:rsidRPr="008B747D" w:rsidRDefault="008B747D" w:rsidP="008B747D">
      <w:pPr>
        <w:jc w:val="both"/>
        <w:rPr>
          <w:b/>
          <w:bCs/>
          <w:color w:val="000000"/>
        </w:rPr>
      </w:pPr>
      <w:r w:rsidRPr="008B747D">
        <w:rPr>
          <w:b/>
          <w:bCs/>
          <w:iCs/>
          <w:color w:val="000000"/>
          <w:sz w:val="24"/>
        </w:rPr>
        <w:t>Emblem Health – Senior Architect/Manager</w:t>
      </w:r>
      <w:r w:rsidRPr="008B747D">
        <w:rPr>
          <w:b/>
          <w:bCs/>
          <w:iCs/>
          <w:color w:val="000000"/>
        </w:rPr>
        <w:tab/>
      </w:r>
      <w:r w:rsidRPr="008B747D">
        <w:rPr>
          <w:b/>
          <w:bCs/>
          <w:iCs/>
          <w:color w:val="000000"/>
        </w:rPr>
        <w:tab/>
      </w:r>
      <w:r>
        <w:rPr>
          <w:b/>
          <w:bCs/>
          <w:iCs/>
          <w:color w:val="000000"/>
        </w:rPr>
        <w:tab/>
      </w:r>
      <w:r>
        <w:rPr>
          <w:b/>
          <w:bCs/>
          <w:color w:val="000000"/>
        </w:rPr>
        <w:t>Dec</w:t>
      </w:r>
      <w:r w:rsidRPr="008B747D">
        <w:rPr>
          <w:b/>
          <w:bCs/>
          <w:color w:val="000000"/>
        </w:rPr>
        <w:t xml:space="preserve"> 20</w:t>
      </w:r>
      <w:r>
        <w:rPr>
          <w:b/>
          <w:bCs/>
          <w:color w:val="000000"/>
        </w:rPr>
        <w:t>06</w:t>
      </w:r>
      <w:r w:rsidRPr="008B747D">
        <w:rPr>
          <w:b/>
          <w:bCs/>
          <w:color w:val="000000"/>
        </w:rPr>
        <w:t xml:space="preserve"> – </w:t>
      </w:r>
      <w:r>
        <w:rPr>
          <w:b/>
          <w:bCs/>
          <w:color w:val="000000"/>
        </w:rPr>
        <w:t>Nov</w:t>
      </w:r>
      <w:r w:rsidRPr="008B747D">
        <w:rPr>
          <w:b/>
          <w:bCs/>
          <w:color w:val="000000"/>
        </w:rPr>
        <w:t xml:space="preserve"> 201</w:t>
      </w:r>
      <w:r>
        <w:rPr>
          <w:b/>
          <w:bCs/>
          <w:color w:val="000000"/>
        </w:rPr>
        <w:t>0</w:t>
      </w:r>
    </w:p>
    <w:p w14:paraId="52CB1F31" w14:textId="33A4DEDE" w:rsidR="008B747D" w:rsidRPr="002E3471" w:rsidRDefault="00A5398E" w:rsidP="008B747D">
      <w:pPr>
        <w:jc w:val="both"/>
        <w:rPr>
          <w:color w:val="000000"/>
          <w:sz w:val="18"/>
          <w:szCs w:val="18"/>
        </w:rPr>
      </w:pPr>
      <w:r w:rsidRPr="002E3471">
        <w:rPr>
          <w:color w:val="000000"/>
          <w:sz w:val="18"/>
          <w:szCs w:val="18"/>
        </w:rPr>
        <w:t>Lead Information architecture in a near real-time, Enterprise Data Warehouse which integrated CRM, claim, OLTP and call data for telephone call center. (Siebel 8 CRM with integration points to ODS layer of Data Warehouse and telephone system)</w:t>
      </w:r>
      <w:r w:rsidR="008B747D" w:rsidRPr="002E3471">
        <w:rPr>
          <w:color w:val="000000"/>
          <w:sz w:val="18"/>
          <w:szCs w:val="18"/>
        </w:rPr>
        <w:t xml:space="preserve">. </w:t>
      </w:r>
      <w:r w:rsidR="006A1C86">
        <w:rPr>
          <w:color w:val="000000"/>
          <w:sz w:val="18"/>
          <w:szCs w:val="18"/>
        </w:rPr>
        <w:t xml:space="preserve">Architected/built deployed source to target golden sources to end target state complete with MDM and data governance. </w:t>
      </w:r>
      <w:r w:rsidR="000C3435">
        <w:rPr>
          <w:color w:val="000000"/>
          <w:sz w:val="18"/>
          <w:szCs w:val="18"/>
        </w:rPr>
        <w:t xml:space="preserve">Developed </w:t>
      </w:r>
      <w:r w:rsidR="000C3435" w:rsidRPr="002E3471">
        <w:rPr>
          <w:color w:val="000000"/>
          <w:sz w:val="18"/>
          <w:szCs w:val="18"/>
        </w:rPr>
        <w:t>Meta</w:t>
      </w:r>
      <w:r w:rsidR="008B747D" w:rsidRPr="002E3471">
        <w:rPr>
          <w:color w:val="000000"/>
          <w:sz w:val="18"/>
          <w:szCs w:val="18"/>
        </w:rPr>
        <w:t xml:space="preserve"> data layer with data dictionary for Cognos Catalog and Business Objects Universe</w:t>
      </w:r>
      <w:r w:rsidRPr="002E3471">
        <w:rPr>
          <w:color w:val="000000"/>
          <w:sz w:val="18"/>
          <w:szCs w:val="18"/>
        </w:rPr>
        <w:t>.</w:t>
      </w:r>
      <w:r w:rsidR="006A1C86">
        <w:rPr>
          <w:color w:val="000000"/>
          <w:sz w:val="18"/>
          <w:szCs w:val="18"/>
        </w:rPr>
        <w:t xml:space="preserve"> Architected both logical and physical models with ERWIN including DDL for instantiation of structures.</w:t>
      </w:r>
      <w:r w:rsidR="00521B81">
        <w:rPr>
          <w:color w:val="000000"/>
          <w:sz w:val="18"/>
          <w:szCs w:val="18"/>
        </w:rPr>
        <w:t xml:space="preserve"> Instituted Architectural </w:t>
      </w:r>
      <w:r w:rsidR="00C540CD">
        <w:rPr>
          <w:color w:val="000000"/>
          <w:sz w:val="18"/>
          <w:szCs w:val="18"/>
        </w:rPr>
        <w:t xml:space="preserve">Review Board, Data Governance and ensured that </w:t>
      </w:r>
      <w:proofErr w:type="gramStart"/>
      <w:r w:rsidR="00C540CD">
        <w:rPr>
          <w:color w:val="000000"/>
          <w:sz w:val="18"/>
          <w:szCs w:val="18"/>
        </w:rPr>
        <w:t xml:space="preserve">all </w:t>
      </w:r>
      <w:r w:rsidR="006A1C86">
        <w:rPr>
          <w:color w:val="000000"/>
          <w:sz w:val="18"/>
          <w:szCs w:val="18"/>
        </w:rPr>
        <w:t xml:space="preserve"> </w:t>
      </w:r>
      <w:r w:rsidR="00CD11A7">
        <w:rPr>
          <w:color w:val="000000"/>
          <w:sz w:val="18"/>
          <w:szCs w:val="18"/>
        </w:rPr>
        <w:t>HL</w:t>
      </w:r>
      <w:proofErr w:type="gramEnd"/>
      <w:r w:rsidR="00CD11A7">
        <w:rPr>
          <w:color w:val="000000"/>
          <w:sz w:val="18"/>
          <w:szCs w:val="18"/>
        </w:rPr>
        <w:t xml:space="preserve">7, HIPA, SOX and regulatory </w:t>
      </w:r>
      <w:r w:rsidR="00B277AE">
        <w:rPr>
          <w:color w:val="000000"/>
          <w:sz w:val="18"/>
          <w:szCs w:val="18"/>
        </w:rPr>
        <w:t>requirements were satisfied.</w:t>
      </w:r>
      <w:r w:rsidR="009E6E0D">
        <w:rPr>
          <w:color w:val="000000"/>
          <w:sz w:val="18"/>
          <w:szCs w:val="18"/>
        </w:rPr>
        <w:t xml:space="preserve"> D</w:t>
      </w:r>
      <w:r w:rsidR="000C3435">
        <w:rPr>
          <w:color w:val="000000"/>
          <w:sz w:val="18"/>
          <w:szCs w:val="18"/>
        </w:rPr>
        <w:t xml:space="preserve">eployed </w:t>
      </w:r>
      <w:r w:rsidR="000C3435" w:rsidRPr="002E3471">
        <w:rPr>
          <w:color w:val="000000"/>
          <w:sz w:val="18"/>
          <w:szCs w:val="18"/>
        </w:rPr>
        <w:t>access</w:t>
      </w:r>
      <w:r w:rsidRPr="002E3471">
        <w:rPr>
          <w:color w:val="000000"/>
          <w:sz w:val="18"/>
          <w:szCs w:val="18"/>
        </w:rPr>
        <w:t xml:space="preserve"> to DW t</w:t>
      </w:r>
      <w:r w:rsidR="006A1C86">
        <w:rPr>
          <w:color w:val="000000"/>
          <w:sz w:val="18"/>
          <w:szCs w:val="18"/>
        </w:rPr>
        <w:t>hru a myriad</w:t>
      </w:r>
      <w:r w:rsidRPr="002E3471">
        <w:rPr>
          <w:color w:val="000000"/>
          <w:sz w:val="18"/>
          <w:szCs w:val="18"/>
        </w:rPr>
        <w:t xml:space="preserve"> of tools – Business Objects XIR2, Cognos 8.4</w:t>
      </w:r>
      <w:r w:rsidR="006A1C86">
        <w:rPr>
          <w:color w:val="000000"/>
          <w:sz w:val="18"/>
          <w:szCs w:val="18"/>
        </w:rPr>
        <w:t>,</w:t>
      </w:r>
      <w:r w:rsidRPr="002E3471">
        <w:rPr>
          <w:color w:val="000000"/>
          <w:sz w:val="18"/>
          <w:szCs w:val="18"/>
        </w:rPr>
        <w:t xml:space="preserve"> </w:t>
      </w:r>
      <w:r w:rsidR="000C3435" w:rsidRPr="002E3471">
        <w:rPr>
          <w:color w:val="000000"/>
          <w:sz w:val="18"/>
          <w:szCs w:val="18"/>
        </w:rPr>
        <w:t>SAS</w:t>
      </w:r>
      <w:r w:rsidR="000C3435">
        <w:rPr>
          <w:color w:val="000000"/>
          <w:sz w:val="18"/>
          <w:szCs w:val="18"/>
        </w:rPr>
        <w:t>,</w:t>
      </w:r>
      <w:r w:rsidR="006A1C86">
        <w:rPr>
          <w:color w:val="000000"/>
          <w:sz w:val="18"/>
          <w:szCs w:val="18"/>
        </w:rPr>
        <w:t xml:space="preserve"> Microstrategy and others.</w:t>
      </w:r>
      <w:r w:rsidR="008B747D" w:rsidRPr="002E3471">
        <w:rPr>
          <w:color w:val="000000"/>
          <w:sz w:val="18"/>
          <w:szCs w:val="18"/>
        </w:rPr>
        <w:t xml:space="preserve"> </w:t>
      </w:r>
      <w:r w:rsidR="00857E13">
        <w:rPr>
          <w:color w:val="000000"/>
          <w:sz w:val="18"/>
          <w:szCs w:val="18"/>
        </w:rPr>
        <w:t>Designed</w:t>
      </w:r>
      <w:r w:rsidRPr="002E3471">
        <w:rPr>
          <w:color w:val="000000"/>
          <w:sz w:val="18"/>
          <w:szCs w:val="18"/>
        </w:rPr>
        <w:t xml:space="preserve"> data and solutions architectural services for Healthcare DW/BI from Project Charter, physical and logical models and JAD’s</w:t>
      </w:r>
      <w:r w:rsidR="00857E13">
        <w:rPr>
          <w:color w:val="000000"/>
          <w:sz w:val="18"/>
          <w:szCs w:val="18"/>
        </w:rPr>
        <w:t xml:space="preserve"> utilizing both waterfall and agile methodologies. Incorporated Industry standard sources (WebMD, Ingenix, Medstat) for Big data profiling. </w:t>
      </w:r>
      <w:r w:rsidR="00102483">
        <w:rPr>
          <w:color w:val="000000"/>
          <w:sz w:val="18"/>
          <w:szCs w:val="18"/>
        </w:rPr>
        <w:t xml:space="preserve">KPI’s, </w:t>
      </w:r>
      <w:r w:rsidR="00857E13">
        <w:rPr>
          <w:color w:val="000000"/>
          <w:sz w:val="18"/>
          <w:szCs w:val="18"/>
        </w:rPr>
        <w:t>Predictive analytics and data mining.</w:t>
      </w:r>
      <w:r w:rsidR="00B6239D">
        <w:rPr>
          <w:color w:val="000000"/>
          <w:sz w:val="18"/>
          <w:szCs w:val="18"/>
        </w:rPr>
        <w:t xml:space="preserve"> Document Management utilizing </w:t>
      </w:r>
      <w:r w:rsidR="00424611">
        <w:rPr>
          <w:color w:val="000000"/>
          <w:sz w:val="18"/>
          <w:szCs w:val="18"/>
        </w:rPr>
        <w:t>SharePoint</w:t>
      </w:r>
      <w:r w:rsidR="00BE037C">
        <w:rPr>
          <w:color w:val="000000"/>
          <w:sz w:val="18"/>
          <w:szCs w:val="18"/>
        </w:rPr>
        <w:t>.</w:t>
      </w:r>
      <w:r w:rsidR="00D4193B">
        <w:rPr>
          <w:color w:val="000000"/>
          <w:sz w:val="18"/>
          <w:szCs w:val="18"/>
        </w:rPr>
        <w:t xml:space="preserve"> ETL was utilized with Informatica (GHI legacy) and Data Stage (HIP legacy) and moved to a new Informatica environment.   ITIL and SOX compliance for </w:t>
      </w:r>
      <w:proofErr w:type="gramStart"/>
      <w:r w:rsidR="00D4193B">
        <w:rPr>
          <w:color w:val="000000"/>
          <w:sz w:val="18"/>
          <w:szCs w:val="18"/>
        </w:rPr>
        <w:t>Healthcare</w:t>
      </w:r>
      <w:proofErr w:type="gramEnd"/>
      <w:r w:rsidR="00D4193B">
        <w:rPr>
          <w:color w:val="000000"/>
          <w:sz w:val="18"/>
          <w:szCs w:val="18"/>
        </w:rPr>
        <w:t xml:space="preserve"> governance.</w:t>
      </w:r>
    </w:p>
    <w:p w14:paraId="52CB1F32" w14:textId="77777777" w:rsidR="008B747D" w:rsidRPr="008B747D" w:rsidRDefault="008B747D" w:rsidP="008B747D">
      <w:pPr>
        <w:jc w:val="both"/>
        <w:rPr>
          <w:color w:val="000000"/>
        </w:rPr>
      </w:pPr>
    </w:p>
    <w:p w14:paraId="52CB1F33" w14:textId="77777777" w:rsidR="00F06859" w:rsidRPr="00F06859" w:rsidRDefault="00277348" w:rsidP="00F06859">
      <w:pPr>
        <w:jc w:val="both"/>
        <w:rPr>
          <w:b/>
          <w:bCs/>
          <w:color w:val="000000"/>
        </w:rPr>
      </w:pPr>
      <w:r w:rsidRPr="00277348">
        <w:rPr>
          <w:b/>
          <w:bCs/>
          <w:iCs/>
          <w:color w:val="000000"/>
          <w:sz w:val="24"/>
        </w:rPr>
        <w:t>Parsons Brinckerhoff</w:t>
      </w:r>
      <w:r>
        <w:rPr>
          <w:b/>
          <w:bCs/>
          <w:iCs/>
          <w:color w:val="000000"/>
          <w:sz w:val="24"/>
        </w:rPr>
        <w:t xml:space="preserve"> </w:t>
      </w:r>
      <w:r w:rsidR="00F06859" w:rsidRPr="00F06859">
        <w:rPr>
          <w:b/>
          <w:bCs/>
          <w:iCs/>
          <w:color w:val="000000"/>
          <w:sz w:val="24"/>
        </w:rPr>
        <w:t xml:space="preserve">– </w:t>
      </w:r>
      <w:r w:rsidRPr="00277348">
        <w:rPr>
          <w:b/>
          <w:bCs/>
          <w:iCs/>
          <w:color w:val="000000"/>
          <w:sz w:val="24"/>
        </w:rPr>
        <w:t>Director of IT/Architect</w:t>
      </w:r>
      <w:r w:rsidR="00F06859" w:rsidRPr="00F06859">
        <w:rPr>
          <w:b/>
          <w:bCs/>
          <w:iCs/>
          <w:color w:val="000000"/>
        </w:rPr>
        <w:tab/>
      </w:r>
      <w:r w:rsidR="00F06859" w:rsidRPr="00F06859">
        <w:rPr>
          <w:b/>
          <w:bCs/>
          <w:iCs/>
          <w:color w:val="000000"/>
        </w:rPr>
        <w:tab/>
      </w:r>
      <w:r>
        <w:rPr>
          <w:b/>
          <w:bCs/>
          <w:color w:val="000000"/>
        </w:rPr>
        <w:t>Aug</w:t>
      </w:r>
      <w:r w:rsidR="00F06859" w:rsidRPr="00F06859">
        <w:rPr>
          <w:b/>
          <w:bCs/>
          <w:color w:val="000000"/>
        </w:rPr>
        <w:t xml:space="preserve"> 20</w:t>
      </w:r>
      <w:r>
        <w:rPr>
          <w:b/>
          <w:bCs/>
          <w:color w:val="000000"/>
        </w:rPr>
        <w:t>02</w:t>
      </w:r>
      <w:r w:rsidR="00F06859" w:rsidRPr="00F06859">
        <w:rPr>
          <w:b/>
          <w:bCs/>
          <w:color w:val="000000"/>
        </w:rPr>
        <w:t xml:space="preserve"> – </w:t>
      </w:r>
      <w:r>
        <w:rPr>
          <w:b/>
          <w:bCs/>
          <w:color w:val="000000"/>
        </w:rPr>
        <w:t>Dec</w:t>
      </w:r>
      <w:r w:rsidR="00F06859" w:rsidRPr="00F06859">
        <w:rPr>
          <w:b/>
          <w:bCs/>
          <w:color w:val="000000"/>
        </w:rPr>
        <w:t xml:space="preserve"> 20</w:t>
      </w:r>
      <w:r>
        <w:rPr>
          <w:b/>
          <w:bCs/>
          <w:color w:val="000000"/>
        </w:rPr>
        <w:t>06</w:t>
      </w:r>
    </w:p>
    <w:p w14:paraId="52CB1F34" w14:textId="77777777" w:rsidR="00277348" w:rsidRPr="002E3471" w:rsidRDefault="00277348" w:rsidP="00F06859">
      <w:pPr>
        <w:jc w:val="both"/>
        <w:rPr>
          <w:color w:val="000000"/>
          <w:sz w:val="18"/>
          <w:szCs w:val="18"/>
        </w:rPr>
      </w:pPr>
      <w:r w:rsidRPr="002E3471">
        <w:rPr>
          <w:color w:val="000000"/>
          <w:sz w:val="18"/>
          <w:szCs w:val="18"/>
        </w:rPr>
        <w:t xml:space="preserve">Developed, negotiated, </w:t>
      </w:r>
      <w:proofErr w:type="gramStart"/>
      <w:r w:rsidRPr="002E3471">
        <w:rPr>
          <w:color w:val="000000"/>
          <w:sz w:val="18"/>
          <w:szCs w:val="18"/>
        </w:rPr>
        <w:t>selected</w:t>
      </w:r>
      <w:proofErr w:type="gramEnd"/>
      <w:r w:rsidRPr="002E3471">
        <w:rPr>
          <w:color w:val="000000"/>
          <w:sz w:val="18"/>
          <w:szCs w:val="18"/>
        </w:rPr>
        <w:t xml:space="preserve"> and implemented strategy to move approximately 20% of the company </w:t>
      </w:r>
      <w:r w:rsidR="00DC6298" w:rsidRPr="002E3471">
        <w:rPr>
          <w:color w:val="000000"/>
          <w:sz w:val="18"/>
          <w:szCs w:val="18"/>
        </w:rPr>
        <w:t>to new</w:t>
      </w:r>
      <w:r w:rsidRPr="002E3471">
        <w:rPr>
          <w:color w:val="000000"/>
          <w:sz w:val="18"/>
          <w:szCs w:val="18"/>
        </w:rPr>
        <w:t xml:space="preserve"> reporting systems, allowing business to meet strategic diversification objective of revenue streams without cost.</w:t>
      </w:r>
    </w:p>
    <w:p w14:paraId="464EF313" w14:textId="10AC6954" w:rsidR="006F3EBE" w:rsidRDefault="00277348" w:rsidP="009E6E0D">
      <w:pPr>
        <w:jc w:val="both"/>
        <w:rPr>
          <w:b/>
          <w:bCs/>
          <w:iCs/>
          <w:color w:val="000000"/>
          <w:sz w:val="24"/>
        </w:rPr>
      </w:pPr>
      <w:r w:rsidRPr="002E3471">
        <w:rPr>
          <w:color w:val="000000"/>
          <w:sz w:val="18"/>
          <w:szCs w:val="18"/>
        </w:rPr>
        <w:t>Implemented cutting edge hybrid XML database design under NDA with Microsoft with a pre-release of MOSS (</w:t>
      </w:r>
      <w:r w:rsidR="00424611" w:rsidRPr="002E3471">
        <w:rPr>
          <w:color w:val="000000"/>
          <w:sz w:val="18"/>
          <w:szCs w:val="18"/>
        </w:rPr>
        <w:t>SharePoint</w:t>
      </w:r>
      <w:r w:rsidRPr="002E3471">
        <w:rPr>
          <w:color w:val="000000"/>
          <w:sz w:val="18"/>
          <w:szCs w:val="18"/>
        </w:rPr>
        <w:t xml:space="preserve"> 7) to integrate MS Projects with Oracle Projects in all systems including OLTP, OLAP, Data Warehouse, data marts and reporting environments</w:t>
      </w:r>
      <w:r w:rsidR="005B1D4E">
        <w:rPr>
          <w:color w:val="000000"/>
          <w:sz w:val="18"/>
          <w:szCs w:val="18"/>
        </w:rPr>
        <w:t xml:space="preserve"> with KPI’s and drilldowns</w:t>
      </w:r>
      <w:r w:rsidRPr="002E3471">
        <w:rPr>
          <w:color w:val="000000"/>
          <w:sz w:val="18"/>
          <w:szCs w:val="18"/>
        </w:rPr>
        <w:t>.</w:t>
      </w:r>
      <w:r w:rsidR="00314FEA">
        <w:rPr>
          <w:color w:val="000000"/>
          <w:sz w:val="18"/>
          <w:szCs w:val="18"/>
        </w:rPr>
        <w:t xml:space="preserve"> </w:t>
      </w:r>
      <w:r w:rsidR="003961DC">
        <w:rPr>
          <w:color w:val="000000"/>
          <w:sz w:val="18"/>
          <w:szCs w:val="18"/>
        </w:rPr>
        <w:t>SQL Server, Business Objects and Discoverer</w:t>
      </w:r>
      <w:r w:rsidR="00BE037C">
        <w:rPr>
          <w:color w:val="000000"/>
          <w:sz w:val="18"/>
          <w:szCs w:val="18"/>
        </w:rPr>
        <w:t>.</w:t>
      </w:r>
      <w:r w:rsidR="00C234E9">
        <w:rPr>
          <w:color w:val="000000"/>
          <w:sz w:val="18"/>
          <w:szCs w:val="18"/>
        </w:rPr>
        <w:t xml:space="preserve"> Prototyped OWB.</w:t>
      </w:r>
      <w:r w:rsidR="00BE037C">
        <w:rPr>
          <w:color w:val="000000"/>
          <w:sz w:val="18"/>
          <w:szCs w:val="18"/>
        </w:rPr>
        <w:t xml:space="preserve"> </w:t>
      </w:r>
      <w:r w:rsidR="00F06859" w:rsidRPr="002E3471">
        <w:rPr>
          <w:color w:val="000000"/>
          <w:sz w:val="18"/>
          <w:szCs w:val="18"/>
        </w:rPr>
        <w:t xml:space="preserve"> </w:t>
      </w:r>
      <w:r w:rsidRPr="002E3471">
        <w:rPr>
          <w:color w:val="000000"/>
          <w:sz w:val="18"/>
          <w:szCs w:val="18"/>
        </w:rPr>
        <w:t>Built/</w:t>
      </w:r>
      <w:proofErr w:type="gramStart"/>
      <w:r w:rsidRPr="002E3471">
        <w:rPr>
          <w:color w:val="000000"/>
          <w:sz w:val="18"/>
          <w:szCs w:val="18"/>
        </w:rPr>
        <w:t>directed  team</w:t>
      </w:r>
      <w:proofErr w:type="gramEnd"/>
      <w:r w:rsidRPr="002E3471">
        <w:rPr>
          <w:color w:val="000000"/>
          <w:sz w:val="18"/>
          <w:szCs w:val="18"/>
        </w:rPr>
        <w:t xml:space="preserve"> of 30+ employees and 24 consultants to develop, manage and operate initiatives</w:t>
      </w:r>
      <w:r w:rsidR="00BE037C">
        <w:rPr>
          <w:color w:val="000000"/>
          <w:sz w:val="18"/>
          <w:szCs w:val="18"/>
        </w:rPr>
        <w:t xml:space="preserve">. </w:t>
      </w:r>
      <w:r w:rsidRPr="002E3471">
        <w:rPr>
          <w:color w:val="000000"/>
          <w:sz w:val="18"/>
          <w:szCs w:val="18"/>
        </w:rPr>
        <w:t xml:space="preserve"> Acquired 50+ companies in my tenure - responsible for due diligence, IT analysis/config and integration</w:t>
      </w:r>
      <w:r w:rsidR="002A72D0">
        <w:rPr>
          <w:color w:val="000000"/>
          <w:sz w:val="18"/>
          <w:szCs w:val="18"/>
        </w:rPr>
        <w:t xml:space="preserve"> d</w:t>
      </w:r>
      <w:r w:rsidR="00E43D6A">
        <w:rPr>
          <w:color w:val="000000"/>
          <w:sz w:val="18"/>
          <w:szCs w:val="18"/>
        </w:rPr>
        <w:t xml:space="preserve">ocument sharing in </w:t>
      </w:r>
      <w:r w:rsidR="00424611">
        <w:rPr>
          <w:color w:val="000000"/>
          <w:sz w:val="18"/>
          <w:szCs w:val="18"/>
        </w:rPr>
        <w:t>SharePoint</w:t>
      </w:r>
      <w:r w:rsidR="00E43D6A">
        <w:rPr>
          <w:color w:val="000000"/>
          <w:sz w:val="18"/>
          <w:szCs w:val="18"/>
        </w:rPr>
        <w:t>.</w:t>
      </w:r>
      <w:r w:rsidR="00F06859" w:rsidRPr="002E3471">
        <w:rPr>
          <w:color w:val="000000"/>
          <w:sz w:val="18"/>
          <w:szCs w:val="18"/>
        </w:rPr>
        <w:t xml:space="preserve"> </w:t>
      </w:r>
      <w:r w:rsidRPr="002E3471">
        <w:rPr>
          <w:color w:val="000000"/>
          <w:sz w:val="18"/>
          <w:szCs w:val="18"/>
        </w:rPr>
        <w:t>Worked with Oracle Architects on numerous modules for Oracle EBS Release 12</w:t>
      </w:r>
      <w:r w:rsidR="00C224A1">
        <w:rPr>
          <w:color w:val="000000"/>
          <w:sz w:val="18"/>
          <w:szCs w:val="18"/>
        </w:rPr>
        <w:t>. Agile development utilizing Oracle Projects.</w:t>
      </w:r>
      <w:r w:rsidR="00547EA3">
        <w:rPr>
          <w:color w:val="000000"/>
          <w:sz w:val="18"/>
          <w:szCs w:val="18"/>
        </w:rPr>
        <w:t xml:space="preserve"> Completely integrated (</w:t>
      </w:r>
      <w:proofErr w:type="gramStart"/>
      <w:r w:rsidR="00547EA3">
        <w:rPr>
          <w:color w:val="000000"/>
          <w:sz w:val="18"/>
          <w:szCs w:val="18"/>
        </w:rPr>
        <w:t>4 way</w:t>
      </w:r>
      <w:proofErr w:type="gramEnd"/>
      <w:r w:rsidR="00547EA3">
        <w:rPr>
          <w:color w:val="000000"/>
          <w:sz w:val="18"/>
          <w:szCs w:val="18"/>
        </w:rPr>
        <w:t xml:space="preserve"> match) of ecommerce system for </w:t>
      </w:r>
      <w:proofErr w:type="spellStart"/>
      <w:r w:rsidR="00547EA3">
        <w:rPr>
          <w:color w:val="000000"/>
          <w:sz w:val="18"/>
          <w:szCs w:val="18"/>
        </w:rPr>
        <w:t>Tapouts</w:t>
      </w:r>
      <w:proofErr w:type="spellEnd"/>
      <w:r w:rsidR="00547EA3">
        <w:rPr>
          <w:color w:val="000000"/>
          <w:sz w:val="18"/>
          <w:szCs w:val="18"/>
        </w:rPr>
        <w:t xml:space="preserve"> utilizing multiple procurement systems.</w:t>
      </w:r>
    </w:p>
    <w:p w14:paraId="3E999281" w14:textId="77777777" w:rsidR="009E6E0D" w:rsidRPr="009E6E0D" w:rsidRDefault="009E6E0D" w:rsidP="009E6E0D">
      <w:pPr>
        <w:jc w:val="both"/>
        <w:rPr>
          <w:color w:val="000000"/>
          <w:sz w:val="18"/>
          <w:szCs w:val="18"/>
        </w:rPr>
      </w:pPr>
    </w:p>
    <w:p w14:paraId="52CB1F3A" w14:textId="352778B8" w:rsidR="00DA1E65" w:rsidRPr="00DA1E65" w:rsidRDefault="0091025E" w:rsidP="00DA1E65">
      <w:pPr>
        <w:jc w:val="both"/>
        <w:rPr>
          <w:b/>
          <w:bCs/>
          <w:color w:val="000000"/>
        </w:rPr>
      </w:pPr>
      <w:r>
        <w:rPr>
          <w:b/>
          <w:bCs/>
          <w:iCs/>
          <w:color w:val="000000"/>
          <w:sz w:val="24"/>
        </w:rPr>
        <w:t>Globix Corporation</w:t>
      </w:r>
      <w:r w:rsidR="00DA1E65" w:rsidRPr="001B5C4F">
        <w:rPr>
          <w:b/>
          <w:bCs/>
          <w:iCs/>
          <w:color w:val="000000"/>
          <w:sz w:val="24"/>
        </w:rPr>
        <w:t xml:space="preserve"> – Senior Architect/Manager</w:t>
      </w:r>
      <w:r w:rsidR="008E7020">
        <w:rPr>
          <w:b/>
          <w:bCs/>
          <w:iCs/>
          <w:color w:val="000000"/>
        </w:rPr>
        <w:tab/>
      </w:r>
      <w:r w:rsidR="008E7020">
        <w:rPr>
          <w:b/>
          <w:bCs/>
          <w:iCs/>
          <w:color w:val="000000"/>
        </w:rPr>
        <w:tab/>
      </w:r>
      <w:r w:rsidR="00DA1E65">
        <w:rPr>
          <w:b/>
          <w:bCs/>
          <w:color w:val="000000"/>
        </w:rPr>
        <w:t>Aug</w:t>
      </w:r>
      <w:r w:rsidR="00DA1E65" w:rsidRPr="00DA1E65">
        <w:rPr>
          <w:b/>
          <w:bCs/>
          <w:color w:val="000000"/>
        </w:rPr>
        <w:t xml:space="preserve"> 20</w:t>
      </w:r>
      <w:r w:rsidR="00DA1E65">
        <w:rPr>
          <w:b/>
          <w:bCs/>
          <w:color w:val="000000"/>
        </w:rPr>
        <w:t>00</w:t>
      </w:r>
      <w:r w:rsidR="00DA1E65" w:rsidRPr="00DA1E65">
        <w:rPr>
          <w:b/>
          <w:bCs/>
          <w:color w:val="000000"/>
        </w:rPr>
        <w:t xml:space="preserve"> – </w:t>
      </w:r>
      <w:r w:rsidR="00DA1E65">
        <w:rPr>
          <w:b/>
          <w:bCs/>
          <w:color w:val="000000"/>
        </w:rPr>
        <w:t>Dec</w:t>
      </w:r>
      <w:r w:rsidR="00DA1E65" w:rsidRPr="00DA1E65">
        <w:rPr>
          <w:b/>
          <w:bCs/>
          <w:color w:val="000000"/>
        </w:rPr>
        <w:t xml:space="preserve"> 20</w:t>
      </w:r>
      <w:r w:rsidR="00DA1E65">
        <w:rPr>
          <w:b/>
          <w:bCs/>
          <w:color w:val="000000"/>
        </w:rPr>
        <w:t>01</w:t>
      </w:r>
    </w:p>
    <w:p w14:paraId="12448270" w14:textId="77777777" w:rsidR="00C224A1" w:rsidRDefault="00DC6220" w:rsidP="00C224A1">
      <w:pPr>
        <w:tabs>
          <w:tab w:val="left" w:pos="6948"/>
          <w:tab w:val="left" w:pos="9468"/>
        </w:tabs>
        <w:rPr>
          <w:color w:val="000000"/>
          <w:sz w:val="18"/>
          <w:szCs w:val="18"/>
        </w:rPr>
      </w:pPr>
      <w:r w:rsidRPr="002E3471">
        <w:rPr>
          <w:color w:val="000000"/>
          <w:sz w:val="18"/>
          <w:szCs w:val="18"/>
        </w:rPr>
        <w:t xml:space="preserve">Manager of the entire Oracle Applications 11.3 environment (ERP, EBS, and CRM). Remedy Trouble Ticketing and provisioning systems, Concord Web metrics system reporting directly to the CIO. Managed all aspects of technology integration. </w:t>
      </w:r>
      <w:r w:rsidR="00DC6298" w:rsidRPr="002E3471">
        <w:rPr>
          <w:color w:val="000000"/>
          <w:sz w:val="18"/>
          <w:szCs w:val="18"/>
        </w:rPr>
        <w:t>SOA</w:t>
      </w:r>
      <w:r w:rsidRPr="002E3471">
        <w:rPr>
          <w:color w:val="000000"/>
          <w:sz w:val="18"/>
          <w:szCs w:val="18"/>
        </w:rPr>
        <w:t xml:space="preserve"> architecture</w:t>
      </w:r>
      <w:r w:rsidR="0091025E">
        <w:rPr>
          <w:color w:val="000000"/>
          <w:sz w:val="18"/>
          <w:szCs w:val="18"/>
        </w:rPr>
        <w:t xml:space="preserve"> </w:t>
      </w:r>
      <w:r w:rsidR="00DC6298">
        <w:rPr>
          <w:color w:val="000000"/>
          <w:sz w:val="18"/>
          <w:szCs w:val="18"/>
        </w:rPr>
        <w:t xml:space="preserve">development </w:t>
      </w:r>
      <w:r w:rsidR="00DC6298" w:rsidRPr="002E3471">
        <w:rPr>
          <w:color w:val="000000"/>
          <w:sz w:val="18"/>
          <w:szCs w:val="18"/>
        </w:rPr>
        <w:t>which</w:t>
      </w:r>
      <w:r w:rsidRPr="002E3471">
        <w:rPr>
          <w:color w:val="000000"/>
          <w:sz w:val="18"/>
          <w:szCs w:val="18"/>
        </w:rPr>
        <w:t xml:space="preserve"> unified the Oracle modules, Remedy provi</w:t>
      </w:r>
      <w:r w:rsidR="0091025E">
        <w:rPr>
          <w:color w:val="000000"/>
          <w:sz w:val="18"/>
          <w:szCs w:val="18"/>
        </w:rPr>
        <w:t xml:space="preserve">sioning system </w:t>
      </w:r>
      <w:r w:rsidR="00DC6298">
        <w:rPr>
          <w:color w:val="000000"/>
          <w:sz w:val="18"/>
          <w:szCs w:val="18"/>
        </w:rPr>
        <w:t xml:space="preserve">and </w:t>
      </w:r>
      <w:r w:rsidR="00DC6298" w:rsidRPr="002E3471">
        <w:rPr>
          <w:color w:val="000000"/>
          <w:sz w:val="18"/>
          <w:szCs w:val="18"/>
        </w:rPr>
        <w:t>Concord</w:t>
      </w:r>
      <w:r w:rsidRPr="002E3471">
        <w:rPr>
          <w:color w:val="000000"/>
          <w:sz w:val="18"/>
          <w:szCs w:val="18"/>
        </w:rPr>
        <w:t xml:space="preserve"> monitoring systems w</w:t>
      </w:r>
      <w:r w:rsidR="00A8512C">
        <w:rPr>
          <w:color w:val="000000"/>
          <w:sz w:val="18"/>
          <w:szCs w:val="18"/>
        </w:rPr>
        <w:t xml:space="preserve">ith WSDL restful l state with LDAP </w:t>
      </w:r>
      <w:r w:rsidRPr="002E3471">
        <w:rPr>
          <w:color w:val="000000"/>
          <w:sz w:val="18"/>
          <w:szCs w:val="18"/>
        </w:rPr>
        <w:t xml:space="preserve">integration and </w:t>
      </w:r>
      <w:r w:rsidR="00DC6298" w:rsidRPr="002E3471">
        <w:rPr>
          <w:color w:val="000000"/>
          <w:sz w:val="18"/>
          <w:szCs w:val="18"/>
        </w:rPr>
        <w:t xml:space="preserve">Microsoft </w:t>
      </w:r>
      <w:r w:rsidR="00DC6298">
        <w:rPr>
          <w:color w:val="000000"/>
          <w:sz w:val="18"/>
          <w:szCs w:val="18"/>
        </w:rPr>
        <w:t>ADS</w:t>
      </w:r>
      <w:r w:rsidRPr="002E3471">
        <w:rPr>
          <w:color w:val="000000"/>
          <w:sz w:val="18"/>
          <w:szCs w:val="18"/>
        </w:rPr>
        <w:t>. Upon hire in HR, building access cards, VLan assignment, disk storage, logons and associated workflow pro</w:t>
      </w:r>
      <w:r w:rsidR="00A8512C">
        <w:rPr>
          <w:color w:val="000000"/>
          <w:sz w:val="18"/>
          <w:szCs w:val="18"/>
        </w:rPr>
        <w:t xml:space="preserve">visioned. </w:t>
      </w:r>
      <w:r w:rsidRPr="002E3471">
        <w:rPr>
          <w:color w:val="000000"/>
          <w:sz w:val="18"/>
          <w:szCs w:val="18"/>
        </w:rPr>
        <w:t>Utilized numerous tools (Quest, Veritas, Extreme programming Techniques, Team Building) to maximize the rate and quantity of deliverables while at the same time maximizing quality.</w:t>
      </w:r>
      <w:r w:rsidR="00DA1E65" w:rsidRPr="002E3471">
        <w:rPr>
          <w:color w:val="000000"/>
          <w:sz w:val="18"/>
          <w:szCs w:val="18"/>
        </w:rPr>
        <w:t xml:space="preserve"> </w:t>
      </w:r>
      <w:r w:rsidRPr="002E3471">
        <w:rPr>
          <w:color w:val="000000"/>
          <w:sz w:val="18"/>
          <w:szCs w:val="18"/>
        </w:rPr>
        <w:t xml:space="preserve">Leveraged data marts driven from both the Oracle AP and remedy provisioning system which provided </w:t>
      </w:r>
      <w:proofErr w:type="gramStart"/>
      <w:r w:rsidRPr="002E3471">
        <w:rPr>
          <w:color w:val="000000"/>
          <w:sz w:val="18"/>
          <w:szCs w:val="18"/>
        </w:rPr>
        <w:t>line item</w:t>
      </w:r>
      <w:proofErr w:type="gramEnd"/>
      <w:r w:rsidRPr="002E3471">
        <w:rPr>
          <w:color w:val="000000"/>
          <w:sz w:val="18"/>
          <w:szCs w:val="18"/>
        </w:rPr>
        <w:t xml:space="preserve"> detail for Telco tariffs payments, resulting in a savings of over $1.4M per annum</w:t>
      </w:r>
      <w:r w:rsidR="00C224A1">
        <w:rPr>
          <w:color w:val="000000"/>
          <w:sz w:val="18"/>
          <w:szCs w:val="18"/>
        </w:rPr>
        <w:t>. Agile development utilizing JIRA.</w:t>
      </w:r>
    </w:p>
    <w:p w14:paraId="52CB1F3E" w14:textId="694CB244" w:rsidR="00DA1E65" w:rsidRPr="002E3471" w:rsidRDefault="00DA1E65" w:rsidP="00DA1E65">
      <w:pPr>
        <w:jc w:val="both"/>
        <w:rPr>
          <w:color w:val="000000"/>
          <w:sz w:val="18"/>
          <w:szCs w:val="18"/>
        </w:rPr>
      </w:pPr>
    </w:p>
    <w:p w14:paraId="52CB1F3F" w14:textId="77777777" w:rsidR="00DA1E65" w:rsidRDefault="00DA1E65" w:rsidP="002B05A2">
      <w:pPr>
        <w:jc w:val="both"/>
        <w:rPr>
          <w:color w:val="000000"/>
        </w:rPr>
      </w:pPr>
    </w:p>
    <w:p w14:paraId="52CB1F40" w14:textId="0F4238F9" w:rsidR="001B5C4F" w:rsidRPr="006F3EBE" w:rsidRDefault="001B5C4F" w:rsidP="006F3EBE">
      <w:pPr>
        <w:rPr>
          <w:b/>
          <w:bCs/>
          <w:iCs/>
          <w:color w:val="000000"/>
          <w:sz w:val="24"/>
        </w:rPr>
      </w:pPr>
      <w:r w:rsidRPr="001B5C4F">
        <w:rPr>
          <w:b/>
          <w:bCs/>
          <w:iCs/>
          <w:color w:val="000000"/>
          <w:sz w:val="24"/>
        </w:rPr>
        <w:t xml:space="preserve">Parsons Brinckerhoff – </w:t>
      </w:r>
      <w:r>
        <w:rPr>
          <w:b/>
          <w:bCs/>
          <w:iCs/>
          <w:color w:val="000000"/>
          <w:sz w:val="24"/>
        </w:rPr>
        <w:t>Manager</w:t>
      </w:r>
      <w:r w:rsidRPr="001B5C4F">
        <w:rPr>
          <w:b/>
          <w:bCs/>
          <w:iCs/>
          <w:color w:val="000000"/>
          <w:sz w:val="24"/>
        </w:rPr>
        <w:t>/Architect</w:t>
      </w:r>
      <w:r w:rsidRPr="001B5C4F">
        <w:rPr>
          <w:b/>
          <w:bCs/>
          <w:iCs/>
          <w:color w:val="000000"/>
        </w:rPr>
        <w:tab/>
      </w:r>
      <w:r w:rsidRPr="001B5C4F">
        <w:rPr>
          <w:b/>
          <w:bCs/>
          <w:iCs/>
          <w:color w:val="000000"/>
        </w:rPr>
        <w:tab/>
      </w:r>
      <w:r>
        <w:rPr>
          <w:b/>
          <w:bCs/>
          <w:iCs/>
          <w:color w:val="000000"/>
        </w:rPr>
        <w:tab/>
      </w:r>
      <w:r>
        <w:rPr>
          <w:b/>
          <w:bCs/>
          <w:color w:val="000000"/>
        </w:rPr>
        <w:t>June</w:t>
      </w:r>
      <w:r w:rsidRPr="001B5C4F">
        <w:rPr>
          <w:b/>
          <w:bCs/>
          <w:color w:val="000000"/>
        </w:rPr>
        <w:t xml:space="preserve"> </w:t>
      </w:r>
      <w:r>
        <w:rPr>
          <w:b/>
          <w:bCs/>
          <w:color w:val="000000"/>
        </w:rPr>
        <w:t>1994</w:t>
      </w:r>
      <w:r w:rsidRPr="001B5C4F">
        <w:rPr>
          <w:b/>
          <w:bCs/>
          <w:color w:val="000000"/>
        </w:rPr>
        <w:t xml:space="preserve"> – </w:t>
      </w:r>
      <w:r>
        <w:rPr>
          <w:b/>
          <w:bCs/>
          <w:color w:val="000000"/>
        </w:rPr>
        <w:t>Aug</w:t>
      </w:r>
      <w:r w:rsidRPr="001B5C4F">
        <w:rPr>
          <w:b/>
          <w:bCs/>
          <w:color w:val="000000"/>
        </w:rPr>
        <w:t xml:space="preserve"> 20</w:t>
      </w:r>
      <w:r>
        <w:rPr>
          <w:b/>
          <w:bCs/>
          <w:color w:val="000000"/>
        </w:rPr>
        <w:t>00</w:t>
      </w:r>
    </w:p>
    <w:p w14:paraId="7A951388" w14:textId="77777777" w:rsidR="00C224A1" w:rsidRDefault="001B5C4F" w:rsidP="00C224A1">
      <w:pPr>
        <w:tabs>
          <w:tab w:val="left" w:pos="6948"/>
          <w:tab w:val="left" w:pos="9468"/>
        </w:tabs>
        <w:rPr>
          <w:color w:val="000000"/>
          <w:sz w:val="18"/>
          <w:szCs w:val="18"/>
        </w:rPr>
      </w:pPr>
      <w:r w:rsidRPr="002E3471">
        <w:rPr>
          <w:color w:val="000000"/>
          <w:sz w:val="18"/>
          <w:szCs w:val="18"/>
        </w:rPr>
        <w:t xml:space="preserve">Responsible for all systems development staff and systems reporting to VP of Information Technology. Supported approximately 2000 users which grew to slightly over </w:t>
      </w:r>
      <w:proofErr w:type="gramStart"/>
      <w:r w:rsidRPr="002E3471">
        <w:rPr>
          <w:color w:val="000000"/>
          <w:sz w:val="18"/>
          <w:szCs w:val="18"/>
        </w:rPr>
        <w:t>10,000.Configured</w:t>
      </w:r>
      <w:proofErr w:type="gramEnd"/>
      <w:r w:rsidRPr="002E3471">
        <w:rPr>
          <w:color w:val="000000"/>
          <w:sz w:val="18"/>
          <w:szCs w:val="18"/>
        </w:rPr>
        <w:t xml:space="preserve">/implemented/supported Oracle Applications  ERP, Projects(1st customer/architect), HRMS(1st US customer/architect) and Clarus E-Business integrated into Oracle PO, Order Entry, Purchasing,  Inventory modules prior to E-Business suite </w:t>
      </w:r>
      <w:proofErr w:type="spellStart"/>
      <w:r w:rsidRPr="002E3471">
        <w:rPr>
          <w:color w:val="000000"/>
          <w:sz w:val="18"/>
          <w:szCs w:val="18"/>
        </w:rPr>
        <w:t>availability</w:t>
      </w:r>
      <w:r w:rsidR="00314FEA">
        <w:rPr>
          <w:color w:val="000000"/>
          <w:sz w:val="18"/>
          <w:szCs w:val="18"/>
        </w:rPr>
        <w:t>.</w:t>
      </w:r>
      <w:r w:rsidRPr="002E3471">
        <w:rPr>
          <w:color w:val="000000"/>
          <w:sz w:val="18"/>
          <w:szCs w:val="18"/>
        </w:rPr>
        <w:t>Developed</w:t>
      </w:r>
      <w:proofErr w:type="spellEnd"/>
      <w:r w:rsidRPr="002E3471">
        <w:rPr>
          <w:color w:val="000000"/>
          <w:sz w:val="18"/>
          <w:szCs w:val="18"/>
        </w:rPr>
        <w:t xml:space="preserve"> data marts for OLAP reporting to process the high volumes of data</w:t>
      </w:r>
      <w:r w:rsidR="004152A8">
        <w:rPr>
          <w:color w:val="000000"/>
          <w:sz w:val="18"/>
          <w:szCs w:val="18"/>
        </w:rPr>
        <w:t>.</w:t>
      </w:r>
      <w:r w:rsidR="002E3471" w:rsidRPr="002E3471">
        <w:rPr>
          <w:color w:val="000000"/>
          <w:sz w:val="18"/>
          <w:szCs w:val="18"/>
        </w:rPr>
        <w:t xml:space="preserve"> </w:t>
      </w:r>
      <w:r w:rsidRPr="002E3471">
        <w:rPr>
          <w:color w:val="000000"/>
          <w:sz w:val="18"/>
          <w:szCs w:val="18"/>
        </w:rPr>
        <w:t xml:space="preserve">Developed Oracle applications with Developer 2000 that integrated with ORACLE reporting </w:t>
      </w:r>
      <w:proofErr w:type="spellStart"/>
      <w:proofErr w:type="gramStart"/>
      <w:r w:rsidRPr="002E3471">
        <w:rPr>
          <w:color w:val="000000"/>
          <w:sz w:val="18"/>
          <w:szCs w:val="18"/>
        </w:rPr>
        <w:t>environment.Worked</w:t>
      </w:r>
      <w:proofErr w:type="spellEnd"/>
      <w:proofErr w:type="gramEnd"/>
      <w:r w:rsidRPr="002E3471">
        <w:rPr>
          <w:color w:val="000000"/>
          <w:sz w:val="18"/>
          <w:szCs w:val="18"/>
        </w:rPr>
        <w:t xml:space="preserve"> with Oracle Architects on numerous modules </w:t>
      </w:r>
      <w:r w:rsidR="00934D90">
        <w:rPr>
          <w:color w:val="000000"/>
          <w:sz w:val="18"/>
          <w:szCs w:val="18"/>
        </w:rPr>
        <w:t xml:space="preserve">and JAVA </w:t>
      </w:r>
      <w:r w:rsidRPr="002E3471">
        <w:rPr>
          <w:color w:val="000000"/>
          <w:sz w:val="18"/>
          <w:szCs w:val="18"/>
        </w:rPr>
        <w:t>for Oracle.</w:t>
      </w:r>
      <w:r w:rsidR="00C224A1">
        <w:rPr>
          <w:color w:val="000000"/>
          <w:sz w:val="18"/>
          <w:szCs w:val="18"/>
        </w:rPr>
        <w:t xml:space="preserve"> Agile development utilizing JIRA.</w:t>
      </w:r>
    </w:p>
    <w:p w14:paraId="52CB1F45" w14:textId="441B4FE0" w:rsidR="001B5C4F" w:rsidRDefault="001B5C4F" w:rsidP="002B05A2">
      <w:pPr>
        <w:jc w:val="both"/>
        <w:rPr>
          <w:color w:val="000000"/>
          <w:sz w:val="18"/>
          <w:szCs w:val="18"/>
        </w:rPr>
      </w:pPr>
    </w:p>
    <w:p w14:paraId="1F60F26D" w14:textId="41516DF1" w:rsidR="00547EA3" w:rsidRDefault="00547EA3">
      <w:pPr>
        <w:rPr>
          <w:color w:val="000000"/>
          <w:sz w:val="18"/>
          <w:szCs w:val="18"/>
        </w:rPr>
      </w:pPr>
      <w:r>
        <w:rPr>
          <w:color w:val="000000"/>
          <w:sz w:val="18"/>
          <w:szCs w:val="18"/>
        </w:rPr>
        <w:br w:type="page"/>
      </w:r>
    </w:p>
    <w:p w14:paraId="6BF399C1" w14:textId="77777777" w:rsidR="00522CB6" w:rsidRPr="00177368" w:rsidRDefault="00522CB6" w:rsidP="00D43483">
      <w:pPr>
        <w:rPr>
          <w:color w:val="000000"/>
          <w:sz w:val="18"/>
          <w:szCs w:val="18"/>
        </w:rPr>
      </w:pPr>
    </w:p>
    <w:tbl>
      <w:tblPr>
        <w:tblW w:w="9049" w:type="dxa"/>
        <w:tblInd w:w="108" w:type="dxa"/>
        <w:tblBorders>
          <w:insideH w:val="single" w:sz="4" w:space="0" w:color="auto"/>
        </w:tblBorders>
        <w:tblLook w:val="00A0" w:firstRow="1" w:lastRow="0" w:firstColumn="1" w:lastColumn="0" w:noHBand="0" w:noVBand="0"/>
      </w:tblPr>
      <w:tblGrid>
        <w:gridCol w:w="3212"/>
        <w:gridCol w:w="2686"/>
        <w:gridCol w:w="3151"/>
      </w:tblGrid>
      <w:tr w:rsidR="00157C5D" w:rsidRPr="00157C5D" w14:paraId="52CB1F4E" w14:textId="77777777" w:rsidTr="00CA2A3A">
        <w:trPr>
          <w:trHeight w:val="527"/>
        </w:trPr>
        <w:tc>
          <w:tcPr>
            <w:tcW w:w="3212" w:type="dxa"/>
          </w:tcPr>
          <w:p w14:paraId="52CB1F46" w14:textId="77777777" w:rsidR="00157C5D" w:rsidRPr="00157C5D" w:rsidRDefault="00157C5D" w:rsidP="00E643E9">
            <w:pPr>
              <w:pBdr>
                <w:bottom w:val="double" w:sz="6" w:space="1" w:color="auto"/>
              </w:pBdr>
              <w:ind w:right="655"/>
              <w:jc w:val="both"/>
              <w:rPr>
                <w:color w:val="000000"/>
                <w:sz w:val="8"/>
              </w:rPr>
            </w:pPr>
          </w:p>
          <w:p w14:paraId="52CB1F47" w14:textId="77777777" w:rsidR="00157C5D" w:rsidRPr="00157C5D" w:rsidRDefault="00157C5D" w:rsidP="00E643E9">
            <w:pPr>
              <w:pBdr>
                <w:bottom w:val="single" w:sz="6" w:space="1" w:color="auto"/>
              </w:pBdr>
              <w:ind w:right="656"/>
              <w:jc w:val="both"/>
              <w:rPr>
                <w:color w:val="000000"/>
                <w:sz w:val="8"/>
              </w:rPr>
            </w:pPr>
          </w:p>
          <w:p w14:paraId="52CB1F48" w14:textId="77777777" w:rsidR="00157C5D" w:rsidRPr="00157C5D" w:rsidRDefault="00157C5D" w:rsidP="00157C5D">
            <w:pPr>
              <w:jc w:val="both"/>
              <w:rPr>
                <w:color w:val="000000"/>
                <w:sz w:val="8"/>
              </w:rPr>
            </w:pPr>
          </w:p>
        </w:tc>
        <w:tc>
          <w:tcPr>
            <w:tcW w:w="2686" w:type="dxa"/>
          </w:tcPr>
          <w:p w14:paraId="52CB1F49" w14:textId="77777777" w:rsidR="00157C5D" w:rsidRPr="00314FEA" w:rsidRDefault="00157C5D" w:rsidP="00E643E9">
            <w:pPr>
              <w:pStyle w:val="Heading9"/>
              <w:spacing w:before="60"/>
              <w:jc w:val="both"/>
              <w:rPr>
                <w:rFonts w:ascii="Arial" w:hAnsi="Arial" w:cs="Arial"/>
                <w:b/>
                <w:bCs/>
                <w:color w:val="000000"/>
                <w:sz w:val="24"/>
                <w:szCs w:val="24"/>
              </w:rPr>
            </w:pPr>
            <w:r w:rsidRPr="00314FEA">
              <w:rPr>
                <w:rFonts w:ascii="Arial" w:hAnsi="Arial" w:cs="Arial"/>
                <w:b/>
                <w:bCs/>
                <w:color w:val="000000"/>
                <w:sz w:val="24"/>
                <w:szCs w:val="24"/>
              </w:rPr>
              <w:t xml:space="preserve">Education </w:t>
            </w:r>
          </w:p>
        </w:tc>
        <w:tc>
          <w:tcPr>
            <w:tcW w:w="3151" w:type="dxa"/>
          </w:tcPr>
          <w:p w14:paraId="52CB1F4A" w14:textId="77777777" w:rsidR="00157C5D" w:rsidRPr="00157C5D" w:rsidRDefault="00157C5D" w:rsidP="00157C5D">
            <w:pPr>
              <w:pBdr>
                <w:bottom w:val="double" w:sz="6" w:space="1" w:color="auto"/>
              </w:pBdr>
              <w:jc w:val="both"/>
              <w:rPr>
                <w:color w:val="000000"/>
                <w:sz w:val="8"/>
              </w:rPr>
            </w:pPr>
          </w:p>
          <w:p w14:paraId="52CB1F4B" w14:textId="77777777" w:rsidR="00157C5D" w:rsidRPr="00157C5D" w:rsidRDefault="00157C5D" w:rsidP="00157C5D">
            <w:pPr>
              <w:pBdr>
                <w:bottom w:val="single" w:sz="6" w:space="1" w:color="auto"/>
              </w:pBdr>
              <w:jc w:val="both"/>
              <w:rPr>
                <w:color w:val="000000"/>
                <w:sz w:val="8"/>
              </w:rPr>
            </w:pPr>
          </w:p>
          <w:p w14:paraId="52CB1F4C" w14:textId="77777777" w:rsidR="00157C5D" w:rsidRPr="00157C5D" w:rsidRDefault="00157C5D" w:rsidP="00157C5D">
            <w:pPr>
              <w:jc w:val="both"/>
              <w:rPr>
                <w:color w:val="000000"/>
                <w:sz w:val="8"/>
              </w:rPr>
            </w:pPr>
          </w:p>
          <w:p w14:paraId="52CB1F4D" w14:textId="77777777" w:rsidR="00157C5D" w:rsidRPr="00157C5D" w:rsidRDefault="00157C5D" w:rsidP="00157C5D">
            <w:pPr>
              <w:jc w:val="both"/>
              <w:rPr>
                <w:color w:val="000000"/>
                <w:sz w:val="8"/>
              </w:rPr>
            </w:pPr>
          </w:p>
        </w:tc>
      </w:tr>
    </w:tbl>
    <w:p w14:paraId="654A9F15" w14:textId="77777777" w:rsidR="00AC1DCD" w:rsidRDefault="00AC1DCD" w:rsidP="00AC1DCD">
      <w:pPr>
        <w:widowControl w:val="0"/>
        <w:contextualSpacing/>
        <w:jc w:val="center"/>
        <w:rPr>
          <w:snapToGrid w:val="0"/>
          <w:color w:val="000000"/>
          <w:szCs w:val="20"/>
        </w:rPr>
      </w:pPr>
      <w:r w:rsidRPr="00D73BD0">
        <w:rPr>
          <w:snapToGrid w:val="0"/>
          <w:color w:val="000000"/>
          <w:szCs w:val="20"/>
        </w:rPr>
        <w:t>Stony Brook University, M.</w:t>
      </w:r>
      <w:r>
        <w:rPr>
          <w:snapToGrid w:val="0"/>
          <w:color w:val="000000"/>
          <w:szCs w:val="20"/>
        </w:rPr>
        <w:t>S. in Economic</w:t>
      </w:r>
    </w:p>
    <w:p w14:paraId="52CB1F50" w14:textId="03C3C9C1" w:rsidR="000D301D" w:rsidRDefault="00096B00" w:rsidP="00B246B8">
      <w:pPr>
        <w:widowControl w:val="0"/>
        <w:jc w:val="center"/>
        <w:rPr>
          <w:snapToGrid w:val="0"/>
          <w:color w:val="000000"/>
          <w:szCs w:val="20"/>
        </w:rPr>
      </w:pPr>
      <w:r>
        <w:rPr>
          <w:snapToGrid w:val="0"/>
          <w:color w:val="000000"/>
          <w:szCs w:val="20"/>
        </w:rPr>
        <w:t>Hofstra University, B.S</w:t>
      </w:r>
      <w:r w:rsidR="00014569" w:rsidRPr="00D73BD0">
        <w:rPr>
          <w:snapToGrid w:val="0"/>
          <w:color w:val="000000"/>
          <w:szCs w:val="20"/>
        </w:rPr>
        <w:t>.</w:t>
      </w:r>
      <w:r w:rsidR="00CB4D46" w:rsidRPr="00D73BD0">
        <w:rPr>
          <w:snapToGrid w:val="0"/>
          <w:color w:val="000000"/>
          <w:szCs w:val="20"/>
        </w:rPr>
        <w:t xml:space="preserve">in </w:t>
      </w:r>
      <w:r w:rsidR="00B656CB" w:rsidRPr="00D73BD0">
        <w:rPr>
          <w:snapToGrid w:val="0"/>
          <w:color w:val="000000"/>
          <w:szCs w:val="20"/>
        </w:rPr>
        <w:t>Political Science</w:t>
      </w:r>
    </w:p>
    <w:p w14:paraId="52CB1F51" w14:textId="3EE027C6" w:rsidR="000D301D" w:rsidRPr="000D301D" w:rsidRDefault="00467387" w:rsidP="00467387">
      <w:pPr>
        <w:widowControl w:val="0"/>
        <w:ind w:left="2880"/>
        <w:rPr>
          <w:snapToGrid w:val="0"/>
          <w:color w:val="000000"/>
          <w:szCs w:val="20"/>
        </w:rPr>
      </w:pPr>
      <w:r>
        <w:rPr>
          <w:snapToGrid w:val="0"/>
          <w:color w:val="000000"/>
          <w:szCs w:val="20"/>
        </w:rPr>
        <w:t xml:space="preserve">    </w:t>
      </w:r>
      <w:r w:rsidR="000D301D">
        <w:rPr>
          <w:snapToGrid w:val="0"/>
          <w:color w:val="000000"/>
          <w:szCs w:val="20"/>
        </w:rPr>
        <w:t>PACE University PMI PMP</w:t>
      </w:r>
      <w:r w:rsidR="000D37FC">
        <w:rPr>
          <w:snapToGrid w:val="0"/>
          <w:color w:val="000000"/>
          <w:szCs w:val="20"/>
        </w:rPr>
        <w:t xml:space="preserve"> </w:t>
      </w:r>
      <w:proofErr w:type="gramStart"/>
      <w:r w:rsidR="000D37FC">
        <w:rPr>
          <w:snapToGrid w:val="0"/>
          <w:color w:val="000000"/>
          <w:szCs w:val="20"/>
        </w:rPr>
        <w:t>35 hour</w:t>
      </w:r>
      <w:proofErr w:type="gramEnd"/>
      <w:r w:rsidR="000D37FC">
        <w:rPr>
          <w:snapToGrid w:val="0"/>
          <w:color w:val="000000"/>
          <w:szCs w:val="20"/>
        </w:rPr>
        <w:t xml:space="preserve"> class</w:t>
      </w:r>
    </w:p>
    <w:tbl>
      <w:tblPr>
        <w:tblW w:w="9019" w:type="dxa"/>
        <w:tblInd w:w="108" w:type="dxa"/>
        <w:tblLook w:val="01E0" w:firstRow="1" w:lastRow="1" w:firstColumn="1" w:lastColumn="1" w:noHBand="0" w:noVBand="0"/>
      </w:tblPr>
      <w:tblGrid>
        <w:gridCol w:w="2292"/>
        <w:gridCol w:w="450"/>
        <w:gridCol w:w="3552"/>
        <w:gridCol w:w="1011"/>
        <w:gridCol w:w="1714"/>
      </w:tblGrid>
      <w:tr w:rsidR="00157C5D" w:rsidRPr="00157C5D" w14:paraId="52CB1F5A" w14:textId="77777777" w:rsidTr="00CA2A3A">
        <w:trPr>
          <w:trHeight w:val="462"/>
        </w:trPr>
        <w:tc>
          <w:tcPr>
            <w:tcW w:w="2292" w:type="dxa"/>
          </w:tcPr>
          <w:p w14:paraId="52CB1F52" w14:textId="77777777" w:rsidR="00157C5D" w:rsidRPr="00157C5D" w:rsidRDefault="00157C5D" w:rsidP="00157C5D">
            <w:pPr>
              <w:pBdr>
                <w:bottom w:val="double" w:sz="6" w:space="1" w:color="auto"/>
              </w:pBdr>
              <w:rPr>
                <w:color w:val="000000"/>
                <w:sz w:val="8"/>
              </w:rPr>
            </w:pPr>
          </w:p>
          <w:p w14:paraId="52CB1F53" w14:textId="77777777" w:rsidR="00157C5D" w:rsidRPr="00157C5D" w:rsidRDefault="00157C5D" w:rsidP="00157C5D">
            <w:pPr>
              <w:pBdr>
                <w:bottom w:val="single" w:sz="6" w:space="1" w:color="auto"/>
              </w:pBdr>
              <w:rPr>
                <w:color w:val="000000"/>
                <w:sz w:val="8"/>
              </w:rPr>
            </w:pPr>
          </w:p>
          <w:p w14:paraId="52CB1F54" w14:textId="77777777" w:rsidR="00157C5D" w:rsidRPr="00157C5D" w:rsidRDefault="00157C5D" w:rsidP="009D6416">
            <w:pPr>
              <w:rPr>
                <w:color w:val="000000"/>
                <w:sz w:val="8"/>
              </w:rPr>
            </w:pPr>
          </w:p>
          <w:p w14:paraId="52CB1F55" w14:textId="77777777" w:rsidR="00157C5D" w:rsidRPr="00157C5D" w:rsidRDefault="00157C5D" w:rsidP="009D6416">
            <w:pPr>
              <w:rPr>
                <w:color w:val="000000"/>
                <w:sz w:val="8"/>
              </w:rPr>
            </w:pPr>
          </w:p>
        </w:tc>
        <w:tc>
          <w:tcPr>
            <w:tcW w:w="4002" w:type="dxa"/>
            <w:gridSpan w:val="2"/>
          </w:tcPr>
          <w:p w14:paraId="52CB1F56" w14:textId="77777777" w:rsidR="00157C5D" w:rsidRPr="00314FEA" w:rsidRDefault="00157C5D" w:rsidP="00E643E9">
            <w:pPr>
              <w:pStyle w:val="Heading9"/>
              <w:spacing w:before="60"/>
              <w:jc w:val="center"/>
              <w:rPr>
                <w:rFonts w:ascii="Arial" w:hAnsi="Arial" w:cs="Arial"/>
                <w:b/>
                <w:bCs/>
                <w:color w:val="000000"/>
                <w:sz w:val="24"/>
                <w:szCs w:val="24"/>
              </w:rPr>
            </w:pPr>
            <w:r w:rsidRPr="00314FEA">
              <w:rPr>
                <w:rFonts w:ascii="Arial" w:hAnsi="Arial" w:cs="Arial"/>
                <w:b/>
                <w:bCs/>
                <w:snapToGrid w:val="0"/>
                <w:color w:val="000000"/>
                <w:sz w:val="24"/>
                <w:szCs w:val="24"/>
              </w:rPr>
              <w:t>Industry Knowledge</w:t>
            </w:r>
          </w:p>
        </w:tc>
        <w:tc>
          <w:tcPr>
            <w:tcW w:w="2725" w:type="dxa"/>
            <w:gridSpan w:val="2"/>
          </w:tcPr>
          <w:p w14:paraId="52CB1F57" w14:textId="77777777" w:rsidR="00157C5D" w:rsidRPr="00157C5D" w:rsidRDefault="00157C5D" w:rsidP="00157C5D">
            <w:pPr>
              <w:pBdr>
                <w:bottom w:val="double" w:sz="6" w:space="1" w:color="auto"/>
              </w:pBdr>
              <w:rPr>
                <w:color w:val="000000"/>
                <w:sz w:val="8"/>
              </w:rPr>
            </w:pPr>
          </w:p>
          <w:p w14:paraId="52CB1F58" w14:textId="77777777" w:rsidR="00157C5D" w:rsidRPr="00157C5D" w:rsidRDefault="00157C5D" w:rsidP="00157C5D">
            <w:pPr>
              <w:pBdr>
                <w:bottom w:val="single" w:sz="6" w:space="1" w:color="auto"/>
              </w:pBdr>
              <w:rPr>
                <w:color w:val="000000"/>
                <w:sz w:val="8"/>
              </w:rPr>
            </w:pPr>
          </w:p>
          <w:p w14:paraId="52CB1F59" w14:textId="77777777" w:rsidR="00157C5D" w:rsidRPr="00157C5D" w:rsidRDefault="00157C5D" w:rsidP="009D6416">
            <w:pPr>
              <w:rPr>
                <w:color w:val="000000"/>
                <w:sz w:val="8"/>
              </w:rPr>
            </w:pPr>
          </w:p>
        </w:tc>
      </w:tr>
      <w:tr w:rsidR="00CB4D46" w:rsidRPr="00EE01A2" w14:paraId="52CB1F5F" w14:textId="77777777" w:rsidTr="00CA2A3A">
        <w:trPr>
          <w:gridAfter w:val="1"/>
          <w:wAfter w:w="1714" w:type="dxa"/>
          <w:trHeight w:val="271"/>
        </w:trPr>
        <w:tc>
          <w:tcPr>
            <w:tcW w:w="7305" w:type="dxa"/>
            <w:gridSpan w:val="4"/>
          </w:tcPr>
          <w:p w14:paraId="52CB1F5B" w14:textId="77777777" w:rsidR="00CA2A3A" w:rsidRPr="00EE01A2" w:rsidRDefault="00CA2A3A" w:rsidP="00177368">
            <w:pPr>
              <w:widowControl w:val="0"/>
              <w:rPr>
                <w:snapToGrid w:val="0"/>
                <w:color w:val="000000"/>
                <w:sz w:val="18"/>
                <w:szCs w:val="18"/>
              </w:rPr>
            </w:pPr>
          </w:p>
          <w:p w14:paraId="52CB1F5C" w14:textId="77777777" w:rsidR="003961DC" w:rsidRDefault="003961DC" w:rsidP="009D6416">
            <w:pPr>
              <w:widowControl w:val="0"/>
              <w:numPr>
                <w:ilvl w:val="0"/>
                <w:numId w:val="16"/>
              </w:numPr>
              <w:rPr>
                <w:snapToGrid w:val="0"/>
                <w:color w:val="000000"/>
                <w:sz w:val="18"/>
                <w:szCs w:val="18"/>
              </w:rPr>
            </w:pPr>
            <w:r>
              <w:rPr>
                <w:snapToGrid w:val="0"/>
                <w:color w:val="000000"/>
                <w:sz w:val="18"/>
                <w:szCs w:val="18"/>
              </w:rPr>
              <w:t>Broker Dealer Operations</w:t>
            </w:r>
          </w:p>
          <w:p w14:paraId="52CB1F5D" w14:textId="3EE6400B" w:rsidR="00EE01A2" w:rsidRPr="00EE01A2" w:rsidRDefault="00EE01A2" w:rsidP="009D6416">
            <w:pPr>
              <w:widowControl w:val="0"/>
              <w:numPr>
                <w:ilvl w:val="0"/>
                <w:numId w:val="16"/>
              </w:numPr>
              <w:rPr>
                <w:snapToGrid w:val="0"/>
                <w:color w:val="000000"/>
                <w:sz w:val="18"/>
                <w:szCs w:val="18"/>
              </w:rPr>
            </w:pPr>
            <w:r w:rsidRPr="00EE01A2">
              <w:rPr>
                <w:snapToGrid w:val="0"/>
                <w:color w:val="000000"/>
                <w:sz w:val="18"/>
                <w:szCs w:val="18"/>
              </w:rPr>
              <w:t>ICE Credit Derivatives, Global FX, Wall Street Systems</w:t>
            </w:r>
            <w:r w:rsidR="00834998">
              <w:rPr>
                <w:snapToGrid w:val="0"/>
                <w:color w:val="000000"/>
                <w:sz w:val="18"/>
                <w:szCs w:val="18"/>
              </w:rPr>
              <w:t>, Loanet</w:t>
            </w:r>
            <w:r w:rsidR="00467387">
              <w:rPr>
                <w:snapToGrid w:val="0"/>
                <w:color w:val="000000"/>
                <w:sz w:val="18"/>
                <w:szCs w:val="18"/>
              </w:rPr>
              <w:t>/LS2</w:t>
            </w:r>
          </w:p>
          <w:p w14:paraId="52CB1F5E" w14:textId="77777777" w:rsidR="00177368" w:rsidRPr="00177368" w:rsidRDefault="00EE01A2" w:rsidP="00177368">
            <w:pPr>
              <w:widowControl w:val="0"/>
              <w:numPr>
                <w:ilvl w:val="0"/>
                <w:numId w:val="16"/>
              </w:numPr>
              <w:rPr>
                <w:snapToGrid w:val="0"/>
                <w:color w:val="000000"/>
                <w:sz w:val="18"/>
                <w:szCs w:val="18"/>
              </w:rPr>
            </w:pPr>
            <w:r w:rsidRPr="00EE01A2">
              <w:rPr>
                <w:snapToGrid w:val="0"/>
                <w:color w:val="000000"/>
                <w:sz w:val="18"/>
                <w:szCs w:val="18"/>
              </w:rPr>
              <w:t xml:space="preserve">Finance, Risk (Basel 3, RWA, VAR)  </w:t>
            </w:r>
          </w:p>
        </w:tc>
      </w:tr>
      <w:tr w:rsidR="00CB4D46" w:rsidRPr="00EE01A2" w14:paraId="52CB1F61" w14:textId="77777777" w:rsidTr="00CA2A3A">
        <w:trPr>
          <w:gridAfter w:val="1"/>
          <w:wAfter w:w="1714" w:type="dxa"/>
          <w:trHeight w:val="271"/>
        </w:trPr>
        <w:tc>
          <w:tcPr>
            <w:tcW w:w="7305" w:type="dxa"/>
            <w:gridSpan w:val="4"/>
          </w:tcPr>
          <w:p w14:paraId="52CB1F60" w14:textId="77777777" w:rsidR="00177368" w:rsidRPr="00177368" w:rsidRDefault="00C270EA" w:rsidP="00177368">
            <w:pPr>
              <w:widowControl w:val="0"/>
              <w:numPr>
                <w:ilvl w:val="0"/>
                <w:numId w:val="16"/>
              </w:numPr>
              <w:rPr>
                <w:snapToGrid w:val="0"/>
                <w:color w:val="000000"/>
                <w:sz w:val="18"/>
                <w:szCs w:val="18"/>
              </w:rPr>
            </w:pPr>
            <w:r w:rsidRPr="00EE01A2">
              <w:rPr>
                <w:snapToGrid w:val="0"/>
                <w:color w:val="000000"/>
                <w:sz w:val="18"/>
                <w:szCs w:val="18"/>
              </w:rPr>
              <w:t xml:space="preserve">Risk Management: Market, Credit, </w:t>
            </w:r>
            <w:r w:rsidR="00D12F53" w:rsidRPr="00EE01A2">
              <w:rPr>
                <w:snapToGrid w:val="0"/>
                <w:color w:val="000000"/>
                <w:sz w:val="18"/>
                <w:szCs w:val="18"/>
              </w:rPr>
              <w:t>and Operations Risk</w:t>
            </w:r>
          </w:p>
        </w:tc>
      </w:tr>
      <w:tr w:rsidR="00CB4D46" w:rsidRPr="00EE01A2" w14:paraId="52CB1F63" w14:textId="77777777" w:rsidTr="00CA2A3A">
        <w:trPr>
          <w:gridAfter w:val="1"/>
          <w:wAfter w:w="1714" w:type="dxa"/>
          <w:trHeight w:val="271"/>
        </w:trPr>
        <w:tc>
          <w:tcPr>
            <w:tcW w:w="7305" w:type="dxa"/>
            <w:gridSpan w:val="4"/>
          </w:tcPr>
          <w:p w14:paraId="2CA771CE" w14:textId="77777777" w:rsidR="00CB4D46" w:rsidRDefault="0000734C" w:rsidP="00EE01A2">
            <w:pPr>
              <w:widowControl w:val="0"/>
              <w:numPr>
                <w:ilvl w:val="0"/>
                <w:numId w:val="16"/>
              </w:numPr>
              <w:rPr>
                <w:snapToGrid w:val="0"/>
                <w:color w:val="000000"/>
                <w:sz w:val="18"/>
                <w:szCs w:val="18"/>
              </w:rPr>
            </w:pPr>
            <w:r w:rsidRPr="00EE01A2">
              <w:rPr>
                <w:snapToGrid w:val="0"/>
                <w:color w:val="000000"/>
                <w:sz w:val="18"/>
                <w:szCs w:val="18"/>
              </w:rPr>
              <w:t>FX, SWAPs, Credit Facilities</w:t>
            </w:r>
            <w:r w:rsidR="00C270EA" w:rsidRPr="00EE01A2">
              <w:rPr>
                <w:snapToGrid w:val="0"/>
                <w:color w:val="000000"/>
                <w:sz w:val="18"/>
                <w:szCs w:val="18"/>
              </w:rPr>
              <w:t xml:space="preserve">, </w:t>
            </w:r>
            <w:r w:rsidR="00EE01A2" w:rsidRPr="00EE01A2">
              <w:rPr>
                <w:snapToGrid w:val="0"/>
                <w:color w:val="000000"/>
                <w:sz w:val="18"/>
                <w:szCs w:val="18"/>
              </w:rPr>
              <w:t>Loan IQ</w:t>
            </w:r>
            <w:r w:rsidRPr="00EE01A2">
              <w:rPr>
                <w:snapToGrid w:val="0"/>
                <w:color w:val="000000"/>
                <w:sz w:val="18"/>
                <w:szCs w:val="18"/>
              </w:rPr>
              <w:t xml:space="preserve"> </w:t>
            </w:r>
          </w:p>
          <w:p w14:paraId="52CB1F62" w14:textId="70D376D5" w:rsidR="00E0545C" w:rsidRPr="00EE01A2" w:rsidRDefault="00E0545C" w:rsidP="00EE01A2">
            <w:pPr>
              <w:widowControl w:val="0"/>
              <w:numPr>
                <w:ilvl w:val="0"/>
                <w:numId w:val="16"/>
              </w:numPr>
              <w:rPr>
                <w:snapToGrid w:val="0"/>
                <w:color w:val="000000"/>
                <w:sz w:val="18"/>
                <w:szCs w:val="18"/>
              </w:rPr>
            </w:pPr>
            <w:r w:rsidRPr="00EE01A2">
              <w:rPr>
                <w:snapToGrid w:val="0"/>
                <w:color w:val="000000"/>
                <w:sz w:val="18"/>
                <w:szCs w:val="18"/>
              </w:rPr>
              <w:t>Client based Reporting Systems</w:t>
            </w:r>
          </w:p>
        </w:tc>
      </w:tr>
      <w:tr w:rsidR="00CB4D46" w:rsidRPr="00EE01A2" w14:paraId="52CB1F65" w14:textId="77777777" w:rsidTr="00CA2A3A">
        <w:trPr>
          <w:gridAfter w:val="1"/>
          <w:wAfter w:w="1714" w:type="dxa"/>
          <w:trHeight w:val="271"/>
        </w:trPr>
        <w:tc>
          <w:tcPr>
            <w:tcW w:w="7305" w:type="dxa"/>
            <w:gridSpan w:val="4"/>
          </w:tcPr>
          <w:p w14:paraId="52CB1F64" w14:textId="04F446AE" w:rsidR="00CB4D46" w:rsidRPr="00EE01A2" w:rsidRDefault="00A8512C" w:rsidP="00E0545C">
            <w:pPr>
              <w:widowControl w:val="0"/>
              <w:rPr>
                <w:snapToGrid w:val="0"/>
                <w:color w:val="000000"/>
                <w:sz w:val="18"/>
                <w:szCs w:val="18"/>
              </w:rPr>
            </w:pPr>
            <w:r>
              <w:rPr>
                <w:snapToGrid w:val="0"/>
                <w:color w:val="000000"/>
                <w:sz w:val="18"/>
                <w:szCs w:val="18"/>
              </w:rPr>
              <w:t xml:space="preserve"> </w:t>
            </w:r>
          </w:p>
        </w:tc>
      </w:tr>
      <w:tr w:rsidR="00CB4D46" w:rsidRPr="00EE01A2" w14:paraId="52CB1F67" w14:textId="77777777" w:rsidTr="00CA2A3A">
        <w:trPr>
          <w:gridAfter w:val="1"/>
          <w:wAfter w:w="1714" w:type="dxa"/>
          <w:trHeight w:val="271"/>
        </w:trPr>
        <w:tc>
          <w:tcPr>
            <w:tcW w:w="7305" w:type="dxa"/>
            <w:gridSpan w:val="4"/>
          </w:tcPr>
          <w:p w14:paraId="52CB1F66" w14:textId="7B82BBF1" w:rsidR="00CA2A3A" w:rsidRPr="00177368" w:rsidRDefault="00CA2A3A" w:rsidP="00E0545C">
            <w:pPr>
              <w:widowControl w:val="0"/>
              <w:rPr>
                <w:snapToGrid w:val="0"/>
                <w:color w:val="000000"/>
                <w:sz w:val="18"/>
                <w:szCs w:val="18"/>
              </w:rPr>
            </w:pPr>
          </w:p>
        </w:tc>
      </w:tr>
      <w:tr w:rsidR="00157C5D" w:rsidRPr="00157C5D" w14:paraId="52CB1F6F" w14:textId="77777777" w:rsidTr="00CA2A3A">
        <w:trPr>
          <w:trHeight w:val="432"/>
        </w:trPr>
        <w:tc>
          <w:tcPr>
            <w:tcW w:w="2742" w:type="dxa"/>
            <w:gridSpan w:val="2"/>
          </w:tcPr>
          <w:p w14:paraId="52CB1F68" w14:textId="77777777" w:rsidR="00157C5D" w:rsidRPr="00157C5D" w:rsidRDefault="00157C5D" w:rsidP="00157C5D">
            <w:pPr>
              <w:pBdr>
                <w:bottom w:val="double" w:sz="6" w:space="1" w:color="auto"/>
              </w:pBdr>
              <w:rPr>
                <w:color w:val="000000"/>
                <w:sz w:val="8"/>
              </w:rPr>
            </w:pPr>
          </w:p>
          <w:p w14:paraId="52CB1F69" w14:textId="77777777" w:rsidR="00157C5D" w:rsidRPr="00157C5D" w:rsidRDefault="00157C5D" w:rsidP="00157C5D">
            <w:pPr>
              <w:pBdr>
                <w:bottom w:val="single" w:sz="6" w:space="1" w:color="auto"/>
              </w:pBdr>
              <w:rPr>
                <w:color w:val="000000"/>
                <w:sz w:val="8"/>
              </w:rPr>
            </w:pPr>
          </w:p>
          <w:p w14:paraId="52CB1F6A" w14:textId="77777777" w:rsidR="00157C5D" w:rsidRPr="00157C5D" w:rsidRDefault="00157C5D" w:rsidP="009D6416">
            <w:pPr>
              <w:rPr>
                <w:color w:val="000000"/>
                <w:sz w:val="8"/>
              </w:rPr>
            </w:pPr>
          </w:p>
        </w:tc>
        <w:tc>
          <w:tcPr>
            <w:tcW w:w="3552" w:type="dxa"/>
          </w:tcPr>
          <w:p w14:paraId="52CB1F6B" w14:textId="77777777" w:rsidR="00157C5D" w:rsidRPr="00314FEA" w:rsidRDefault="00157C5D" w:rsidP="00E643E9">
            <w:pPr>
              <w:pStyle w:val="Heading9"/>
              <w:spacing w:before="60"/>
              <w:jc w:val="center"/>
              <w:rPr>
                <w:rFonts w:ascii="Arial" w:hAnsi="Arial" w:cs="Arial"/>
                <w:b/>
                <w:bCs/>
                <w:snapToGrid w:val="0"/>
                <w:color w:val="000000"/>
                <w:sz w:val="24"/>
                <w:szCs w:val="24"/>
              </w:rPr>
            </w:pPr>
            <w:r w:rsidRPr="00314FEA">
              <w:rPr>
                <w:rFonts w:ascii="Arial" w:hAnsi="Arial" w:cs="Arial"/>
                <w:b/>
                <w:bCs/>
                <w:snapToGrid w:val="0"/>
                <w:color w:val="000000"/>
                <w:sz w:val="24"/>
                <w:szCs w:val="24"/>
              </w:rPr>
              <w:t>Technical Skills</w:t>
            </w:r>
          </w:p>
        </w:tc>
        <w:tc>
          <w:tcPr>
            <w:tcW w:w="2725" w:type="dxa"/>
            <w:gridSpan w:val="2"/>
          </w:tcPr>
          <w:p w14:paraId="52CB1F6C" w14:textId="77777777" w:rsidR="00157C5D" w:rsidRPr="00157C5D" w:rsidRDefault="00157C5D" w:rsidP="00157C5D">
            <w:pPr>
              <w:pBdr>
                <w:bottom w:val="double" w:sz="6" w:space="1" w:color="auto"/>
              </w:pBdr>
              <w:rPr>
                <w:color w:val="000000"/>
                <w:sz w:val="8"/>
              </w:rPr>
            </w:pPr>
          </w:p>
          <w:p w14:paraId="52CB1F6D" w14:textId="77777777" w:rsidR="00157C5D" w:rsidRPr="00157C5D" w:rsidRDefault="00157C5D" w:rsidP="00157C5D">
            <w:pPr>
              <w:pBdr>
                <w:bottom w:val="single" w:sz="6" w:space="1" w:color="auto"/>
              </w:pBdr>
              <w:rPr>
                <w:color w:val="000000"/>
                <w:sz w:val="8"/>
              </w:rPr>
            </w:pPr>
          </w:p>
          <w:p w14:paraId="52CB1F6E" w14:textId="77777777" w:rsidR="00157C5D" w:rsidRPr="00157C5D" w:rsidRDefault="00157C5D" w:rsidP="009D6416">
            <w:pPr>
              <w:rPr>
                <w:color w:val="000000"/>
                <w:sz w:val="8"/>
              </w:rPr>
            </w:pPr>
          </w:p>
        </w:tc>
      </w:tr>
    </w:tbl>
    <w:p w14:paraId="52CB1F70" w14:textId="77777777" w:rsidR="00157C5D" w:rsidRPr="00157C5D" w:rsidRDefault="00157C5D" w:rsidP="00157C5D">
      <w:pPr>
        <w:rPr>
          <w:color w:val="000000"/>
        </w:rPr>
      </w:pPr>
    </w:p>
    <w:tbl>
      <w:tblPr>
        <w:tblW w:w="0" w:type="auto"/>
        <w:tblInd w:w="108" w:type="dxa"/>
        <w:tblLook w:val="01E0" w:firstRow="1" w:lastRow="1" w:firstColumn="1" w:lastColumn="1" w:noHBand="0" w:noVBand="0"/>
      </w:tblPr>
      <w:tblGrid>
        <w:gridCol w:w="4325"/>
        <w:gridCol w:w="4423"/>
      </w:tblGrid>
      <w:tr w:rsidR="00157C5D" w:rsidRPr="00157C5D" w14:paraId="52CB1F73" w14:textId="77777777" w:rsidTr="00CB4D46">
        <w:tc>
          <w:tcPr>
            <w:tcW w:w="4325" w:type="dxa"/>
          </w:tcPr>
          <w:p w14:paraId="52CB1F71" w14:textId="77777777" w:rsidR="00157C5D" w:rsidRPr="00EE01A2" w:rsidRDefault="0000734C" w:rsidP="009D6416">
            <w:pPr>
              <w:widowControl w:val="0"/>
              <w:numPr>
                <w:ilvl w:val="0"/>
                <w:numId w:val="15"/>
              </w:numPr>
              <w:rPr>
                <w:snapToGrid w:val="0"/>
                <w:color w:val="000000"/>
                <w:sz w:val="18"/>
                <w:szCs w:val="18"/>
              </w:rPr>
            </w:pPr>
            <w:r w:rsidRPr="00EE01A2">
              <w:rPr>
                <w:snapToGrid w:val="0"/>
                <w:color w:val="000000"/>
                <w:sz w:val="18"/>
                <w:szCs w:val="18"/>
              </w:rPr>
              <w:t>SQL</w:t>
            </w:r>
          </w:p>
        </w:tc>
        <w:tc>
          <w:tcPr>
            <w:tcW w:w="4423" w:type="dxa"/>
          </w:tcPr>
          <w:p w14:paraId="52CB1F72" w14:textId="77777777" w:rsidR="00157C5D" w:rsidRPr="00EE01A2" w:rsidRDefault="00CB4D46" w:rsidP="009D6416">
            <w:pPr>
              <w:widowControl w:val="0"/>
              <w:numPr>
                <w:ilvl w:val="0"/>
                <w:numId w:val="15"/>
              </w:numPr>
              <w:rPr>
                <w:snapToGrid w:val="0"/>
                <w:color w:val="000000"/>
                <w:sz w:val="18"/>
                <w:szCs w:val="18"/>
              </w:rPr>
            </w:pPr>
            <w:r w:rsidRPr="00EE01A2">
              <w:rPr>
                <w:snapToGrid w:val="0"/>
                <w:color w:val="000000"/>
                <w:sz w:val="18"/>
                <w:szCs w:val="18"/>
              </w:rPr>
              <w:t>Sybase</w:t>
            </w:r>
          </w:p>
        </w:tc>
      </w:tr>
      <w:tr w:rsidR="00157C5D" w:rsidRPr="00157C5D" w14:paraId="52CB1F76" w14:textId="77777777" w:rsidTr="00CB4D46">
        <w:tc>
          <w:tcPr>
            <w:tcW w:w="4325" w:type="dxa"/>
          </w:tcPr>
          <w:p w14:paraId="52CB1F74" w14:textId="77777777" w:rsidR="00157C5D" w:rsidRPr="00EE01A2" w:rsidRDefault="00277348" w:rsidP="009D6416">
            <w:pPr>
              <w:widowControl w:val="0"/>
              <w:numPr>
                <w:ilvl w:val="0"/>
                <w:numId w:val="15"/>
              </w:numPr>
              <w:rPr>
                <w:snapToGrid w:val="0"/>
                <w:color w:val="000000"/>
                <w:sz w:val="18"/>
                <w:szCs w:val="18"/>
              </w:rPr>
            </w:pPr>
            <w:r w:rsidRPr="00EE01A2">
              <w:rPr>
                <w:snapToGrid w:val="0"/>
                <w:color w:val="000000"/>
                <w:sz w:val="18"/>
                <w:szCs w:val="18"/>
              </w:rPr>
              <w:t xml:space="preserve">Oracle </w:t>
            </w:r>
            <w:r w:rsidR="009373D3">
              <w:rPr>
                <w:snapToGrid w:val="0"/>
                <w:color w:val="000000"/>
                <w:sz w:val="18"/>
                <w:szCs w:val="18"/>
              </w:rPr>
              <w:t>DB/</w:t>
            </w:r>
            <w:r w:rsidRPr="00EE01A2">
              <w:rPr>
                <w:snapToGrid w:val="0"/>
                <w:color w:val="000000"/>
                <w:sz w:val="18"/>
                <w:szCs w:val="18"/>
              </w:rPr>
              <w:t>EBS 12</w:t>
            </w:r>
          </w:p>
        </w:tc>
        <w:tc>
          <w:tcPr>
            <w:tcW w:w="4423" w:type="dxa"/>
          </w:tcPr>
          <w:p w14:paraId="52CB1F75" w14:textId="6673CAE8" w:rsidR="00157C5D" w:rsidRPr="00EE01A2" w:rsidRDefault="00CB4D46" w:rsidP="009D6416">
            <w:pPr>
              <w:widowControl w:val="0"/>
              <w:numPr>
                <w:ilvl w:val="0"/>
                <w:numId w:val="15"/>
              </w:numPr>
              <w:rPr>
                <w:snapToGrid w:val="0"/>
                <w:color w:val="000000"/>
                <w:sz w:val="18"/>
                <w:szCs w:val="18"/>
              </w:rPr>
            </w:pPr>
            <w:r w:rsidRPr="00EE01A2">
              <w:rPr>
                <w:snapToGrid w:val="0"/>
                <w:color w:val="000000"/>
                <w:sz w:val="18"/>
                <w:szCs w:val="18"/>
              </w:rPr>
              <w:t>SQL Server</w:t>
            </w:r>
            <w:r w:rsidR="003961DC">
              <w:rPr>
                <w:snapToGrid w:val="0"/>
                <w:color w:val="000000"/>
                <w:sz w:val="18"/>
                <w:szCs w:val="18"/>
              </w:rPr>
              <w:t xml:space="preserve"> </w:t>
            </w:r>
          </w:p>
        </w:tc>
      </w:tr>
      <w:tr w:rsidR="00157C5D" w:rsidRPr="00157C5D" w14:paraId="52CB1F7B" w14:textId="77777777" w:rsidTr="00CB4D46">
        <w:tc>
          <w:tcPr>
            <w:tcW w:w="4325" w:type="dxa"/>
          </w:tcPr>
          <w:p w14:paraId="52CB1F77" w14:textId="6FC423A8" w:rsidR="00DC6220" w:rsidRPr="00EE01A2" w:rsidRDefault="002A72D0" w:rsidP="009D6416">
            <w:pPr>
              <w:widowControl w:val="0"/>
              <w:numPr>
                <w:ilvl w:val="0"/>
                <w:numId w:val="15"/>
              </w:numPr>
              <w:rPr>
                <w:snapToGrid w:val="0"/>
                <w:color w:val="000000"/>
                <w:sz w:val="18"/>
                <w:szCs w:val="18"/>
              </w:rPr>
            </w:pPr>
            <w:r>
              <w:rPr>
                <w:snapToGrid w:val="0"/>
                <w:color w:val="000000"/>
                <w:sz w:val="18"/>
                <w:szCs w:val="18"/>
              </w:rPr>
              <w:t>Business</w:t>
            </w:r>
            <w:r w:rsidR="00A8512C">
              <w:rPr>
                <w:snapToGrid w:val="0"/>
                <w:color w:val="000000"/>
                <w:sz w:val="18"/>
                <w:szCs w:val="18"/>
              </w:rPr>
              <w:t xml:space="preserve"> Objects</w:t>
            </w:r>
          </w:p>
          <w:p w14:paraId="52CB1F78" w14:textId="77777777" w:rsidR="00157C5D" w:rsidRPr="00EE01A2" w:rsidRDefault="00157C5D" w:rsidP="009D6416">
            <w:pPr>
              <w:widowControl w:val="0"/>
              <w:numPr>
                <w:ilvl w:val="0"/>
                <w:numId w:val="15"/>
              </w:numPr>
              <w:rPr>
                <w:snapToGrid w:val="0"/>
                <w:color w:val="000000"/>
                <w:sz w:val="18"/>
                <w:szCs w:val="18"/>
              </w:rPr>
            </w:pPr>
            <w:r w:rsidRPr="00EE01A2">
              <w:rPr>
                <w:snapToGrid w:val="0"/>
                <w:color w:val="000000"/>
                <w:sz w:val="18"/>
                <w:szCs w:val="18"/>
              </w:rPr>
              <w:t>MS Visio</w:t>
            </w:r>
          </w:p>
        </w:tc>
        <w:tc>
          <w:tcPr>
            <w:tcW w:w="4423" w:type="dxa"/>
          </w:tcPr>
          <w:p w14:paraId="52CB1F79" w14:textId="159E5DF1" w:rsidR="00157C5D" w:rsidRDefault="00E43D6A" w:rsidP="009D6416">
            <w:pPr>
              <w:widowControl w:val="0"/>
              <w:numPr>
                <w:ilvl w:val="0"/>
                <w:numId w:val="15"/>
              </w:numPr>
              <w:rPr>
                <w:snapToGrid w:val="0"/>
                <w:color w:val="000000"/>
                <w:sz w:val="18"/>
                <w:szCs w:val="18"/>
              </w:rPr>
            </w:pPr>
            <w:r>
              <w:rPr>
                <w:snapToGrid w:val="0"/>
                <w:color w:val="000000"/>
                <w:sz w:val="18"/>
                <w:szCs w:val="18"/>
              </w:rPr>
              <w:t xml:space="preserve">ASP </w:t>
            </w:r>
            <w:r w:rsidR="00E11883">
              <w:rPr>
                <w:snapToGrid w:val="0"/>
                <w:color w:val="000000"/>
                <w:sz w:val="18"/>
                <w:szCs w:val="18"/>
              </w:rPr>
              <w:t>.Net</w:t>
            </w:r>
            <w:r w:rsidR="0000734C" w:rsidRPr="00EE01A2">
              <w:rPr>
                <w:snapToGrid w:val="0"/>
                <w:color w:val="000000"/>
                <w:sz w:val="18"/>
                <w:szCs w:val="18"/>
              </w:rPr>
              <w:t>/ XML</w:t>
            </w:r>
          </w:p>
          <w:p w14:paraId="52CB1F7A" w14:textId="77777777" w:rsidR="002E3471" w:rsidRPr="001B1B7D" w:rsidRDefault="001B1B7D" w:rsidP="001B1B7D">
            <w:pPr>
              <w:widowControl w:val="0"/>
              <w:numPr>
                <w:ilvl w:val="0"/>
                <w:numId w:val="15"/>
              </w:numPr>
              <w:rPr>
                <w:snapToGrid w:val="0"/>
                <w:color w:val="000000"/>
                <w:sz w:val="18"/>
                <w:szCs w:val="18"/>
              </w:rPr>
            </w:pPr>
            <w:r>
              <w:rPr>
                <w:snapToGrid w:val="0"/>
                <w:color w:val="000000"/>
                <w:sz w:val="18"/>
                <w:szCs w:val="18"/>
              </w:rPr>
              <w:t>SSIS/Informatica ETL</w:t>
            </w:r>
          </w:p>
        </w:tc>
      </w:tr>
      <w:tr w:rsidR="00157C5D" w:rsidRPr="00157C5D" w14:paraId="52CB1F7E" w14:textId="77777777" w:rsidTr="00CB4D46">
        <w:tc>
          <w:tcPr>
            <w:tcW w:w="4325" w:type="dxa"/>
          </w:tcPr>
          <w:p w14:paraId="52CB1F7C" w14:textId="77777777" w:rsidR="00157C5D" w:rsidRPr="00EE01A2" w:rsidRDefault="00CB4D46" w:rsidP="009D6416">
            <w:pPr>
              <w:widowControl w:val="0"/>
              <w:numPr>
                <w:ilvl w:val="0"/>
                <w:numId w:val="15"/>
              </w:numPr>
              <w:rPr>
                <w:snapToGrid w:val="0"/>
                <w:color w:val="000000"/>
                <w:sz w:val="18"/>
                <w:szCs w:val="18"/>
              </w:rPr>
            </w:pPr>
            <w:r w:rsidRPr="00EE01A2">
              <w:rPr>
                <w:snapToGrid w:val="0"/>
                <w:color w:val="000000"/>
                <w:sz w:val="18"/>
                <w:szCs w:val="18"/>
              </w:rPr>
              <w:t>MS Project</w:t>
            </w:r>
          </w:p>
        </w:tc>
        <w:tc>
          <w:tcPr>
            <w:tcW w:w="4423" w:type="dxa"/>
          </w:tcPr>
          <w:p w14:paraId="52CB1F7D" w14:textId="77777777" w:rsidR="00157C5D" w:rsidRPr="00EE01A2" w:rsidRDefault="00E11883" w:rsidP="009D6416">
            <w:pPr>
              <w:widowControl w:val="0"/>
              <w:numPr>
                <w:ilvl w:val="0"/>
                <w:numId w:val="15"/>
              </w:numPr>
              <w:rPr>
                <w:snapToGrid w:val="0"/>
                <w:color w:val="000000"/>
                <w:sz w:val="18"/>
                <w:szCs w:val="18"/>
              </w:rPr>
            </w:pPr>
            <w:r>
              <w:rPr>
                <w:snapToGrid w:val="0"/>
                <w:color w:val="000000"/>
                <w:sz w:val="18"/>
                <w:szCs w:val="18"/>
              </w:rPr>
              <w:t>ERWIN</w:t>
            </w:r>
          </w:p>
        </w:tc>
      </w:tr>
      <w:tr w:rsidR="00157C5D" w:rsidRPr="00157C5D" w14:paraId="52CB1F81" w14:textId="77777777" w:rsidTr="00CB4D46">
        <w:tc>
          <w:tcPr>
            <w:tcW w:w="4325" w:type="dxa"/>
          </w:tcPr>
          <w:p w14:paraId="52CB1F7F" w14:textId="77777777" w:rsidR="00157C5D" w:rsidRPr="00EE01A2" w:rsidRDefault="0000734C" w:rsidP="009D6416">
            <w:pPr>
              <w:widowControl w:val="0"/>
              <w:numPr>
                <w:ilvl w:val="0"/>
                <w:numId w:val="15"/>
              </w:numPr>
              <w:rPr>
                <w:snapToGrid w:val="0"/>
                <w:color w:val="000000"/>
                <w:sz w:val="18"/>
                <w:szCs w:val="18"/>
              </w:rPr>
            </w:pPr>
            <w:r w:rsidRPr="00EE01A2">
              <w:rPr>
                <w:snapToGrid w:val="0"/>
                <w:color w:val="000000"/>
                <w:sz w:val="18"/>
                <w:szCs w:val="18"/>
              </w:rPr>
              <w:t>MS Excel</w:t>
            </w:r>
          </w:p>
        </w:tc>
        <w:tc>
          <w:tcPr>
            <w:tcW w:w="4423" w:type="dxa"/>
          </w:tcPr>
          <w:p w14:paraId="52CB1F80" w14:textId="77777777" w:rsidR="00157C5D" w:rsidRPr="00EE01A2" w:rsidRDefault="0000734C" w:rsidP="009D6416">
            <w:pPr>
              <w:widowControl w:val="0"/>
              <w:numPr>
                <w:ilvl w:val="0"/>
                <w:numId w:val="15"/>
              </w:numPr>
              <w:rPr>
                <w:snapToGrid w:val="0"/>
                <w:color w:val="000000"/>
                <w:sz w:val="18"/>
                <w:szCs w:val="18"/>
              </w:rPr>
            </w:pPr>
            <w:r w:rsidRPr="00EE01A2">
              <w:rPr>
                <w:snapToGrid w:val="0"/>
                <w:color w:val="000000"/>
                <w:sz w:val="18"/>
                <w:szCs w:val="18"/>
              </w:rPr>
              <w:t>TOAD</w:t>
            </w:r>
            <w:r w:rsidR="003961DC">
              <w:rPr>
                <w:snapToGrid w:val="0"/>
                <w:color w:val="000000"/>
                <w:sz w:val="18"/>
                <w:szCs w:val="18"/>
              </w:rPr>
              <w:t xml:space="preserve">/ Aqua Data </w:t>
            </w:r>
          </w:p>
        </w:tc>
      </w:tr>
      <w:tr w:rsidR="00157C5D" w:rsidRPr="00157C5D" w14:paraId="52CB1F84" w14:textId="77777777" w:rsidTr="001B1B7D">
        <w:trPr>
          <w:trHeight w:val="80"/>
        </w:trPr>
        <w:tc>
          <w:tcPr>
            <w:tcW w:w="4325" w:type="dxa"/>
          </w:tcPr>
          <w:p w14:paraId="52CB1F82" w14:textId="77777777" w:rsidR="00157C5D" w:rsidRPr="00EE01A2" w:rsidRDefault="00157C5D" w:rsidP="009D6416">
            <w:pPr>
              <w:widowControl w:val="0"/>
              <w:numPr>
                <w:ilvl w:val="0"/>
                <w:numId w:val="15"/>
              </w:numPr>
              <w:rPr>
                <w:snapToGrid w:val="0"/>
                <w:color w:val="000000"/>
                <w:sz w:val="18"/>
                <w:szCs w:val="18"/>
              </w:rPr>
            </w:pPr>
            <w:r w:rsidRPr="00EE01A2">
              <w:rPr>
                <w:snapToGrid w:val="0"/>
                <w:color w:val="000000"/>
                <w:sz w:val="18"/>
                <w:szCs w:val="18"/>
              </w:rPr>
              <w:t>MS Access</w:t>
            </w:r>
          </w:p>
        </w:tc>
        <w:tc>
          <w:tcPr>
            <w:tcW w:w="4423" w:type="dxa"/>
          </w:tcPr>
          <w:p w14:paraId="52CB1F83" w14:textId="77777777" w:rsidR="00157C5D" w:rsidRPr="00EE01A2" w:rsidRDefault="00782FF9" w:rsidP="00F114FC">
            <w:pPr>
              <w:widowControl w:val="0"/>
              <w:numPr>
                <w:ilvl w:val="0"/>
                <w:numId w:val="15"/>
              </w:numPr>
              <w:rPr>
                <w:snapToGrid w:val="0"/>
                <w:color w:val="000000"/>
                <w:sz w:val="18"/>
                <w:szCs w:val="18"/>
              </w:rPr>
            </w:pPr>
            <w:r>
              <w:rPr>
                <w:snapToGrid w:val="0"/>
                <w:color w:val="000000"/>
                <w:sz w:val="18"/>
                <w:szCs w:val="18"/>
              </w:rPr>
              <w:t>SSRS</w:t>
            </w:r>
          </w:p>
        </w:tc>
      </w:tr>
      <w:tr w:rsidR="00157C5D" w:rsidRPr="00157C5D" w14:paraId="52CB1F87" w14:textId="77777777" w:rsidTr="00CB4D46">
        <w:tc>
          <w:tcPr>
            <w:tcW w:w="4325" w:type="dxa"/>
          </w:tcPr>
          <w:p w14:paraId="573C7674" w14:textId="77777777" w:rsidR="00157C5D" w:rsidRDefault="00157C5D" w:rsidP="009D6416">
            <w:pPr>
              <w:widowControl w:val="0"/>
              <w:numPr>
                <w:ilvl w:val="0"/>
                <w:numId w:val="15"/>
              </w:numPr>
              <w:rPr>
                <w:snapToGrid w:val="0"/>
                <w:color w:val="000000"/>
                <w:sz w:val="18"/>
                <w:szCs w:val="18"/>
              </w:rPr>
            </w:pPr>
            <w:r w:rsidRPr="00EE01A2">
              <w:rPr>
                <w:snapToGrid w:val="0"/>
                <w:color w:val="000000"/>
                <w:sz w:val="18"/>
                <w:szCs w:val="18"/>
              </w:rPr>
              <w:t xml:space="preserve">Windows </w:t>
            </w:r>
            <w:r w:rsidR="00A8512C">
              <w:rPr>
                <w:snapToGrid w:val="0"/>
                <w:color w:val="000000"/>
                <w:sz w:val="18"/>
                <w:szCs w:val="18"/>
              </w:rPr>
              <w:t>Services</w:t>
            </w:r>
          </w:p>
          <w:p w14:paraId="52CB1F85" w14:textId="0BAA9E00" w:rsidR="00E43D6A" w:rsidRPr="00EE01A2" w:rsidRDefault="00834998" w:rsidP="009D6416">
            <w:pPr>
              <w:widowControl w:val="0"/>
              <w:numPr>
                <w:ilvl w:val="0"/>
                <w:numId w:val="15"/>
              </w:numPr>
              <w:rPr>
                <w:snapToGrid w:val="0"/>
                <w:color w:val="000000"/>
                <w:sz w:val="18"/>
                <w:szCs w:val="18"/>
              </w:rPr>
            </w:pPr>
            <w:r>
              <w:rPr>
                <w:snapToGrid w:val="0"/>
                <w:color w:val="000000"/>
                <w:sz w:val="18"/>
                <w:szCs w:val="18"/>
              </w:rPr>
              <w:t>IOT Management</w:t>
            </w:r>
          </w:p>
        </w:tc>
        <w:tc>
          <w:tcPr>
            <w:tcW w:w="4423" w:type="dxa"/>
          </w:tcPr>
          <w:p w14:paraId="017C73F8" w14:textId="77777777" w:rsidR="00157C5D" w:rsidRDefault="00E11883" w:rsidP="009D6416">
            <w:pPr>
              <w:widowControl w:val="0"/>
              <w:numPr>
                <w:ilvl w:val="0"/>
                <w:numId w:val="15"/>
              </w:numPr>
              <w:rPr>
                <w:snapToGrid w:val="0"/>
                <w:color w:val="000000"/>
                <w:sz w:val="18"/>
                <w:szCs w:val="18"/>
              </w:rPr>
            </w:pPr>
            <w:r>
              <w:rPr>
                <w:snapToGrid w:val="0"/>
                <w:color w:val="000000"/>
                <w:sz w:val="18"/>
                <w:szCs w:val="18"/>
              </w:rPr>
              <w:t>Solutions Architecture</w:t>
            </w:r>
          </w:p>
          <w:p w14:paraId="52CB1F86" w14:textId="0D0DB0EE" w:rsidR="00E43D6A" w:rsidRPr="00EE01A2" w:rsidRDefault="00E43D6A" w:rsidP="009D6416">
            <w:pPr>
              <w:widowControl w:val="0"/>
              <w:numPr>
                <w:ilvl w:val="0"/>
                <w:numId w:val="15"/>
              </w:numPr>
              <w:rPr>
                <w:snapToGrid w:val="0"/>
                <w:color w:val="000000"/>
                <w:sz w:val="18"/>
                <w:szCs w:val="18"/>
              </w:rPr>
            </w:pPr>
            <w:r>
              <w:rPr>
                <w:snapToGrid w:val="0"/>
                <w:color w:val="000000"/>
                <w:sz w:val="18"/>
                <w:szCs w:val="18"/>
              </w:rPr>
              <w:t>COGNOS</w:t>
            </w:r>
          </w:p>
        </w:tc>
      </w:tr>
    </w:tbl>
    <w:p w14:paraId="52CB1F88" w14:textId="77777777" w:rsidR="008E0B25" w:rsidRPr="00157C5D" w:rsidRDefault="008E0B25" w:rsidP="00CD0B13">
      <w:pPr>
        <w:rPr>
          <w:color w:val="000000"/>
        </w:rPr>
      </w:pPr>
    </w:p>
    <w:sectPr w:rsidR="008E0B25" w:rsidRPr="00157C5D" w:rsidSect="00974454">
      <w:footerReference w:type="default" r:id="rId8"/>
      <w:pgSz w:w="12240" w:h="15840"/>
      <w:pgMar w:top="677" w:right="1152" w:bottom="720" w:left="1152" w:header="720" w:footer="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471AE" w14:textId="77777777" w:rsidR="00196940" w:rsidRDefault="00196940">
      <w:r>
        <w:separator/>
      </w:r>
    </w:p>
  </w:endnote>
  <w:endnote w:type="continuationSeparator" w:id="0">
    <w:p w14:paraId="237AF391" w14:textId="77777777" w:rsidR="00196940" w:rsidRDefault="0019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Arial Unicode MS"/>
    <w:charset w:val="80"/>
    <w:family w:val="auto"/>
    <w:pitch w:val="default"/>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1F8D" w14:textId="77777777" w:rsidR="00183965" w:rsidRDefault="00553900" w:rsidP="006213DC">
    <w:pPr>
      <w:pStyle w:val="Footer"/>
      <w:tabs>
        <w:tab w:val="clear" w:pos="8640"/>
      </w:tabs>
      <w:ind w:left="-360" w:right="-1440"/>
    </w:pPr>
    <w:r>
      <w:rPr>
        <w:sz w:val="16"/>
      </w:rPr>
      <w:t>Resume of Harv D. Lotko</w:t>
    </w:r>
  </w:p>
  <w:p w14:paraId="52CB1F8E" w14:textId="77777777" w:rsidR="008E0B25" w:rsidRPr="00183965" w:rsidRDefault="008E0B25" w:rsidP="00183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D4E6F" w14:textId="77777777" w:rsidR="00196940" w:rsidRDefault="00196940">
      <w:r>
        <w:separator/>
      </w:r>
    </w:p>
  </w:footnote>
  <w:footnote w:type="continuationSeparator" w:id="0">
    <w:p w14:paraId="6253547E" w14:textId="77777777" w:rsidR="00196940" w:rsidRDefault="00196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7325A28"/>
    <w:lvl w:ilvl="0">
      <w:start w:val="1"/>
      <w:numFmt w:val="lowerLetter"/>
      <w:pStyle w:val="ListNumber2"/>
      <w:lvlText w:val="%1."/>
      <w:lvlJc w:val="left"/>
      <w:pPr>
        <w:tabs>
          <w:tab w:val="num" w:pos="720"/>
        </w:tabs>
        <w:ind w:left="720" w:hanging="360"/>
      </w:pPr>
    </w:lvl>
  </w:abstractNum>
  <w:abstractNum w:abstractNumId="1" w15:restartNumberingAfterBreak="0">
    <w:nsid w:val="FFFFFF88"/>
    <w:multiLevelType w:val="singleLevel"/>
    <w:tmpl w:val="1DAE0696"/>
    <w:lvl w:ilvl="0">
      <w:start w:val="1"/>
      <w:numFmt w:val="decimal"/>
      <w:pStyle w:val="ListNumber"/>
      <w:lvlText w:val="%1."/>
      <w:lvlJc w:val="left"/>
      <w:pPr>
        <w:tabs>
          <w:tab w:val="num" w:pos="360"/>
        </w:tabs>
        <w:ind w:left="36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570"/>
        </w:tabs>
        <w:ind w:left="570" w:hanging="360"/>
      </w:pPr>
      <w:rPr>
        <w:rFonts w:ascii="StarSymbol" w:hAnsi="StarSymbol"/>
      </w:rPr>
    </w:lvl>
    <w:lvl w:ilvl="1">
      <w:start w:val="1"/>
      <w:numFmt w:val="bullet"/>
      <w:lvlText w:val=""/>
      <w:lvlJc w:val="left"/>
      <w:pPr>
        <w:tabs>
          <w:tab w:val="num" w:pos="930"/>
        </w:tabs>
        <w:ind w:left="930" w:hanging="360"/>
      </w:pPr>
      <w:rPr>
        <w:rFonts w:ascii="Wingdings 2" w:hAnsi="Wingdings 2" w:cs="Courier New"/>
      </w:rPr>
    </w:lvl>
    <w:lvl w:ilvl="2">
      <w:start w:val="1"/>
      <w:numFmt w:val="bullet"/>
      <w:lvlText w:val="■"/>
      <w:lvlJc w:val="left"/>
      <w:pPr>
        <w:tabs>
          <w:tab w:val="num" w:pos="1290"/>
        </w:tabs>
        <w:ind w:left="1290" w:hanging="360"/>
      </w:pPr>
      <w:rPr>
        <w:rFonts w:ascii="StarSymbol" w:hAnsi="StarSymbol"/>
      </w:rPr>
    </w:lvl>
    <w:lvl w:ilvl="3">
      <w:start w:val="1"/>
      <w:numFmt w:val="bullet"/>
      <w:lvlText w:val="●"/>
      <w:lvlJc w:val="left"/>
      <w:pPr>
        <w:tabs>
          <w:tab w:val="num" w:pos="1650"/>
        </w:tabs>
        <w:ind w:left="1650" w:hanging="360"/>
      </w:pPr>
      <w:rPr>
        <w:rFonts w:ascii="StarSymbol" w:hAnsi="StarSymbol"/>
      </w:rPr>
    </w:lvl>
    <w:lvl w:ilvl="4">
      <w:start w:val="1"/>
      <w:numFmt w:val="bullet"/>
      <w:lvlText w:val=""/>
      <w:lvlJc w:val="left"/>
      <w:pPr>
        <w:tabs>
          <w:tab w:val="num" w:pos="2010"/>
        </w:tabs>
        <w:ind w:left="2010" w:hanging="360"/>
      </w:pPr>
      <w:rPr>
        <w:rFonts w:ascii="Wingdings 2" w:hAnsi="Wingdings 2" w:cs="Courier New"/>
      </w:rPr>
    </w:lvl>
    <w:lvl w:ilvl="5">
      <w:start w:val="1"/>
      <w:numFmt w:val="bullet"/>
      <w:lvlText w:val="■"/>
      <w:lvlJc w:val="left"/>
      <w:pPr>
        <w:tabs>
          <w:tab w:val="num" w:pos="2370"/>
        </w:tabs>
        <w:ind w:left="2370" w:hanging="360"/>
      </w:pPr>
      <w:rPr>
        <w:rFonts w:ascii="StarSymbol" w:hAnsi="StarSymbol"/>
      </w:rPr>
    </w:lvl>
    <w:lvl w:ilvl="6">
      <w:start w:val="1"/>
      <w:numFmt w:val="bullet"/>
      <w:lvlText w:val="●"/>
      <w:lvlJc w:val="left"/>
      <w:pPr>
        <w:tabs>
          <w:tab w:val="num" w:pos="2730"/>
        </w:tabs>
        <w:ind w:left="2730" w:hanging="360"/>
      </w:pPr>
      <w:rPr>
        <w:rFonts w:ascii="StarSymbol" w:hAnsi="StarSymbol"/>
      </w:rPr>
    </w:lvl>
    <w:lvl w:ilvl="7">
      <w:start w:val="1"/>
      <w:numFmt w:val="bullet"/>
      <w:lvlText w:val=""/>
      <w:lvlJc w:val="left"/>
      <w:pPr>
        <w:tabs>
          <w:tab w:val="num" w:pos="3090"/>
        </w:tabs>
        <w:ind w:left="3090" w:hanging="360"/>
      </w:pPr>
      <w:rPr>
        <w:rFonts w:ascii="Wingdings 2" w:hAnsi="Wingdings 2" w:cs="Courier New"/>
      </w:rPr>
    </w:lvl>
    <w:lvl w:ilvl="8">
      <w:start w:val="1"/>
      <w:numFmt w:val="bullet"/>
      <w:lvlText w:val="■"/>
      <w:lvlJc w:val="left"/>
      <w:pPr>
        <w:tabs>
          <w:tab w:val="num" w:pos="3450"/>
        </w:tabs>
        <w:ind w:left="3450" w:hanging="360"/>
      </w:pPr>
      <w:rPr>
        <w:rFonts w:ascii="StarSymbol" w:hAnsi="Star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tarSymbol" w:hAnsi="StarSymbol"/>
      </w:rPr>
    </w:lvl>
    <w:lvl w:ilvl="1">
      <w:start w:val="1"/>
      <w:numFmt w:val="bullet"/>
      <w:lvlText w:val=""/>
      <w:lvlJc w:val="left"/>
      <w:pPr>
        <w:tabs>
          <w:tab w:val="num" w:pos="1440"/>
        </w:tabs>
        <w:ind w:left="1440" w:hanging="360"/>
      </w:pPr>
      <w:rPr>
        <w:rFonts w:ascii="Symbol" w:hAnsi="Symbol" w:cs="Courier New"/>
      </w:rPr>
    </w:lvl>
    <w:lvl w:ilvl="2">
      <w:start w:val="1"/>
      <w:numFmt w:val="bullet"/>
      <w:lvlText w:val="■"/>
      <w:lvlJc w:val="left"/>
      <w:pPr>
        <w:tabs>
          <w:tab w:val="num" w:pos="1800"/>
        </w:tabs>
        <w:ind w:left="1800" w:hanging="360"/>
      </w:pPr>
      <w:rPr>
        <w:rFonts w:ascii="StarSymbol" w:hAnsi="StarSymbol"/>
      </w:rPr>
    </w:lvl>
    <w:lvl w:ilvl="3">
      <w:start w:val="1"/>
      <w:numFmt w:val="bullet"/>
      <w:lvlText w:val="●"/>
      <w:lvlJc w:val="left"/>
      <w:pPr>
        <w:tabs>
          <w:tab w:val="num" w:pos="2160"/>
        </w:tabs>
        <w:ind w:left="2160" w:hanging="360"/>
      </w:pPr>
      <w:rPr>
        <w:rFonts w:ascii="StarSymbol" w:hAnsi="StarSymbol"/>
      </w:rPr>
    </w:lvl>
    <w:lvl w:ilvl="4">
      <w:start w:val="1"/>
      <w:numFmt w:val="bullet"/>
      <w:lvlText w:val=""/>
      <w:lvlJc w:val="left"/>
      <w:pPr>
        <w:tabs>
          <w:tab w:val="num" w:pos="2520"/>
        </w:tabs>
        <w:ind w:left="2520" w:hanging="360"/>
      </w:pPr>
      <w:rPr>
        <w:rFonts w:ascii="Wingdings 2" w:hAnsi="Wingdings 2" w:cs="Courier New"/>
      </w:rPr>
    </w:lvl>
    <w:lvl w:ilvl="5">
      <w:start w:val="1"/>
      <w:numFmt w:val="bullet"/>
      <w:lvlText w:val="■"/>
      <w:lvlJc w:val="left"/>
      <w:pPr>
        <w:tabs>
          <w:tab w:val="num" w:pos="2880"/>
        </w:tabs>
        <w:ind w:left="2880" w:hanging="360"/>
      </w:pPr>
      <w:rPr>
        <w:rFonts w:ascii="StarSymbol" w:hAnsi="StarSymbol"/>
      </w:rPr>
    </w:lvl>
    <w:lvl w:ilvl="6">
      <w:start w:val="1"/>
      <w:numFmt w:val="bullet"/>
      <w:lvlText w:val="●"/>
      <w:lvlJc w:val="left"/>
      <w:pPr>
        <w:tabs>
          <w:tab w:val="num" w:pos="3240"/>
        </w:tabs>
        <w:ind w:left="3240" w:hanging="360"/>
      </w:pPr>
      <w:rPr>
        <w:rFonts w:ascii="StarSymbol" w:hAnsi="StarSymbol"/>
      </w:rPr>
    </w:lvl>
    <w:lvl w:ilvl="7">
      <w:start w:val="1"/>
      <w:numFmt w:val="bullet"/>
      <w:lvlText w:val=""/>
      <w:lvlJc w:val="left"/>
      <w:pPr>
        <w:tabs>
          <w:tab w:val="num" w:pos="3600"/>
        </w:tabs>
        <w:ind w:left="3600" w:hanging="360"/>
      </w:pPr>
      <w:rPr>
        <w:rFonts w:ascii="Wingdings 2" w:hAnsi="Wingdings 2" w:cs="Courier New"/>
      </w:rPr>
    </w:lvl>
    <w:lvl w:ilvl="8">
      <w:start w:val="1"/>
      <w:numFmt w:val="bullet"/>
      <w:lvlText w:val="■"/>
      <w:lvlJc w:val="left"/>
      <w:pPr>
        <w:tabs>
          <w:tab w:val="num" w:pos="3960"/>
        </w:tabs>
        <w:ind w:left="3960" w:hanging="360"/>
      </w:pPr>
      <w:rPr>
        <w:rFonts w:ascii="StarSymbol" w:hAnsi="Star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tarSymbol" w:hAnsi="StarSymbol"/>
      </w:rPr>
    </w:lvl>
    <w:lvl w:ilvl="1">
      <w:start w:val="1"/>
      <w:numFmt w:val="bullet"/>
      <w:lvlText w:val=""/>
      <w:lvlJc w:val="left"/>
      <w:pPr>
        <w:tabs>
          <w:tab w:val="num" w:pos="1440"/>
        </w:tabs>
        <w:ind w:left="1440" w:hanging="360"/>
      </w:pPr>
      <w:rPr>
        <w:rFonts w:ascii="Wingdings 2" w:hAnsi="Wingdings 2" w:cs="Courier New"/>
      </w:rPr>
    </w:lvl>
    <w:lvl w:ilvl="2">
      <w:start w:val="1"/>
      <w:numFmt w:val="bullet"/>
      <w:lvlText w:val="■"/>
      <w:lvlJc w:val="left"/>
      <w:pPr>
        <w:tabs>
          <w:tab w:val="num" w:pos="1800"/>
        </w:tabs>
        <w:ind w:left="1800" w:hanging="360"/>
      </w:pPr>
      <w:rPr>
        <w:rFonts w:ascii="StarSymbol" w:hAnsi="StarSymbol"/>
      </w:rPr>
    </w:lvl>
    <w:lvl w:ilvl="3">
      <w:start w:val="1"/>
      <w:numFmt w:val="bullet"/>
      <w:lvlText w:val="●"/>
      <w:lvlJc w:val="left"/>
      <w:pPr>
        <w:tabs>
          <w:tab w:val="num" w:pos="2160"/>
        </w:tabs>
        <w:ind w:left="2160" w:hanging="360"/>
      </w:pPr>
      <w:rPr>
        <w:rFonts w:ascii="StarSymbol" w:hAnsi="StarSymbol"/>
      </w:rPr>
    </w:lvl>
    <w:lvl w:ilvl="4">
      <w:start w:val="1"/>
      <w:numFmt w:val="bullet"/>
      <w:lvlText w:val=""/>
      <w:lvlJc w:val="left"/>
      <w:pPr>
        <w:tabs>
          <w:tab w:val="num" w:pos="2520"/>
        </w:tabs>
        <w:ind w:left="2520" w:hanging="360"/>
      </w:pPr>
      <w:rPr>
        <w:rFonts w:ascii="Wingdings 2" w:hAnsi="Wingdings 2" w:cs="Courier New"/>
      </w:rPr>
    </w:lvl>
    <w:lvl w:ilvl="5">
      <w:start w:val="1"/>
      <w:numFmt w:val="bullet"/>
      <w:lvlText w:val="■"/>
      <w:lvlJc w:val="left"/>
      <w:pPr>
        <w:tabs>
          <w:tab w:val="num" w:pos="2880"/>
        </w:tabs>
        <w:ind w:left="2880" w:hanging="360"/>
      </w:pPr>
      <w:rPr>
        <w:rFonts w:ascii="StarSymbol" w:hAnsi="StarSymbol"/>
      </w:rPr>
    </w:lvl>
    <w:lvl w:ilvl="6">
      <w:start w:val="1"/>
      <w:numFmt w:val="bullet"/>
      <w:lvlText w:val="●"/>
      <w:lvlJc w:val="left"/>
      <w:pPr>
        <w:tabs>
          <w:tab w:val="num" w:pos="3240"/>
        </w:tabs>
        <w:ind w:left="3240" w:hanging="360"/>
      </w:pPr>
      <w:rPr>
        <w:rFonts w:ascii="StarSymbol" w:hAnsi="StarSymbol"/>
      </w:rPr>
    </w:lvl>
    <w:lvl w:ilvl="7">
      <w:start w:val="1"/>
      <w:numFmt w:val="bullet"/>
      <w:lvlText w:val=""/>
      <w:lvlJc w:val="left"/>
      <w:pPr>
        <w:tabs>
          <w:tab w:val="num" w:pos="3600"/>
        </w:tabs>
        <w:ind w:left="3600" w:hanging="360"/>
      </w:pPr>
      <w:rPr>
        <w:rFonts w:ascii="Wingdings 2" w:hAnsi="Wingdings 2" w:cs="Courier New"/>
      </w:rPr>
    </w:lvl>
    <w:lvl w:ilvl="8">
      <w:start w:val="1"/>
      <w:numFmt w:val="bullet"/>
      <w:lvlText w:val="■"/>
      <w:lvlJc w:val="left"/>
      <w:pPr>
        <w:tabs>
          <w:tab w:val="num" w:pos="3960"/>
        </w:tabs>
        <w:ind w:left="3960" w:hanging="360"/>
      </w:pPr>
      <w:rPr>
        <w:rFonts w:ascii="StarSymbol" w:hAnsi="StarSymbol"/>
      </w:rPr>
    </w:lvl>
  </w:abstractNum>
  <w:abstractNum w:abstractNumId="5" w15:restartNumberingAfterBreak="0">
    <w:nsid w:val="00000006"/>
    <w:multiLevelType w:val="multilevel"/>
    <w:tmpl w:val="00000006"/>
    <w:name w:val="WW8Num6"/>
    <w:lvl w:ilvl="0">
      <w:start w:val="1"/>
      <w:numFmt w:val="bullet"/>
      <w:lvlText w:val="o"/>
      <w:lvlJc w:val="left"/>
      <w:pPr>
        <w:tabs>
          <w:tab w:val="num" w:pos="1425"/>
        </w:tabs>
        <w:ind w:left="1425" w:hanging="360"/>
      </w:pPr>
      <w:rPr>
        <w:rFonts w:ascii="Courier New" w:hAnsi="Courier New"/>
      </w:rPr>
    </w:lvl>
    <w:lvl w:ilvl="1">
      <w:start w:val="1"/>
      <w:numFmt w:val="bullet"/>
      <w:lvlText w:val=""/>
      <w:lvlJc w:val="left"/>
      <w:pPr>
        <w:tabs>
          <w:tab w:val="num" w:pos="2145"/>
        </w:tabs>
        <w:ind w:left="2145" w:hanging="360"/>
      </w:pPr>
      <w:rPr>
        <w:rFonts w:ascii="Wingdings 2" w:hAnsi="Wingdings 2" w:cs="Courier New"/>
      </w:rPr>
    </w:lvl>
    <w:lvl w:ilvl="2">
      <w:start w:val="1"/>
      <w:numFmt w:val="bullet"/>
      <w:lvlText w:val="■"/>
      <w:lvlJc w:val="left"/>
      <w:pPr>
        <w:tabs>
          <w:tab w:val="num" w:pos="2865"/>
        </w:tabs>
        <w:ind w:left="2865" w:hanging="360"/>
      </w:pPr>
      <w:rPr>
        <w:rFonts w:ascii="StarSymbol" w:hAnsi="StarSymbol"/>
      </w:rPr>
    </w:lvl>
    <w:lvl w:ilvl="3">
      <w:start w:val="1"/>
      <w:numFmt w:val="bullet"/>
      <w:lvlText w:val="●"/>
      <w:lvlJc w:val="left"/>
      <w:pPr>
        <w:tabs>
          <w:tab w:val="num" w:pos="3585"/>
        </w:tabs>
        <w:ind w:left="3585" w:hanging="360"/>
      </w:pPr>
      <w:rPr>
        <w:rFonts w:ascii="StarSymbol" w:hAnsi="StarSymbol"/>
      </w:rPr>
    </w:lvl>
    <w:lvl w:ilvl="4">
      <w:start w:val="1"/>
      <w:numFmt w:val="bullet"/>
      <w:lvlText w:val=""/>
      <w:lvlJc w:val="left"/>
      <w:pPr>
        <w:tabs>
          <w:tab w:val="num" w:pos="4305"/>
        </w:tabs>
        <w:ind w:left="4305" w:hanging="360"/>
      </w:pPr>
      <w:rPr>
        <w:rFonts w:ascii="Wingdings 2" w:hAnsi="Wingdings 2" w:cs="Courier New"/>
      </w:rPr>
    </w:lvl>
    <w:lvl w:ilvl="5">
      <w:start w:val="1"/>
      <w:numFmt w:val="bullet"/>
      <w:lvlText w:val="■"/>
      <w:lvlJc w:val="left"/>
      <w:pPr>
        <w:tabs>
          <w:tab w:val="num" w:pos="5025"/>
        </w:tabs>
        <w:ind w:left="5025" w:hanging="360"/>
      </w:pPr>
      <w:rPr>
        <w:rFonts w:ascii="StarSymbol" w:hAnsi="StarSymbol"/>
      </w:rPr>
    </w:lvl>
    <w:lvl w:ilvl="6">
      <w:start w:val="1"/>
      <w:numFmt w:val="bullet"/>
      <w:lvlText w:val="●"/>
      <w:lvlJc w:val="left"/>
      <w:pPr>
        <w:tabs>
          <w:tab w:val="num" w:pos="5745"/>
        </w:tabs>
        <w:ind w:left="5745" w:hanging="360"/>
      </w:pPr>
      <w:rPr>
        <w:rFonts w:ascii="StarSymbol" w:hAnsi="StarSymbol"/>
      </w:rPr>
    </w:lvl>
    <w:lvl w:ilvl="7">
      <w:start w:val="1"/>
      <w:numFmt w:val="bullet"/>
      <w:lvlText w:val=""/>
      <w:lvlJc w:val="left"/>
      <w:pPr>
        <w:tabs>
          <w:tab w:val="num" w:pos="6465"/>
        </w:tabs>
        <w:ind w:left="6465" w:hanging="360"/>
      </w:pPr>
      <w:rPr>
        <w:rFonts w:ascii="Wingdings 2" w:hAnsi="Wingdings 2" w:cs="Courier New"/>
      </w:rPr>
    </w:lvl>
    <w:lvl w:ilvl="8">
      <w:start w:val="1"/>
      <w:numFmt w:val="bullet"/>
      <w:lvlText w:val="■"/>
      <w:lvlJc w:val="left"/>
      <w:pPr>
        <w:tabs>
          <w:tab w:val="num" w:pos="7185"/>
        </w:tabs>
        <w:ind w:left="7185" w:hanging="360"/>
      </w:pPr>
      <w:rPr>
        <w:rFonts w:ascii="StarSymbol" w:hAnsi="StarSymbol"/>
      </w:rPr>
    </w:lvl>
  </w:abstractNum>
  <w:abstractNum w:abstractNumId="6" w15:restartNumberingAfterBreak="0">
    <w:nsid w:val="00000007"/>
    <w:multiLevelType w:val="singleLevel"/>
    <w:tmpl w:val="00000007"/>
    <w:name w:val="WW8Num7"/>
    <w:lvl w:ilvl="0">
      <w:start w:val="1"/>
      <w:numFmt w:val="bullet"/>
      <w:lvlText w:val="o"/>
      <w:lvlJc w:val="left"/>
      <w:pPr>
        <w:tabs>
          <w:tab w:val="num" w:pos="1470"/>
        </w:tabs>
        <w:ind w:left="1470" w:hanging="360"/>
      </w:pPr>
      <w:rPr>
        <w:rFonts w:ascii="Courier New" w:hAnsi="Courier New"/>
      </w:rPr>
    </w:lvl>
  </w:abstractNum>
  <w:abstractNum w:abstractNumId="7" w15:restartNumberingAfterBreak="0">
    <w:nsid w:val="00000008"/>
    <w:multiLevelType w:val="multilevel"/>
    <w:tmpl w:val="00000008"/>
    <w:name w:val="WW8Num8"/>
    <w:lvl w:ilvl="0">
      <w:start w:val="1"/>
      <w:numFmt w:val="bullet"/>
      <w:lvlText w:val="o"/>
      <w:lvlJc w:val="left"/>
      <w:pPr>
        <w:tabs>
          <w:tab w:val="num" w:pos="1800"/>
        </w:tabs>
        <w:ind w:left="1800" w:hanging="360"/>
      </w:pPr>
      <w:rPr>
        <w:rFonts w:ascii="Courier New" w:hAnsi="Courier New"/>
      </w:rPr>
    </w:lvl>
    <w:lvl w:ilvl="1">
      <w:start w:val="1"/>
      <w:numFmt w:val="bullet"/>
      <w:lvlText w:val=""/>
      <w:lvlJc w:val="left"/>
      <w:pPr>
        <w:tabs>
          <w:tab w:val="num" w:pos="2160"/>
        </w:tabs>
        <w:ind w:left="2160" w:hanging="360"/>
      </w:pPr>
      <w:rPr>
        <w:rFonts w:ascii="Wingdings 2" w:hAnsi="Wingdings 2" w:cs="Courier New"/>
      </w:rPr>
    </w:lvl>
    <w:lvl w:ilvl="2">
      <w:start w:val="1"/>
      <w:numFmt w:val="bullet"/>
      <w:lvlText w:val="■"/>
      <w:lvlJc w:val="left"/>
      <w:pPr>
        <w:tabs>
          <w:tab w:val="num" w:pos="2520"/>
        </w:tabs>
        <w:ind w:left="2520" w:hanging="360"/>
      </w:pPr>
      <w:rPr>
        <w:rFonts w:ascii="StarSymbol" w:hAnsi="StarSymbol"/>
      </w:rPr>
    </w:lvl>
    <w:lvl w:ilvl="3">
      <w:start w:val="1"/>
      <w:numFmt w:val="bullet"/>
      <w:lvlText w:val="●"/>
      <w:lvlJc w:val="left"/>
      <w:pPr>
        <w:tabs>
          <w:tab w:val="num" w:pos="2880"/>
        </w:tabs>
        <w:ind w:left="2880" w:hanging="360"/>
      </w:pPr>
      <w:rPr>
        <w:rFonts w:ascii="StarSymbol" w:hAnsi="StarSymbol"/>
      </w:rPr>
    </w:lvl>
    <w:lvl w:ilvl="4">
      <w:start w:val="1"/>
      <w:numFmt w:val="bullet"/>
      <w:lvlText w:val=""/>
      <w:lvlJc w:val="left"/>
      <w:pPr>
        <w:tabs>
          <w:tab w:val="num" w:pos="3240"/>
        </w:tabs>
        <w:ind w:left="3240" w:hanging="360"/>
      </w:pPr>
      <w:rPr>
        <w:rFonts w:ascii="Wingdings 2" w:hAnsi="Wingdings 2" w:cs="Courier New"/>
      </w:rPr>
    </w:lvl>
    <w:lvl w:ilvl="5">
      <w:start w:val="1"/>
      <w:numFmt w:val="bullet"/>
      <w:lvlText w:val="■"/>
      <w:lvlJc w:val="left"/>
      <w:pPr>
        <w:tabs>
          <w:tab w:val="num" w:pos="3600"/>
        </w:tabs>
        <w:ind w:left="3600" w:hanging="360"/>
      </w:pPr>
      <w:rPr>
        <w:rFonts w:ascii="StarSymbol" w:hAnsi="StarSymbol"/>
      </w:rPr>
    </w:lvl>
    <w:lvl w:ilvl="6">
      <w:start w:val="1"/>
      <w:numFmt w:val="bullet"/>
      <w:lvlText w:val="●"/>
      <w:lvlJc w:val="left"/>
      <w:pPr>
        <w:tabs>
          <w:tab w:val="num" w:pos="3960"/>
        </w:tabs>
        <w:ind w:left="3960" w:hanging="360"/>
      </w:pPr>
      <w:rPr>
        <w:rFonts w:ascii="StarSymbol" w:hAnsi="StarSymbol"/>
      </w:rPr>
    </w:lvl>
    <w:lvl w:ilvl="7">
      <w:start w:val="1"/>
      <w:numFmt w:val="bullet"/>
      <w:lvlText w:val=""/>
      <w:lvlJc w:val="left"/>
      <w:pPr>
        <w:tabs>
          <w:tab w:val="num" w:pos="4320"/>
        </w:tabs>
        <w:ind w:left="4320" w:hanging="360"/>
      </w:pPr>
      <w:rPr>
        <w:rFonts w:ascii="Wingdings 2" w:hAnsi="Wingdings 2" w:cs="Courier New"/>
      </w:rPr>
    </w:lvl>
    <w:lvl w:ilvl="8">
      <w:start w:val="1"/>
      <w:numFmt w:val="bullet"/>
      <w:lvlText w:val="■"/>
      <w:lvlJc w:val="left"/>
      <w:pPr>
        <w:tabs>
          <w:tab w:val="num" w:pos="4680"/>
        </w:tabs>
        <w:ind w:left="4680" w:hanging="360"/>
      </w:pPr>
      <w:rPr>
        <w:rFonts w:ascii="StarSymbol" w:hAnsi="StarSymbol"/>
      </w:rPr>
    </w:lvl>
  </w:abstractNum>
  <w:abstractNum w:abstractNumId="8"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tarSymbol" w:hAnsi="StarSymbol"/>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StarSymbol" w:hAnsi="StarSymbol"/>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StarSymbol" w:hAnsi="StarSymbol"/>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r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tarSymbol" w:hAnsi="StarSymbol"/>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StarSymbol" w:hAnsi="StarSymbol"/>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StarSymbol" w:hAnsi="StarSymbol"/>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rPr>
    </w:lvl>
  </w:abstractNum>
  <w:abstractNum w:abstractNumId="10"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tarSymbol" w:hAnsi="StarSymbol"/>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StarSymbol" w:hAnsi="StarSymbol"/>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StarSymbol" w:hAnsi="StarSymbol"/>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1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tarSymbol" w:hAnsi="StarSymbol"/>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StarSymbol" w:hAnsi="StarSymbol"/>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StarSymbol" w:hAnsi="StarSymbol"/>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12" w15:restartNumberingAfterBreak="0">
    <w:nsid w:val="0000000E"/>
    <w:multiLevelType w:val="multilevel"/>
    <w:tmpl w:val="0000000E"/>
    <w:lvl w:ilvl="0">
      <w:start w:val="1"/>
      <w:numFmt w:val="bullet"/>
      <w:lvlText w:val="●"/>
      <w:lvlJc w:val="left"/>
      <w:pPr>
        <w:tabs>
          <w:tab w:val="num" w:pos="720"/>
        </w:tabs>
        <w:ind w:left="720" w:hanging="360"/>
      </w:pPr>
      <w:rPr>
        <w:rFonts w:ascii="StarSymbol" w:hAnsi="StarSymbol"/>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StarSymbol" w:hAnsi="StarSymbol"/>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StarSymbol" w:hAnsi="StarSymbol"/>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tarSymbol" w:hAnsi="StarSymbol"/>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StarSymbol" w:hAnsi="StarSymbol"/>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StarSymbol" w:hAnsi="StarSymbol"/>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14" w15:restartNumberingAfterBreak="0">
    <w:nsid w:val="01F00543"/>
    <w:multiLevelType w:val="hybridMultilevel"/>
    <w:tmpl w:val="3896550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03615A0A"/>
    <w:multiLevelType w:val="hybridMultilevel"/>
    <w:tmpl w:val="0FF45932"/>
    <w:lvl w:ilvl="0" w:tplc="00000007">
      <w:start w:val="1"/>
      <w:numFmt w:val="bullet"/>
      <w:lvlText w:val="o"/>
      <w:lvlJc w:val="left"/>
      <w:pPr>
        <w:ind w:left="1830" w:hanging="360"/>
      </w:pPr>
      <w:rPr>
        <w:rFonts w:ascii="Courier New" w:hAnsi="Courier New"/>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6" w15:restartNumberingAfterBreak="0">
    <w:nsid w:val="0AD70FC6"/>
    <w:multiLevelType w:val="multilevel"/>
    <w:tmpl w:val="ADB698DA"/>
    <w:lvl w:ilvl="0">
      <w:start w:val="1"/>
      <w:numFmt w:val="bullet"/>
      <w:lvlText w:val="●"/>
      <w:lvlJc w:val="left"/>
      <w:pPr>
        <w:tabs>
          <w:tab w:val="num" w:pos="1080"/>
        </w:tabs>
        <w:ind w:left="1080" w:hanging="360"/>
      </w:pPr>
      <w:rPr>
        <w:rFonts w:ascii="StarSymbol" w:hAnsi="StarSymbol"/>
      </w:rPr>
    </w:lvl>
    <w:lvl w:ilvl="1">
      <w:start w:val="1"/>
      <w:numFmt w:val="bullet"/>
      <w:lvlText w:val=""/>
      <w:lvlJc w:val="left"/>
      <w:pPr>
        <w:tabs>
          <w:tab w:val="num" w:pos="810"/>
        </w:tabs>
        <w:ind w:left="810" w:hanging="360"/>
      </w:pPr>
      <w:rPr>
        <w:rFonts w:ascii="Wingdings" w:hAnsi="Wingdings" w:hint="default"/>
      </w:rPr>
    </w:lvl>
    <w:lvl w:ilvl="2">
      <w:start w:val="1"/>
      <w:numFmt w:val="bullet"/>
      <w:lvlText w:val="■"/>
      <w:lvlJc w:val="left"/>
      <w:pPr>
        <w:tabs>
          <w:tab w:val="num" w:pos="1800"/>
        </w:tabs>
        <w:ind w:left="1800" w:hanging="360"/>
      </w:pPr>
      <w:rPr>
        <w:rFonts w:ascii="StarSymbol" w:hAnsi="StarSymbol"/>
      </w:rPr>
    </w:lvl>
    <w:lvl w:ilvl="3">
      <w:start w:val="1"/>
      <w:numFmt w:val="bullet"/>
      <w:lvlText w:val="●"/>
      <w:lvlJc w:val="left"/>
      <w:pPr>
        <w:tabs>
          <w:tab w:val="num" w:pos="2160"/>
        </w:tabs>
        <w:ind w:left="2160" w:hanging="360"/>
      </w:pPr>
      <w:rPr>
        <w:rFonts w:ascii="StarSymbol" w:hAnsi="StarSymbol"/>
      </w:rPr>
    </w:lvl>
    <w:lvl w:ilvl="4">
      <w:start w:val="1"/>
      <w:numFmt w:val="bullet"/>
      <w:lvlText w:val=""/>
      <w:lvlJc w:val="left"/>
      <w:pPr>
        <w:tabs>
          <w:tab w:val="num" w:pos="2520"/>
        </w:tabs>
        <w:ind w:left="2520" w:hanging="360"/>
      </w:pPr>
      <w:rPr>
        <w:rFonts w:ascii="Wingdings 2" w:hAnsi="Wingdings 2" w:cs="Courier New"/>
      </w:rPr>
    </w:lvl>
    <w:lvl w:ilvl="5">
      <w:start w:val="1"/>
      <w:numFmt w:val="bullet"/>
      <w:lvlText w:val="■"/>
      <w:lvlJc w:val="left"/>
      <w:pPr>
        <w:tabs>
          <w:tab w:val="num" w:pos="2880"/>
        </w:tabs>
        <w:ind w:left="2880" w:hanging="360"/>
      </w:pPr>
      <w:rPr>
        <w:rFonts w:ascii="StarSymbol" w:hAnsi="StarSymbol"/>
      </w:rPr>
    </w:lvl>
    <w:lvl w:ilvl="6">
      <w:start w:val="1"/>
      <w:numFmt w:val="bullet"/>
      <w:lvlText w:val="●"/>
      <w:lvlJc w:val="left"/>
      <w:pPr>
        <w:tabs>
          <w:tab w:val="num" w:pos="3240"/>
        </w:tabs>
        <w:ind w:left="3240" w:hanging="360"/>
      </w:pPr>
      <w:rPr>
        <w:rFonts w:ascii="StarSymbol" w:hAnsi="StarSymbol"/>
      </w:rPr>
    </w:lvl>
    <w:lvl w:ilvl="7">
      <w:start w:val="1"/>
      <w:numFmt w:val="bullet"/>
      <w:lvlText w:val=""/>
      <w:lvlJc w:val="left"/>
      <w:pPr>
        <w:tabs>
          <w:tab w:val="num" w:pos="3600"/>
        </w:tabs>
        <w:ind w:left="3600" w:hanging="360"/>
      </w:pPr>
      <w:rPr>
        <w:rFonts w:ascii="Wingdings 2" w:hAnsi="Wingdings 2" w:cs="Courier New"/>
      </w:rPr>
    </w:lvl>
    <w:lvl w:ilvl="8">
      <w:start w:val="1"/>
      <w:numFmt w:val="bullet"/>
      <w:lvlText w:val="■"/>
      <w:lvlJc w:val="left"/>
      <w:pPr>
        <w:tabs>
          <w:tab w:val="num" w:pos="3960"/>
        </w:tabs>
        <w:ind w:left="3960" w:hanging="360"/>
      </w:pPr>
      <w:rPr>
        <w:rFonts w:ascii="StarSymbol" w:hAnsi="StarSymbol"/>
      </w:rPr>
    </w:lvl>
  </w:abstractNum>
  <w:abstractNum w:abstractNumId="17" w15:restartNumberingAfterBreak="0">
    <w:nsid w:val="11B20F73"/>
    <w:multiLevelType w:val="hybridMultilevel"/>
    <w:tmpl w:val="A3464E3A"/>
    <w:lvl w:ilvl="0" w:tplc="02909AC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6EC0C5D"/>
    <w:multiLevelType w:val="hybridMultilevel"/>
    <w:tmpl w:val="D5325BE0"/>
    <w:lvl w:ilvl="0" w:tplc="00000007">
      <w:start w:val="1"/>
      <w:numFmt w:val="bullet"/>
      <w:lvlText w:val="o"/>
      <w:lvlJc w:val="left"/>
      <w:pPr>
        <w:ind w:left="1830" w:hanging="360"/>
      </w:pPr>
      <w:rPr>
        <w:rFonts w:ascii="Courier New" w:hAnsi="Courier New"/>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9" w15:restartNumberingAfterBreak="0">
    <w:nsid w:val="1EAF56C3"/>
    <w:multiLevelType w:val="hybridMultilevel"/>
    <w:tmpl w:val="6C62826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CD0B85"/>
    <w:multiLevelType w:val="hybridMultilevel"/>
    <w:tmpl w:val="56D82126"/>
    <w:lvl w:ilvl="0" w:tplc="0409000B">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5D7CA0"/>
    <w:multiLevelType w:val="hybridMultilevel"/>
    <w:tmpl w:val="CB7C03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11556F"/>
    <w:multiLevelType w:val="hybridMultilevel"/>
    <w:tmpl w:val="B0EAA5C0"/>
    <w:lvl w:ilvl="0" w:tplc="02909AC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CA23E1"/>
    <w:multiLevelType w:val="hybridMultilevel"/>
    <w:tmpl w:val="69847A2E"/>
    <w:lvl w:ilvl="0" w:tplc="02909AC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2F1014D"/>
    <w:multiLevelType w:val="singleLevel"/>
    <w:tmpl w:val="2BACD390"/>
    <w:lvl w:ilvl="0">
      <w:start w:val="1"/>
      <w:numFmt w:val="bullet"/>
      <w:pStyle w:val="bullet"/>
      <w:lvlText w:val=""/>
      <w:lvlJc w:val="left"/>
      <w:pPr>
        <w:tabs>
          <w:tab w:val="num" w:pos="360"/>
        </w:tabs>
        <w:ind w:left="360" w:hanging="360"/>
      </w:pPr>
      <w:rPr>
        <w:rFonts w:ascii="Symbol" w:hAnsi="Symbol" w:hint="default"/>
      </w:rPr>
    </w:lvl>
  </w:abstractNum>
  <w:abstractNum w:abstractNumId="25" w15:restartNumberingAfterBreak="0">
    <w:nsid w:val="47293021"/>
    <w:multiLevelType w:val="hybridMultilevel"/>
    <w:tmpl w:val="2F1EE83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60A1170"/>
    <w:multiLevelType w:val="hybridMultilevel"/>
    <w:tmpl w:val="2E70C4EC"/>
    <w:lvl w:ilvl="0" w:tplc="02909AC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A37658"/>
    <w:multiLevelType w:val="hybridMultilevel"/>
    <w:tmpl w:val="D09466E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E24F22"/>
    <w:multiLevelType w:val="hybridMultilevel"/>
    <w:tmpl w:val="01A0C806"/>
    <w:lvl w:ilvl="0" w:tplc="B10CCA1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B64D34"/>
    <w:multiLevelType w:val="hybridMultilevel"/>
    <w:tmpl w:val="0D1EB9C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EDE780A"/>
    <w:multiLevelType w:val="hybridMultilevel"/>
    <w:tmpl w:val="B64AECD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35920424">
    <w:abstractNumId w:val="24"/>
  </w:num>
  <w:num w:numId="2" w16cid:durableId="882597470">
    <w:abstractNumId w:val="0"/>
  </w:num>
  <w:num w:numId="3" w16cid:durableId="1784183416">
    <w:abstractNumId w:val="1"/>
  </w:num>
  <w:num w:numId="4" w16cid:durableId="1047873417">
    <w:abstractNumId w:val="28"/>
  </w:num>
  <w:num w:numId="5" w16cid:durableId="1860774819">
    <w:abstractNumId w:val="21"/>
  </w:num>
  <w:num w:numId="6" w16cid:durableId="562375842">
    <w:abstractNumId w:val="17"/>
  </w:num>
  <w:num w:numId="7" w16cid:durableId="807670786">
    <w:abstractNumId w:val="30"/>
  </w:num>
  <w:num w:numId="8" w16cid:durableId="1761874226">
    <w:abstractNumId w:val="27"/>
  </w:num>
  <w:num w:numId="9" w16cid:durableId="1097678681">
    <w:abstractNumId w:val="19"/>
  </w:num>
  <w:num w:numId="10" w16cid:durableId="941491271">
    <w:abstractNumId w:val="20"/>
  </w:num>
  <w:num w:numId="11" w16cid:durableId="342440350">
    <w:abstractNumId w:val="29"/>
  </w:num>
  <w:num w:numId="12" w16cid:durableId="533932758">
    <w:abstractNumId w:val="14"/>
  </w:num>
  <w:num w:numId="13" w16cid:durableId="1918444045">
    <w:abstractNumId w:val="25"/>
  </w:num>
  <w:num w:numId="14" w16cid:durableId="1376736094">
    <w:abstractNumId w:val="22"/>
  </w:num>
  <w:num w:numId="15" w16cid:durableId="2117367674">
    <w:abstractNumId w:val="26"/>
  </w:num>
  <w:num w:numId="16" w16cid:durableId="753362026">
    <w:abstractNumId w:val="23"/>
  </w:num>
  <w:num w:numId="17" w16cid:durableId="372851106">
    <w:abstractNumId w:val="2"/>
  </w:num>
  <w:num w:numId="18" w16cid:durableId="787503260">
    <w:abstractNumId w:val="3"/>
  </w:num>
  <w:num w:numId="19" w16cid:durableId="733434493">
    <w:abstractNumId w:val="4"/>
  </w:num>
  <w:num w:numId="20" w16cid:durableId="2106607316">
    <w:abstractNumId w:val="5"/>
  </w:num>
  <w:num w:numId="21" w16cid:durableId="1951350346">
    <w:abstractNumId w:val="6"/>
  </w:num>
  <w:num w:numId="22" w16cid:durableId="1975462">
    <w:abstractNumId w:val="7"/>
  </w:num>
  <w:num w:numId="23" w16cid:durableId="2011980117">
    <w:abstractNumId w:val="8"/>
  </w:num>
  <w:num w:numId="24" w16cid:durableId="1774085836">
    <w:abstractNumId w:val="9"/>
  </w:num>
  <w:num w:numId="25" w16cid:durableId="1591811448">
    <w:abstractNumId w:val="10"/>
  </w:num>
  <w:num w:numId="26" w16cid:durableId="1297179901">
    <w:abstractNumId w:val="11"/>
  </w:num>
  <w:num w:numId="27" w16cid:durableId="943725476">
    <w:abstractNumId w:val="12"/>
  </w:num>
  <w:num w:numId="28" w16cid:durableId="1776824372">
    <w:abstractNumId w:val="13"/>
  </w:num>
  <w:num w:numId="29" w16cid:durableId="1075396314">
    <w:abstractNumId w:val="16"/>
  </w:num>
  <w:num w:numId="30" w16cid:durableId="1607346229">
    <w:abstractNumId w:val="18"/>
  </w:num>
  <w:num w:numId="31" w16cid:durableId="1576162291">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65"/>
    <w:rsid w:val="0000164B"/>
    <w:rsid w:val="00002614"/>
    <w:rsid w:val="00004D26"/>
    <w:rsid w:val="0000734C"/>
    <w:rsid w:val="00014569"/>
    <w:rsid w:val="0001587B"/>
    <w:rsid w:val="000176FB"/>
    <w:rsid w:val="00024527"/>
    <w:rsid w:val="00033787"/>
    <w:rsid w:val="00036869"/>
    <w:rsid w:val="000422A5"/>
    <w:rsid w:val="000466A4"/>
    <w:rsid w:val="00053094"/>
    <w:rsid w:val="000564EE"/>
    <w:rsid w:val="00062A83"/>
    <w:rsid w:val="0006671E"/>
    <w:rsid w:val="000822E8"/>
    <w:rsid w:val="00095368"/>
    <w:rsid w:val="00096B00"/>
    <w:rsid w:val="000A2F36"/>
    <w:rsid w:val="000A5EF1"/>
    <w:rsid w:val="000A720D"/>
    <w:rsid w:val="000B0B74"/>
    <w:rsid w:val="000C3435"/>
    <w:rsid w:val="000D0892"/>
    <w:rsid w:val="000D301D"/>
    <w:rsid w:val="000D37FC"/>
    <w:rsid w:val="000D43CC"/>
    <w:rsid w:val="000D5AD9"/>
    <w:rsid w:val="000E41C6"/>
    <w:rsid w:val="000F4938"/>
    <w:rsid w:val="000F64B6"/>
    <w:rsid w:val="00102483"/>
    <w:rsid w:val="0010436F"/>
    <w:rsid w:val="0012273E"/>
    <w:rsid w:val="001229B9"/>
    <w:rsid w:val="0012362E"/>
    <w:rsid w:val="00127C0E"/>
    <w:rsid w:val="001432E2"/>
    <w:rsid w:val="0014750E"/>
    <w:rsid w:val="00147F76"/>
    <w:rsid w:val="0015103B"/>
    <w:rsid w:val="00151B38"/>
    <w:rsid w:val="00153ABE"/>
    <w:rsid w:val="0015544F"/>
    <w:rsid w:val="00157C5D"/>
    <w:rsid w:val="00160536"/>
    <w:rsid w:val="00163C58"/>
    <w:rsid w:val="00165DD0"/>
    <w:rsid w:val="00170207"/>
    <w:rsid w:val="001715DD"/>
    <w:rsid w:val="001716A1"/>
    <w:rsid w:val="00177368"/>
    <w:rsid w:val="00180AD2"/>
    <w:rsid w:val="00183965"/>
    <w:rsid w:val="00185D1C"/>
    <w:rsid w:val="00193B89"/>
    <w:rsid w:val="00196940"/>
    <w:rsid w:val="00196974"/>
    <w:rsid w:val="001A02DC"/>
    <w:rsid w:val="001A407D"/>
    <w:rsid w:val="001B1B7D"/>
    <w:rsid w:val="001B1BB7"/>
    <w:rsid w:val="001B5C4F"/>
    <w:rsid w:val="001B672E"/>
    <w:rsid w:val="001B694B"/>
    <w:rsid w:val="001C14FF"/>
    <w:rsid w:val="001C43E5"/>
    <w:rsid w:val="001C6576"/>
    <w:rsid w:val="001D32A4"/>
    <w:rsid w:val="001E60E5"/>
    <w:rsid w:val="001F5FAD"/>
    <w:rsid w:val="001F6915"/>
    <w:rsid w:val="00210FE9"/>
    <w:rsid w:val="00211EF1"/>
    <w:rsid w:val="00215A45"/>
    <w:rsid w:val="002161FB"/>
    <w:rsid w:val="0021766B"/>
    <w:rsid w:val="0022114A"/>
    <w:rsid w:val="00227810"/>
    <w:rsid w:val="00233581"/>
    <w:rsid w:val="00233FFE"/>
    <w:rsid w:val="00236DAE"/>
    <w:rsid w:val="00242242"/>
    <w:rsid w:val="00245379"/>
    <w:rsid w:val="002462ED"/>
    <w:rsid w:val="00247DBC"/>
    <w:rsid w:val="0025173A"/>
    <w:rsid w:val="00256338"/>
    <w:rsid w:val="00257CCE"/>
    <w:rsid w:val="0026143C"/>
    <w:rsid w:val="002678BC"/>
    <w:rsid w:val="00274534"/>
    <w:rsid w:val="00277348"/>
    <w:rsid w:val="00280C74"/>
    <w:rsid w:val="00281753"/>
    <w:rsid w:val="002839CD"/>
    <w:rsid w:val="00295B14"/>
    <w:rsid w:val="002A72D0"/>
    <w:rsid w:val="002A7D21"/>
    <w:rsid w:val="002B05A2"/>
    <w:rsid w:val="002B3B9D"/>
    <w:rsid w:val="002B793B"/>
    <w:rsid w:val="002C1A33"/>
    <w:rsid w:val="002C5ECD"/>
    <w:rsid w:val="002E3471"/>
    <w:rsid w:val="002E46DA"/>
    <w:rsid w:val="002E4939"/>
    <w:rsid w:val="002F088D"/>
    <w:rsid w:val="002F1591"/>
    <w:rsid w:val="002F43D5"/>
    <w:rsid w:val="0031272A"/>
    <w:rsid w:val="003129FE"/>
    <w:rsid w:val="003141B6"/>
    <w:rsid w:val="00314256"/>
    <w:rsid w:val="00314FEA"/>
    <w:rsid w:val="0032565C"/>
    <w:rsid w:val="00346E4C"/>
    <w:rsid w:val="0035507F"/>
    <w:rsid w:val="00356131"/>
    <w:rsid w:val="00364E4E"/>
    <w:rsid w:val="00372BBD"/>
    <w:rsid w:val="003739D0"/>
    <w:rsid w:val="0037625F"/>
    <w:rsid w:val="00383788"/>
    <w:rsid w:val="00384727"/>
    <w:rsid w:val="003863EC"/>
    <w:rsid w:val="003961DC"/>
    <w:rsid w:val="003B1947"/>
    <w:rsid w:val="003B1AAB"/>
    <w:rsid w:val="003B235A"/>
    <w:rsid w:val="003B25B6"/>
    <w:rsid w:val="003B3D7F"/>
    <w:rsid w:val="003C1D57"/>
    <w:rsid w:val="003C2FEE"/>
    <w:rsid w:val="003C5118"/>
    <w:rsid w:val="003C5CD8"/>
    <w:rsid w:val="003D2B57"/>
    <w:rsid w:val="003D71C2"/>
    <w:rsid w:val="00400E54"/>
    <w:rsid w:val="004018F3"/>
    <w:rsid w:val="00401B79"/>
    <w:rsid w:val="00404536"/>
    <w:rsid w:val="00406499"/>
    <w:rsid w:val="00406634"/>
    <w:rsid w:val="004152A8"/>
    <w:rsid w:val="004167F4"/>
    <w:rsid w:val="00424611"/>
    <w:rsid w:val="004326E0"/>
    <w:rsid w:val="00445BEA"/>
    <w:rsid w:val="004520CC"/>
    <w:rsid w:val="004546C4"/>
    <w:rsid w:val="004546CD"/>
    <w:rsid w:val="004567EB"/>
    <w:rsid w:val="004572D0"/>
    <w:rsid w:val="00457E95"/>
    <w:rsid w:val="00462BE8"/>
    <w:rsid w:val="00462E33"/>
    <w:rsid w:val="00466A42"/>
    <w:rsid w:val="00467387"/>
    <w:rsid w:val="0047144C"/>
    <w:rsid w:val="0047291E"/>
    <w:rsid w:val="00474A23"/>
    <w:rsid w:val="00474A5B"/>
    <w:rsid w:val="00477B71"/>
    <w:rsid w:val="00484AF5"/>
    <w:rsid w:val="00484D98"/>
    <w:rsid w:val="00490169"/>
    <w:rsid w:val="00490B14"/>
    <w:rsid w:val="004A0B84"/>
    <w:rsid w:val="004A6B47"/>
    <w:rsid w:val="004B0DCC"/>
    <w:rsid w:val="004B24ED"/>
    <w:rsid w:val="004B31F5"/>
    <w:rsid w:val="004B321E"/>
    <w:rsid w:val="004B3D57"/>
    <w:rsid w:val="004C0C07"/>
    <w:rsid w:val="004D2CA5"/>
    <w:rsid w:val="004D39E1"/>
    <w:rsid w:val="004D4330"/>
    <w:rsid w:val="004E003B"/>
    <w:rsid w:val="004E11CC"/>
    <w:rsid w:val="004E26FE"/>
    <w:rsid w:val="004E47F9"/>
    <w:rsid w:val="004E75C7"/>
    <w:rsid w:val="004E7FB6"/>
    <w:rsid w:val="004F18EC"/>
    <w:rsid w:val="004F202E"/>
    <w:rsid w:val="00500874"/>
    <w:rsid w:val="00502389"/>
    <w:rsid w:val="00505B7A"/>
    <w:rsid w:val="00506186"/>
    <w:rsid w:val="00512983"/>
    <w:rsid w:val="00514841"/>
    <w:rsid w:val="00521B81"/>
    <w:rsid w:val="0052218D"/>
    <w:rsid w:val="00522831"/>
    <w:rsid w:val="00522CB6"/>
    <w:rsid w:val="00523FC8"/>
    <w:rsid w:val="00524607"/>
    <w:rsid w:val="00525C9C"/>
    <w:rsid w:val="0053605A"/>
    <w:rsid w:val="00547EA3"/>
    <w:rsid w:val="00547EAE"/>
    <w:rsid w:val="00550F6D"/>
    <w:rsid w:val="00553900"/>
    <w:rsid w:val="005539CD"/>
    <w:rsid w:val="00555025"/>
    <w:rsid w:val="00571CBD"/>
    <w:rsid w:val="00577402"/>
    <w:rsid w:val="00585D52"/>
    <w:rsid w:val="00590DD7"/>
    <w:rsid w:val="00591669"/>
    <w:rsid w:val="005921F7"/>
    <w:rsid w:val="005A18B2"/>
    <w:rsid w:val="005A6187"/>
    <w:rsid w:val="005A734E"/>
    <w:rsid w:val="005B19E6"/>
    <w:rsid w:val="005B1D4E"/>
    <w:rsid w:val="005C0278"/>
    <w:rsid w:val="005C1704"/>
    <w:rsid w:val="005D3F8D"/>
    <w:rsid w:val="005D4C14"/>
    <w:rsid w:val="005E13FB"/>
    <w:rsid w:val="005E76D4"/>
    <w:rsid w:val="005F04EC"/>
    <w:rsid w:val="00617EC3"/>
    <w:rsid w:val="006204D0"/>
    <w:rsid w:val="006213DC"/>
    <w:rsid w:val="00631446"/>
    <w:rsid w:val="006339C3"/>
    <w:rsid w:val="0065010A"/>
    <w:rsid w:val="006528FB"/>
    <w:rsid w:val="00654967"/>
    <w:rsid w:val="00667000"/>
    <w:rsid w:val="006750E5"/>
    <w:rsid w:val="00681538"/>
    <w:rsid w:val="006926DA"/>
    <w:rsid w:val="006A1C86"/>
    <w:rsid w:val="006A4F7D"/>
    <w:rsid w:val="006C15F6"/>
    <w:rsid w:val="006C5F8F"/>
    <w:rsid w:val="006C6364"/>
    <w:rsid w:val="006D1607"/>
    <w:rsid w:val="006D61D4"/>
    <w:rsid w:val="006E4EB8"/>
    <w:rsid w:val="006F3EBE"/>
    <w:rsid w:val="006F4A76"/>
    <w:rsid w:val="00702EF4"/>
    <w:rsid w:val="00712F67"/>
    <w:rsid w:val="00715B7E"/>
    <w:rsid w:val="00715E2B"/>
    <w:rsid w:val="00717930"/>
    <w:rsid w:val="00731A37"/>
    <w:rsid w:val="00731FF9"/>
    <w:rsid w:val="0073798B"/>
    <w:rsid w:val="00747F33"/>
    <w:rsid w:val="00750A95"/>
    <w:rsid w:val="0075117A"/>
    <w:rsid w:val="007622D3"/>
    <w:rsid w:val="00762B67"/>
    <w:rsid w:val="007701E2"/>
    <w:rsid w:val="00774C58"/>
    <w:rsid w:val="00782FF9"/>
    <w:rsid w:val="007927CD"/>
    <w:rsid w:val="00794A21"/>
    <w:rsid w:val="007A6B14"/>
    <w:rsid w:val="007B3CD4"/>
    <w:rsid w:val="007B4FE6"/>
    <w:rsid w:val="007C25B4"/>
    <w:rsid w:val="007D0137"/>
    <w:rsid w:val="007D6EA3"/>
    <w:rsid w:val="007E0AAD"/>
    <w:rsid w:val="007E7698"/>
    <w:rsid w:val="007F0EF8"/>
    <w:rsid w:val="00812077"/>
    <w:rsid w:val="008170DC"/>
    <w:rsid w:val="0082667D"/>
    <w:rsid w:val="00834998"/>
    <w:rsid w:val="0083573C"/>
    <w:rsid w:val="00835A1E"/>
    <w:rsid w:val="00843C58"/>
    <w:rsid w:val="008529A0"/>
    <w:rsid w:val="00855521"/>
    <w:rsid w:val="00857992"/>
    <w:rsid w:val="00857E13"/>
    <w:rsid w:val="00871AC3"/>
    <w:rsid w:val="008808B3"/>
    <w:rsid w:val="00885764"/>
    <w:rsid w:val="0088614C"/>
    <w:rsid w:val="00890F83"/>
    <w:rsid w:val="00897E3C"/>
    <w:rsid w:val="008A2CB4"/>
    <w:rsid w:val="008B09B3"/>
    <w:rsid w:val="008B1E49"/>
    <w:rsid w:val="008B49E6"/>
    <w:rsid w:val="008B6C5E"/>
    <w:rsid w:val="008B747D"/>
    <w:rsid w:val="008B75D7"/>
    <w:rsid w:val="008C176B"/>
    <w:rsid w:val="008C2BF7"/>
    <w:rsid w:val="008D4D49"/>
    <w:rsid w:val="008D75B3"/>
    <w:rsid w:val="008E0B25"/>
    <w:rsid w:val="008E7020"/>
    <w:rsid w:val="009010A5"/>
    <w:rsid w:val="0091025E"/>
    <w:rsid w:val="00910407"/>
    <w:rsid w:val="00913885"/>
    <w:rsid w:val="00934D90"/>
    <w:rsid w:val="009373D3"/>
    <w:rsid w:val="00946A63"/>
    <w:rsid w:val="00955193"/>
    <w:rsid w:val="00974454"/>
    <w:rsid w:val="00991A6B"/>
    <w:rsid w:val="0099533D"/>
    <w:rsid w:val="009A0589"/>
    <w:rsid w:val="009B02BA"/>
    <w:rsid w:val="009B1077"/>
    <w:rsid w:val="009B46B2"/>
    <w:rsid w:val="009B61B0"/>
    <w:rsid w:val="009C0658"/>
    <w:rsid w:val="009C1212"/>
    <w:rsid w:val="009C7E80"/>
    <w:rsid w:val="009D1BFC"/>
    <w:rsid w:val="009D5F50"/>
    <w:rsid w:val="009D6416"/>
    <w:rsid w:val="009E6E0D"/>
    <w:rsid w:val="009E6E5A"/>
    <w:rsid w:val="00A06FE1"/>
    <w:rsid w:val="00A102C4"/>
    <w:rsid w:val="00A21491"/>
    <w:rsid w:val="00A22916"/>
    <w:rsid w:val="00A406ED"/>
    <w:rsid w:val="00A40EF2"/>
    <w:rsid w:val="00A45645"/>
    <w:rsid w:val="00A5398E"/>
    <w:rsid w:val="00A56DEF"/>
    <w:rsid w:val="00A617B2"/>
    <w:rsid w:val="00A62FFF"/>
    <w:rsid w:val="00A648D1"/>
    <w:rsid w:val="00A71DCC"/>
    <w:rsid w:val="00A72D53"/>
    <w:rsid w:val="00A7440F"/>
    <w:rsid w:val="00A80981"/>
    <w:rsid w:val="00A8344D"/>
    <w:rsid w:val="00A83798"/>
    <w:rsid w:val="00A8512C"/>
    <w:rsid w:val="00A86BB5"/>
    <w:rsid w:val="00A95308"/>
    <w:rsid w:val="00AB2D69"/>
    <w:rsid w:val="00AB40BE"/>
    <w:rsid w:val="00AB4D52"/>
    <w:rsid w:val="00AC1DCD"/>
    <w:rsid w:val="00AC2BF4"/>
    <w:rsid w:val="00AD61E7"/>
    <w:rsid w:val="00AE3B2A"/>
    <w:rsid w:val="00AE40F9"/>
    <w:rsid w:val="00AF37EA"/>
    <w:rsid w:val="00AF63C5"/>
    <w:rsid w:val="00B03C18"/>
    <w:rsid w:val="00B06DDA"/>
    <w:rsid w:val="00B07179"/>
    <w:rsid w:val="00B246B8"/>
    <w:rsid w:val="00B2606C"/>
    <w:rsid w:val="00B27086"/>
    <w:rsid w:val="00B277AE"/>
    <w:rsid w:val="00B34E92"/>
    <w:rsid w:val="00B364D6"/>
    <w:rsid w:val="00B46586"/>
    <w:rsid w:val="00B51270"/>
    <w:rsid w:val="00B57448"/>
    <w:rsid w:val="00B6239D"/>
    <w:rsid w:val="00B64FCC"/>
    <w:rsid w:val="00B656CB"/>
    <w:rsid w:val="00B7172D"/>
    <w:rsid w:val="00B805C4"/>
    <w:rsid w:val="00B90119"/>
    <w:rsid w:val="00B915CD"/>
    <w:rsid w:val="00B93509"/>
    <w:rsid w:val="00BA4B65"/>
    <w:rsid w:val="00BB053C"/>
    <w:rsid w:val="00BB133D"/>
    <w:rsid w:val="00BB3A7D"/>
    <w:rsid w:val="00BB456C"/>
    <w:rsid w:val="00BC6E98"/>
    <w:rsid w:val="00BC7244"/>
    <w:rsid w:val="00BD085D"/>
    <w:rsid w:val="00BE037C"/>
    <w:rsid w:val="00BE26E6"/>
    <w:rsid w:val="00BE58FE"/>
    <w:rsid w:val="00BE7735"/>
    <w:rsid w:val="00BF507B"/>
    <w:rsid w:val="00C06305"/>
    <w:rsid w:val="00C15C4C"/>
    <w:rsid w:val="00C17FCC"/>
    <w:rsid w:val="00C224A1"/>
    <w:rsid w:val="00C234E9"/>
    <w:rsid w:val="00C270EA"/>
    <w:rsid w:val="00C37147"/>
    <w:rsid w:val="00C401A9"/>
    <w:rsid w:val="00C41820"/>
    <w:rsid w:val="00C45380"/>
    <w:rsid w:val="00C540CD"/>
    <w:rsid w:val="00C672F3"/>
    <w:rsid w:val="00C71F3E"/>
    <w:rsid w:val="00C77960"/>
    <w:rsid w:val="00C92C41"/>
    <w:rsid w:val="00CA2A3A"/>
    <w:rsid w:val="00CA6969"/>
    <w:rsid w:val="00CB03E2"/>
    <w:rsid w:val="00CB4D46"/>
    <w:rsid w:val="00CB5FA1"/>
    <w:rsid w:val="00CC0DBD"/>
    <w:rsid w:val="00CC1971"/>
    <w:rsid w:val="00CD0B13"/>
    <w:rsid w:val="00CD11A7"/>
    <w:rsid w:val="00CD3218"/>
    <w:rsid w:val="00CD606E"/>
    <w:rsid w:val="00CE3B6E"/>
    <w:rsid w:val="00CE5F64"/>
    <w:rsid w:val="00CF394B"/>
    <w:rsid w:val="00CF4859"/>
    <w:rsid w:val="00CF6FF4"/>
    <w:rsid w:val="00D12F53"/>
    <w:rsid w:val="00D267B0"/>
    <w:rsid w:val="00D35B92"/>
    <w:rsid w:val="00D400E2"/>
    <w:rsid w:val="00D4193B"/>
    <w:rsid w:val="00D43483"/>
    <w:rsid w:val="00D4398B"/>
    <w:rsid w:val="00D443D3"/>
    <w:rsid w:val="00D4459D"/>
    <w:rsid w:val="00D4468D"/>
    <w:rsid w:val="00D51354"/>
    <w:rsid w:val="00D51693"/>
    <w:rsid w:val="00D538DA"/>
    <w:rsid w:val="00D54369"/>
    <w:rsid w:val="00D61A80"/>
    <w:rsid w:val="00D62380"/>
    <w:rsid w:val="00D62BAC"/>
    <w:rsid w:val="00D6680A"/>
    <w:rsid w:val="00D675B8"/>
    <w:rsid w:val="00D730D0"/>
    <w:rsid w:val="00D73172"/>
    <w:rsid w:val="00D73BD0"/>
    <w:rsid w:val="00D811EB"/>
    <w:rsid w:val="00D872BF"/>
    <w:rsid w:val="00D95E48"/>
    <w:rsid w:val="00DA1E65"/>
    <w:rsid w:val="00DB31AB"/>
    <w:rsid w:val="00DB5762"/>
    <w:rsid w:val="00DC0A92"/>
    <w:rsid w:val="00DC3E28"/>
    <w:rsid w:val="00DC6220"/>
    <w:rsid w:val="00DC6298"/>
    <w:rsid w:val="00DC7010"/>
    <w:rsid w:val="00DD0376"/>
    <w:rsid w:val="00DE3DAF"/>
    <w:rsid w:val="00DE784E"/>
    <w:rsid w:val="00DF05D6"/>
    <w:rsid w:val="00DF14EB"/>
    <w:rsid w:val="00DF4701"/>
    <w:rsid w:val="00E0545C"/>
    <w:rsid w:val="00E1067E"/>
    <w:rsid w:val="00E11883"/>
    <w:rsid w:val="00E173E3"/>
    <w:rsid w:val="00E17819"/>
    <w:rsid w:val="00E24B3C"/>
    <w:rsid w:val="00E24DDF"/>
    <w:rsid w:val="00E26CE4"/>
    <w:rsid w:val="00E3030E"/>
    <w:rsid w:val="00E315FA"/>
    <w:rsid w:val="00E33844"/>
    <w:rsid w:val="00E35500"/>
    <w:rsid w:val="00E42DFA"/>
    <w:rsid w:val="00E43D6A"/>
    <w:rsid w:val="00E44580"/>
    <w:rsid w:val="00E44ADA"/>
    <w:rsid w:val="00E45029"/>
    <w:rsid w:val="00E55D84"/>
    <w:rsid w:val="00E643E9"/>
    <w:rsid w:val="00E6519D"/>
    <w:rsid w:val="00E756DE"/>
    <w:rsid w:val="00E76A59"/>
    <w:rsid w:val="00E84D7D"/>
    <w:rsid w:val="00E87592"/>
    <w:rsid w:val="00E94460"/>
    <w:rsid w:val="00E9467B"/>
    <w:rsid w:val="00E97C49"/>
    <w:rsid w:val="00EA6E47"/>
    <w:rsid w:val="00EB158B"/>
    <w:rsid w:val="00EB2093"/>
    <w:rsid w:val="00EB3E07"/>
    <w:rsid w:val="00EB6FD4"/>
    <w:rsid w:val="00EC09BB"/>
    <w:rsid w:val="00EC3FD0"/>
    <w:rsid w:val="00ED147E"/>
    <w:rsid w:val="00EE01A2"/>
    <w:rsid w:val="00EE3C41"/>
    <w:rsid w:val="00EE40BD"/>
    <w:rsid w:val="00EE49BE"/>
    <w:rsid w:val="00EE65A6"/>
    <w:rsid w:val="00EF61E0"/>
    <w:rsid w:val="00EF65AC"/>
    <w:rsid w:val="00F007DE"/>
    <w:rsid w:val="00F01A35"/>
    <w:rsid w:val="00F040C8"/>
    <w:rsid w:val="00F0482E"/>
    <w:rsid w:val="00F06859"/>
    <w:rsid w:val="00F114FC"/>
    <w:rsid w:val="00F11845"/>
    <w:rsid w:val="00F22812"/>
    <w:rsid w:val="00F272B3"/>
    <w:rsid w:val="00F27EDA"/>
    <w:rsid w:val="00F30D40"/>
    <w:rsid w:val="00F33359"/>
    <w:rsid w:val="00F355BB"/>
    <w:rsid w:val="00F421FF"/>
    <w:rsid w:val="00F446B5"/>
    <w:rsid w:val="00F60D1B"/>
    <w:rsid w:val="00F62565"/>
    <w:rsid w:val="00F6342F"/>
    <w:rsid w:val="00F6418F"/>
    <w:rsid w:val="00F676F6"/>
    <w:rsid w:val="00F7027D"/>
    <w:rsid w:val="00F722CB"/>
    <w:rsid w:val="00F72E83"/>
    <w:rsid w:val="00F774A1"/>
    <w:rsid w:val="00F81951"/>
    <w:rsid w:val="00F83902"/>
    <w:rsid w:val="00F877B2"/>
    <w:rsid w:val="00F92319"/>
    <w:rsid w:val="00F94F9F"/>
    <w:rsid w:val="00FA000E"/>
    <w:rsid w:val="00FA0B68"/>
    <w:rsid w:val="00FA1FCF"/>
    <w:rsid w:val="00FA4169"/>
    <w:rsid w:val="00FA6A1F"/>
    <w:rsid w:val="00FB2C67"/>
    <w:rsid w:val="00FB55E3"/>
    <w:rsid w:val="00FC1421"/>
    <w:rsid w:val="00FC41DC"/>
    <w:rsid w:val="00FC496A"/>
    <w:rsid w:val="00FC5293"/>
    <w:rsid w:val="00FC6D64"/>
    <w:rsid w:val="00FD19C0"/>
    <w:rsid w:val="00FD3E54"/>
    <w:rsid w:val="00FD4374"/>
    <w:rsid w:val="00FD4459"/>
    <w:rsid w:val="00FE2E4C"/>
    <w:rsid w:val="00FF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B1EA6"/>
  <w15:docId w15:val="{3A5214DC-5BE9-419F-AAFB-D1B02D4D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AD"/>
    <w:rPr>
      <w:rFonts w:ascii="Arial" w:hAnsi="Arial" w:cs="Arial"/>
      <w:color w:val="000080"/>
      <w:szCs w:val="24"/>
    </w:rPr>
  </w:style>
  <w:style w:type="paragraph" w:styleId="Heading1">
    <w:name w:val="heading 1"/>
    <w:basedOn w:val="Normal"/>
    <w:next w:val="Normal"/>
    <w:qFormat/>
    <w:rsid w:val="00B7172D"/>
    <w:pPr>
      <w:keepNext/>
      <w:spacing w:before="240" w:after="60"/>
      <w:outlineLvl w:val="0"/>
    </w:pPr>
    <w:rPr>
      <w:b/>
      <w:bCs/>
      <w:kern w:val="32"/>
      <w:sz w:val="32"/>
      <w:szCs w:val="32"/>
    </w:rPr>
  </w:style>
  <w:style w:type="paragraph" w:styleId="Heading2">
    <w:name w:val="heading 2"/>
    <w:basedOn w:val="Normal"/>
    <w:next w:val="Normal"/>
    <w:qFormat/>
    <w:rsid w:val="007E0AAD"/>
    <w:pPr>
      <w:keepNext/>
      <w:spacing w:before="240" w:after="240"/>
      <w:outlineLvl w:val="1"/>
    </w:pPr>
    <w:rPr>
      <w:rFonts w:ascii="Verdana" w:hAnsi="Verdana"/>
      <w:b/>
      <w:bCs/>
      <w:iCs/>
      <w:color w:val="auto"/>
      <w:sz w:val="24"/>
      <w:szCs w:val="28"/>
    </w:rPr>
  </w:style>
  <w:style w:type="paragraph" w:styleId="Heading3">
    <w:name w:val="heading 3"/>
    <w:basedOn w:val="Normal"/>
    <w:next w:val="Normal"/>
    <w:qFormat/>
    <w:rsid w:val="007E0AAD"/>
    <w:pPr>
      <w:keepNext/>
      <w:spacing w:after="200"/>
      <w:outlineLvl w:val="2"/>
    </w:pPr>
    <w:rPr>
      <w:rFonts w:ascii="Verdana" w:hAnsi="Verdana"/>
      <w:b/>
      <w:bCs/>
      <w:color w:val="auto"/>
      <w:szCs w:val="26"/>
    </w:rPr>
  </w:style>
  <w:style w:type="paragraph" w:styleId="Heading9">
    <w:name w:val="heading 9"/>
    <w:basedOn w:val="Normal"/>
    <w:next w:val="Normal"/>
    <w:link w:val="Heading9Char"/>
    <w:uiPriority w:val="9"/>
    <w:qFormat/>
    <w:rsid w:val="00157C5D"/>
    <w:p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7E0AAD"/>
    <w:pPr>
      <w:numPr>
        <w:numId w:val="1"/>
      </w:numPr>
      <w:spacing w:line="360" w:lineRule="auto"/>
    </w:pPr>
    <w:rPr>
      <w:rFonts w:ascii="Times New Roman" w:hAnsi="Times New Roman" w:cs="Times New Roman"/>
      <w:color w:val="auto"/>
      <w:sz w:val="24"/>
      <w:szCs w:val="20"/>
    </w:rPr>
  </w:style>
  <w:style w:type="paragraph" w:styleId="BodyTextIndent">
    <w:name w:val="Body Text Indent"/>
    <w:basedOn w:val="Normal"/>
    <w:rsid w:val="007E0AAD"/>
    <w:pPr>
      <w:spacing w:after="120"/>
      <w:ind w:left="360"/>
    </w:pPr>
    <w:rPr>
      <w:rFonts w:ascii="Verdana" w:hAnsi="Verdana" w:cs="Times New Roman"/>
      <w:color w:val="auto"/>
    </w:rPr>
  </w:style>
  <w:style w:type="paragraph" w:styleId="NormalWeb">
    <w:name w:val="Normal (Web)"/>
    <w:basedOn w:val="Normal"/>
    <w:rsid w:val="007E0AAD"/>
    <w:pPr>
      <w:spacing w:before="100" w:beforeAutospacing="1" w:after="100" w:afterAutospacing="1"/>
    </w:pPr>
    <w:rPr>
      <w:rFonts w:ascii="Arial Unicode MS" w:eastAsia="Arial Unicode MS" w:hAnsi="Arial Unicode MS" w:cs="Times New Roman"/>
      <w:color w:val="auto"/>
      <w:sz w:val="24"/>
    </w:rPr>
  </w:style>
  <w:style w:type="character" w:customStyle="1" w:styleId="para1">
    <w:name w:val="para1"/>
    <w:rsid w:val="007E0AAD"/>
    <w:rPr>
      <w:color w:val="000000"/>
      <w:spacing w:val="270"/>
    </w:rPr>
  </w:style>
  <w:style w:type="paragraph" w:styleId="Header">
    <w:name w:val="header"/>
    <w:basedOn w:val="Normal"/>
    <w:rsid w:val="007E0AAD"/>
    <w:pPr>
      <w:tabs>
        <w:tab w:val="center" w:pos="4320"/>
        <w:tab w:val="right" w:pos="8640"/>
      </w:tabs>
    </w:pPr>
  </w:style>
  <w:style w:type="paragraph" w:styleId="Footer">
    <w:name w:val="footer"/>
    <w:basedOn w:val="Normal"/>
    <w:rsid w:val="007E0AAD"/>
    <w:pPr>
      <w:tabs>
        <w:tab w:val="center" w:pos="4320"/>
        <w:tab w:val="right" w:pos="8640"/>
      </w:tabs>
    </w:pPr>
  </w:style>
  <w:style w:type="paragraph" w:styleId="Title">
    <w:name w:val="Title"/>
    <w:basedOn w:val="Normal"/>
    <w:qFormat/>
    <w:rsid w:val="007E0AAD"/>
    <w:pPr>
      <w:jc w:val="center"/>
    </w:pPr>
    <w:rPr>
      <w:rFonts w:ascii="Times New Roman" w:hAnsi="Times New Roman" w:cs="Times New Roman"/>
      <w:b/>
      <w:bCs/>
      <w:color w:val="auto"/>
      <w:sz w:val="36"/>
      <w:lang w:val="en-GB"/>
    </w:rPr>
  </w:style>
  <w:style w:type="paragraph" w:styleId="Subtitle">
    <w:name w:val="Subtitle"/>
    <w:basedOn w:val="Normal"/>
    <w:qFormat/>
    <w:rsid w:val="007E0AAD"/>
    <w:pPr>
      <w:jc w:val="center"/>
    </w:pPr>
    <w:rPr>
      <w:rFonts w:ascii="Times New Roman" w:hAnsi="Times New Roman" w:cs="Times New Roman"/>
      <w:b/>
      <w:bCs/>
      <w:color w:val="auto"/>
      <w:sz w:val="28"/>
      <w:lang w:val="en-GB"/>
    </w:rPr>
  </w:style>
  <w:style w:type="paragraph" w:styleId="BodyText">
    <w:name w:val="Body Text"/>
    <w:basedOn w:val="Normal"/>
    <w:rsid w:val="00B7172D"/>
    <w:pPr>
      <w:spacing w:after="120"/>
    </w:pPr>
    <w:rPr>
      <w:rFonts w:ascii="Times New Roman" w:hAnsi="Times New Roman" w:cs="Times New Roman"/>
      <w:color w:val="auto"/>
      <w:sz w:val="22"/>
      <w:szCs w:val="22"/>
    </w:rPr>
  </w:style>
  <w:style w:type="paragraph" w:styleId="ListBullet">
    <w:name w:val="List Bullet"/>
    <w:basedOn w:val="Normal"/>
    <w:rsid w:val="00B7172D"/>
    <w:pPr>
      <w:numPr>
        <w:numId w:val="4"/>
      </w:numPr>
    </w:pPr>
    <w:rPr>
      <w:rFonts w:ascii="Times New Roman" w:hAnsi="Times New Roman" w:cs="Times New Roman"/>
      <w:color w:val="auto"/>
      <w:sz w:val="22"/>
      <w:szCs w:val="22"/>
    </w:rPr>
  </w:style>
  <w:style w:type="paragraph" w:styleId="ListNumber2">
    <w:name w:val="List Number 2"/>
    <w:basedOn w:val="Normal"/>
    <w:rsid w:val="00B7172D"/>
    <w:pPr>
      <w:numPr>
        <w:numId w:val="2"/>
      </w:numPr>
    </w:pPr>
    <w:rPr>
      <w:rFonts w:ascii="Times New Roman" w:hAnsi="Times New Roman" w:cs="Times New Roman"/>
      <w:color w:val="auto"/>
      <w:sz w:val="22"/>
      <w:szCs w:val="22"/>
    </w:rPr>
  </w:style>
  <w:style w:type="paragraph" w:styleId="ListNumber">
    <w:name w:val="List Number"/>
    <w:basedOn w:val="Normal"/>
    <w:rsid w:val="00B7172D"/>
    <w:pPr>
      <w:numPr>
        <w:numId w:val="3"/>
      </w:numPr>
    </w:pPr>
    <w:rPr>
      <w:rFonts w:ascii="Times New Roman" w:hAnsi="Times New Roman" w:cs="Times New Roman"/>
      <w:color w:val="auto"/>
      <w:sz w:val="22"/>
      <w:szCs w:val="22"/>
    </w:rPr>
  </w:style>
  <w:style w:type="table" w:styleId="TableGrid">
    <w:name w:val="Table Grid"/>
    <w:basedOn w:val="TableNormal"/>
    <w:rsid w:val="00B71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phasis1">
    <w:name w:val="emphasis1"/>
    <w:rsid w:val="00B7172D"/>
    <w:rPr>
      <w:b/>
      <w:bCs/>
      <w:i/>
      <w:iCs/>
      <w:color w:val="000099"/>
    </w:rPr>
  </w:style>
  <w:style w:type="character" w:styleId="Hyperlink">
    <w:name w:val="Hyperlink"/>
    <w:rsid w:val="00B7172D"/>
    <w:rPr>
      <w:color w:val="0000FF"/>
      <w:u w:val="single"/>
    </w:rPr>
  </w:style>
  <w:style w:type="paragraph" w:styleId="Date">
    <w:name w:val="Date"/>
    <w:basedOn w:val="Normal"/>
    <w:next w:val="Normal"/>
    <w:rsid w:val="00B7172D"/>
  </w:style>
  <w:style w:type="character" w:customStyle="1" w:styleId="Heading9Char">
    <w:name w:val="Heading 9 Char"/>
    <w:link w:val="Heading9"/>
    <w:uiPriority w:val="9"/>
    <w:semiHidden/>
    <w:rsid w:val="00157C5D"/>
    <w:rPr>
      <w:rFonts w:ascii="Cambria" w:eastAsia="Times New Roman" w:hAnsi="Cambria" w:cs="Times New Roman"/>
      <w:color w:val="000080"/>
      <w:sz w:val="22"/>
      <w:szCs w:val="22"/>
    </w:rPr>
  </w:style>
  <w:style w:type="paragraph" w:styleId="BalloonText">
    <w:name w:val="Balloon Text"/>
    <w:basedOn w:val="Normal"/>
    <w:link w:val="BalloonTextChar"/>
    <w:uiPriority w:val="99"/>
    <w:semiHidden/>
    <w:unhideWhenUsed/>
    <w:rsid w:val="00E17819"/>
    <w:rPr>
      <w:rFonts w:ascii="Tahoma" w:hAnsi="Tahoma" w:cs="Tahoma"/>
      <w:sz w:val="16"/>
      <w:szCs w:val="16"/>
    </w:rPr>
  </w:style>
  <w:style w:type="character" w:customStyle="1" w:styleId="BalloonTextChar">
    <w:name w:val="Balloon Text Char"/>
    <w:link w:val="BalloonText"/>
    <w:uiPriority w:val="99"/>
    <w:semiHidden/>
    <w:rsid w:val="00E17819"/>
    <w:rPr>
      <w:rFonts w:ascii="Tahoma" w:hAnsi="Tahoma" w:cs="Tahoma"/>
      <w:color w:val="000080"/>
      <w:sz w:val="16"/>
      <w:szCs w:val="16"/>
    </w:rPr>
  </w:style>
  <w:style w:type="paragraph" w:styleId="DocumentMap">
    <w:name w:val="Document Map"/>
    <w:basedOn w:val="Normal"/>
    <w:link w:val="DocumentMapChar"/>
    <w:uiPriority w:val="99"/>
    <w:semiHidden/>
    <w:unhideWhenUsed/>
    <w:rsid w:val="00177368"/>
    <w:rPr>
      <w:rFonts w:ascii="Tahoma" w:hAnsi="Tahoma" w:cs="Tahoma"/>
      <w:sz w:val="16"/>
      <w:szCs w:val="16"/>
    </w:rPr>
  </w:style>
  <w:style w:type="character" w:customStyle="1" w:styleId="DocumentMapChar">
    <w:name w:val="Document Map Char"/>
    <w:basedOn w:val="DefaultParagraphFont"/>
    <w:link w:val="DocumentMap"/>
    <w:uiPriority w:val="99"/>
    <w:semiHidden/>
    <w:rsid w:val="00177368"/>
    <w:rPr>
      <w:rFonts w:ascii="Tahoma" w:hAnsi="Tahoma" w:cs="Tahoma"/>
      <w:color w:val="0000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8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DE2815-2F58-49BD-8706-E00BD3E8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1</vt:lpstr>
    </vt:vector>
  </TitlesOfParts>
  <Company>Orama Partners</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cpopper</dc:creator>
  <cp:lastModifiedBy>Harv Lotko</cp:lastModifiedBy>
  <cp:revision>17</cp:revision>
  <cp:lastPrinted>2016-10-12T14:38:00Z</cp:lastPrinted>
  <dcterms:created xsi:type="dcterms:W3CDTF">2021-08-02T13:21:00Z</dcterms:created>
  <dcterms:modified xsi:type="dcterms:W3CDTF">2022-04-28T16:54:00Z</dcterms:modified>
</cp:coreProperties>
</file>