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ins w:id="2" w:author="Authors" w:date="2025-05-27T13:34:00Z" w16du:dateUtc="2025-05-27T17:34:00Z">
        <w:r>
          <w:t xml:space="preserve"> </w:t>
        </w:r>
      </w:ins>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w:t>
      </w:r>
      <w:proofErr w:type="spellStart"/>
      <w:r w:rsidRPr="00ED3418">
        <w:rPr>
          <w:szCs w:val="22"/>
        </w:rPr>
        <w:t>Gevher</w:t>
      </w:r>
      <w:proofErr w:type="spellEnd"/>
      <w:ins w:id="3" w:author="Authors" w:date="2025-05-27T13:34:00Z" w16du:dateUtc="2025-05-27T17:34:00Z">
        <w:r w:rsidRPr="00ED3418">
          <w:rPr>
            <w:szCs w:val="22"/>
          </w:rPr>
          <w:t xml:space="preserve"> </w:t>
        </w:r>
        <w:r w:rsidR="00763958">
          <w:rPr>
            <w:szCs w:val="22"/>
          </w:rPr>
          <w:t>E.</w:t>
        </w:r>
      </w:ins>
      <w:r w:rsidR="00763958">
        <w:rPr>
          <w:szCs w:val="22"/>
        </w:rPr>
        <w:t xml:space="preserv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4A3D733" w:rsidR="009C3E9E" w:rsidRPr="00ED3418" w:rsidRDefault="009C3E9E" w:rsidP="00634F96">
      <w:pPr>
        <w:rPr>
          <w:szCs w:val="22"/>
        </w:rPr>
      </w:pPr>
      <w:r w:rsidRPr="00ED3418">
        <w:rPr>
          <w:szCs w:val="22"/>
        </w:rPr>
        <w:t>Word count (main text):</w:t>
      </w:r>
      <w:r w:rsidR="0032311C" w:rsidRPr="00ED3418">
        <w:rPr>
          <w:szCs w:val="22"/>
        </w:rPr>
        <w:t xml:space="preserve"> ~</w:t>
      </w:r>
      <w:del w:id="4" w:author="Authors" w:date="2025-05-27T13:34:00Z" w16du:dateUtc="2025-05-27T17:34:00Z">
        <w:r w:rsidR="003D0309">
          <w:rPr>
            <w:szCs w:val="22"/>
          </w:rPr>
          <w:delText>7</w:delText>
        </w:r>
        <w:r w:rsidR="00533428">
          <w:rPr>
            <w:szCs w:val="22"/>
          </w:rPr>
          <w:delText>7</w:delText>
        </w:r>
        <w:r w:rsidR="003D0309">
          <w:rPr>
            <w:szCs w:val="22"/>
          </w:rPr>
          <w:delText>00</w:delText>
        </w:r>
      </w:del>
      <w:ins w:id="5" w:author="Authors" w:date="2025-05-27T13:34:00Z" w16du:dateUtc="2025-05-27T17:34:00Z">
        <w:r w:rsidR="00182BE2">
          <w:rPr>
            <w:szCs w:val="22"/>
          </w:rPr>
          <w:t>9200</w:t>
        </w:r>
      </w:ins>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ins w:id="6" w:author="Authors" w:date="2025-05-27T13:34:00Z" w16du:dateUtc="2025-05-27T17:34:00Z">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ins>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98A5FE5"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del w:id="7" w:author="Authors" w:date="2025-05-27T13:34:00Z" w16du:dateUtc="2025-05-27T17:34:00Z">
        <w:r>
          <w:rPr>
            <w:szCs w:val="22"/>
          </w:rPr>
          <w:delText>Human speech</w:delText>
        </w:r>
      </w:del>
      <w:ins w:id="8" w:author="Authors" w:date="2025-05-27T13:34:00Z" w16du:dateUtc="2025-05-27T17:34:00Z">
        <w:r w:rsidR="00B65A07">
          <w:rPr>
            <w:szCs w:val="22"/>
          </w:rPr>
          <w:t>S</w:t>
        </w:r>
        <w:r>
          <w:rPr>
            <w:szCs w:val="22"/>
          </w:rPr>
          <w:t>peech</w:t>
        </w:r>
      </w:ins>
      <w:r>
        <w:rPr>
          <w:szCs w:val="22"/>
        </w:rPr>
        <w:t xml:space="preserve">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del w:id="9" w:author="Authors" w:date="2025-05-27T13:34:00Z" w16du:dateUtc="2025-05-27T17:34:00Z">
        <w:r w:rsidRPr="00ED3418">
          <w:rPr>
            <w:szCs w:val="22"/>
          </w:rPr>
          <w:delText>this</w:delText>
        </w:r>
      </w:del>
      <w:ins w:id="10" w:author="Authors" w:date="2025-05-27T13:34:00Z" w16du:dateUtc="2025-05-27T17:34:00Z">
        <w:r w:rsidR="009E3D8A">
          <w:rPr>
            <w:szCs w:val="22"/>
          </w:rPr>
          <w:t xml:space="preserve">such </w:t>
        </w:r>
        <w:r w:rsidR="00B65A07">
          <w:rPr>
            <w:szCs w:val="22"/>
          </w:rPr>
          <w:t>coarticulat</w:t>
        </w:r>
        <w:r w:rsidR="009E3D8A">
          <w:rPr>
            <w:szCs w:val="22"/>
          </w:rPr>
          <w:t>ory effects on production</w:t>
        </w:r>
      </w:ins>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del w:id="11" w:author="Authors" w:date="2025-05-27T13:34:00Z" w16du:dateUtc="2025-05-27T17:34:00Z">
        <w:r>
          <w:rPr>
            <w:szCs w:val="22"/>
          </w:rPr>
          <w:delText>effects have</w:delText>
        </w:r>
      </w:del>
      <w:ins w:id="12" w:author="Authors" w:date="2025-05-27T13:34:00Z" w16du:dateUtc="2025-05-27T17:34:00Z">
        <w:r w:rsidR="00365632">
          <w:rPr>
            <w:szCs w:val="22"/>
          </w:rPr>
          <w:t>has</w:t>
        </w:r>
      </w:ins>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del w:id="13" w:author="Authors" w:date="2025-05-27T13:34:00Z" w16du:dateUtc="2025-05-27T17:34:00Z">
        <w:r>
          <w:rPr>
            <w:szCs w:val="22"/>
          </w:rPr>
          <w:delText>often</w:delText>
        </w:r>
      </w:del>
      <w:ins w:id="14" w:author="Authors" w:date="2025-05-27T13:34:00Z" w16du:dateUtc="2025-05-27T17:34:00Z">
        <w:r w:rsidR="00365632">
          <w:rPr>
            <w:szCs w:val="22"/>
          </w:rPr>
          <w:t>sometimes</w:t>
        </w:r>
      </w:ins>
      <w:r w:rsidR="00365632">
        <w:rPr>
          <w:szCs w:val="22"/>
        </w:rPr>
        <w:t xml:space="preserve">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C8D9741" w:rsidR="00914E32" w:rsidRDefault="00914E32" w:rsidP="006171E9">
      <w:pPr>
        <w:rPr>
          <w:szCs w:val="22"/>
        </w:rPr>
      </w:pPr>
      <w:r>
        <w:rPr>
          <w:szCs w:val="22"/>
        </w:rPr>
        <w:t>There is</w:t>
      </w:r>
      <w:del w:id="15" w:author="Authors" w:date="2025-05-27T13:34:00Z" w16du:dateUtc="2025-05-27T17:34:00Z">
        <w:r>
          <w:rPr>
            <w:szCs w:val="22"/>
          </w:rPr>
          <w:delText xml:space="preserve"> </w:delText>
        </w:r>
        <w:r w:rsidR="00CA18A3">
          <w:rPr>
            <w:szCs w:val="22"/>
          </w:rPr>
          <w:delText>also</w:delText>
        </w:r>
      </w:del>
      <w:r>
        <w:rPr>
          <w:szCs w:val="22"/>
        </w:rPr>
        <w:t xml:space="preserve">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ins w:id="16" w:author="Authors" w:date="2025-05-27T13:34:00Z" w16du:dateUtc="2025-05-27T17:34:00Z">
        <w:r w:rsidR="00365632">
          <w:rPr>
            <w:szCs w:val="22"/>
          </w:rPr>
          <w:t xml:space="preserve">preceding </w:t>
        </w:r>
      </w:ins>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1A476ACF"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del w:id="17" w:author="Authors" w:date="2025-05-27T13:34:00Z" w16du:dateUtc="2025-05-27T17:34:00Z">
        <w:r w:rsidR="00135EC6">
          <w:rPr>
            <w:szCs w:val="22"/>
          </w:rPr>
          <w:delText>:</w:delText>
        </w:r>
      </w:del>
      <w:ins w:id="18" w:author="Authors" w:date="2025-05-27T13:34:00Z" w16du:dateUtc="2025-05-27T17:34:00Z">
        <w:r w:rsidR="00362D6A">
          <w:rPr>
            <w:szCs w:val="22"/>
          </w:rPr>
          <w:t>.</w:t>
        </w:r>
        <w:r w:rsidR="003E0141">
          <w:rPr>
            <w:szCs w:val="22"/>
          </w:rPr>
          <w:t xml:space="preserve"> </w:t>
        </w:r>
        <w:r w:rsidR="00362D6A">
          <w:rPr>
            <w:szCs w:val="22"/>
          </w:rPr>
          <w:t>In these studies,</w:t>
        </w:r>
      </w:ins>
      <w:r w:rsidR="00362D6A">
        <w:rPr>
          <w:szCs w:val="22"/>
        </w:rPr>
        <w:t xml:space="preserve"> participants </w:t>
      </w:r>
      <w:del w:id="19" w:author="Authors" w:date="2025-05-27T13:34:00Z" w16du:dateUtc="2025-05-27T17:34:00Z">
        <w:r w:rsidR="003E0141">
          <w:rPr>
            <w:szCs w:val="22"/>
          </w:rPr>
          <w:delText>observe</w:delText>
        </w:r>
      </w:del>
      <w:ins w:id="20" w:author="Authors" w:date="2025-05-27T13:34:00Z" w16du:dateUtc="2025-05-27T17:34:00Z">
        <w:r w:rsidR="00362D6A">
          <w:rPr>
            <w:szCs w:val="22"/>
          </w:rPr>
          <w:t>watch a</w:t>
        </w:r>
      </w:ins>
      <w:r w:rsidR="00362D6A">
        <w:rPr>
          <w:szCs w:val="22"/>
        </w:rPr>
        <w:t xml:space="preserve"> video </w:t>
      </w:r>
      <w:del w:id="21" w:author="Authors" w:date="2025-05-27T13:34:00Z" w16du:dateUtc="2025-05-27T17:34:00Z">
        <w:r w:rsidR="003E0141">
          <w:rPr>
            <w:szCs w:val="22"/>
          </w:rPr>
          <w:delText xml:space="preserve">recordings </w:delText>
        </w:r>
      </w:del>
      <w:r w:rsidR="00362D6A">
        <w:rPr>
          <w:szCs w:val="22"/>
        </w:rPr>
        <w:t xml:space="preserve">of a talker’s face </w:t>
      </w:r>
      <w:del w:id="22" w:author="Authors" w:date="2025-05-27T13:34:00Z" w16du:dateUtc="2025-05-27T17:34:00Z">
        <w:r w:rsidR="003E0141">
          <w:rPr>
            <w:szCs w:val="22"/>
          </w:rPr>
          <w:delText xml:space="preserve">while that talker </w:delText>
        </w:r>
        <w:r w:rsidR="0082234D">
          <w:rPr>
            <w:szCs w:val="22"/>
          </w:rPr>
          <w:delText>articulates</w:delText>
        </w:r>
        <w:r w:rsidR="003E0141">
          <w:rPr>
            <w:szCs w:val="22"/>
          </w:rPr>
          <w:delText xml:space="preserve"> a sequence of sounds</w:delText>
        </w:r>
      </w:del>
      <w:ins w:id="23" w:author="Authors" w:date="2025-05-27T13:34:00Z" w16du:dateUtc="2025-05-27T17:34:00Z">
        <w:r w:rsidR="00362D6A">
          <w:rPr>
            <w:szCs w:val="22"/>
          </w:rPr>
          <w:t>articulating speech</w:t>
        </w:r>
      </w:ins>
      <w:r w:rsidR="009E3D8A">
        <w:rPr>
          <w:szCs w:val="22"/>
        </w:rPr>
        <w:t xml:space="preserve"> (e.g</w:t>
      </w:r>
      <w:del w:id="24" w:author="Authors" w:date="2025-05-27T13:34:00Z" w16du:dateUtc="2025-05-27T17:34:00Z">
        <w:r w:rsidR="003E0141">
          <w:rPr>
            <w:szCs w:val="22"/>
          </w:rPr>
          <w:delText>.,</w:delText>
        </w:r>
      </w:del>
      <w:ins w:id="25" w:author="Authors" w:date="2025-05-27T13:34:00Z" w16du:dateUtc="2025-05-27T17:34:00Z">
        <w:r w:rsidR="009E3D8A">
          <w:rPr>
            <w:szCs w:val="22"/>
          </w:rPr>
          <w:t>. for the word</w:t>
        </w:r>
      </w:ins>
      <w:r w:rsidR="009E3D8A">
        <w:rPr>
          <w:szCs w:val="22"/>
        </w:rPr>
        <w:t xml:space="preserve"> </w:t>
      </w:r>
      <w:proofErr w:type="spellStart"/>
      <w:r w:rsidR="009E3D8A">
        <w:rPr>
          <w:i/>
          <w:iCs/>
          <w:szCs w:val="22"/>
        </w:rPr>
        <w:t>alda</w:t>
      </w:r>
      <w:proofErr w:type="spellEnd"/>
      <w:r w:rsidR="009E3D8A">
        <w:rPr>
          <w:i/>
          <w:rPrChange w:id="26" w:author="Authors" w:date="2025-05-27T13:34:00Z" w16du:dateUtc="2025-05-27T17:34:00Z">
            <w:rPr/>
          </w:rPrChange>
        </w:rPr>
        <w:t xml:space="preserve"> </w:t>
      </w:r>
      <w:r w:rsidR="009E3D8A">
        <w:rPr>
          <w:szCs w:val="22"/>
        </w:rPr>
        <w:t xml:space="preserve">or </w:t>
      </w:r>
      <w:proofErr w:type="spellStart"/>
      <w:r w:rsidR="009E3D8A">
        <w:rPr>
          <w:i/>
          <w:iCs/>
          <w:szCs w:val="22"/>
        </w:rPr>
        <w:t>arga</w:t>
      </w:r>
      <w:proofErr w:type="spellEnd"/>
      <w:del w:id="27" w:author="Authors" w:date="2025-05-27T13:34:00Z" w16du:dateUtc="2025-05-27T17:34:00Z">
        <w:r w:rsidR="003E0141">
          <w:rPr>
            <w:szCs w:val="22"/>
          </w:rPr>
          <w:delText xml:space="preserve">). </w:delText>
        </w:r>
        <w:r w:rsidR="00CA18A3">
          <w:rPr>
            <w:szCs w:val="22"/>
          </w:rPr>
          <w:delText>P</w:delText>
        </w:r>
        <w:r w:rsidR="0082234D">
          <w:rPr>
            <w:szCs w:val="22"/>
          </w:rPr>
          <w:delText>revious work</w:delText>
        </w:r>
        <w:r w:rsidR="003E0141">
          <w:rPr>
            <w:szCs w:val="22"/>
          </w:rPr>
          <w:delText xml:space="preserve"> </w:delText>
        </w:r>
        <w:r w:rsidR="00CA18A3">
          <w:rPr>
            <w:szCs w:val="22"/>
          </w:rPr>
          <w:delText>has thus asked</w:delText>
        </w:r>
      </w:del>
      <w:ins w:id="28" w:author="Authors" w:date="2025-05-27T13:34:00Z" w16du:dateUtc="2025-05-27T17:34:00Z">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hese studies investigate</w:t>
        </w:r>
      </w:ins>
      <w:r w:rsidR="00362D6A">
        <w:rPr>
          <w:szCs w:val="22"/>
        </w:rPr>
        <w:t xml:space="preserv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del w:id="29" w:author="Authors" w:date="2025-05-27T13:34:00Z" w16du:dateUtc="2025-05-27T17:34:00Z">
        <w:r w:rsidR="001209D5">
          <w:rPr>
            <w:szCs w:val="22"/>
          </w:rPr>
          <w:delText>/</w:delText>
        </w:r>
        <w:r w:rsidR="003E0141">
          <w:rPr>
            <w:szCs w:val="22"/>
          </w:rPr>
          <w:delText>)</w:delText>
        </w:r>
      </w:del>
      <w:ins w:id="30" w:author="Authors" w:date="2025-05-27T13:34:00Z" w16du:dateUtc="2025-05-27T17:34:00Z">
        <w:r w:rsidR="001209D5">
          <w:rPr>
            <w:szCs w:val="22"/>
          </w:rPr>
          <w:t>/</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w:t>
        </w:r>
      </w:ins>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ins w:id="31" w:author="Authors" w:date="2025-05-27T13:34:00Z" w16du:dateUtc="2025-05-27T17:34:00Z">
        <w:r w:rsidR="00362D6A">
          <w:rPr>
            <w:szCs w:val="22"/>
          </w:rPr>
          <w:t xml:space="preserve">then </w:t>
        </w:r>
      </w:ins>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40D957D3" w:rsidR="004F2343" w:rsidRDefault="00D776B7" w:rsidP="0082234D">
      <w:pPr>
        <w:rPr>
          <w:szCs w:val="22"/>
        </w:rPr>
      </w:pPr>
      <w:ins w:id="32" w:author="Authors" w:date="2025-05-27T13:34:00Z" w16du:dateUtc="2025-05-27T17:34:00Z">
        <w:r>
          <w:rPr>
            <w:szCs w:val="22"/>
          </w:rPr>
          <w:t xml:space="preserve">Specifically, we simulate a talker whose articulation is organically affected, but crucially </w:t>
        </w:r>
        <w:r w:rsidR="009E3D8A">
          <w:rPr>
            <w:szCs w:val="22"/>
          </w:rPr>
          <w:t xml:space="preserve">by a </w:t>
        </w:r>
        <w:r w:rsidRPr="00182BE2">
          <w:rPr>
            <w:i/>
            <w:iCs/>
            <w:szCs w:val="22"/>
          </w:rPr>
          <w:t>non</w:t>
        </w:r>
        <w:r>
          <w:rPr>
            <w:szCs w:val="22"/>
          </w:rPr>
          <w:t xml:space="preserve">-phonetic source. </w:t>
        </w:r>
      </w:ins>
      <w:r w:rsidR="0082234D">
        <w:rPr>
          <w:szCs w:val="22"/>
        </w:rPr>
        <w:t>Consider a talker with a pen in the mouth</w:t>
      </w:r>
      <w:r w:rsidR="00761D40">
        <w:rPr>
          <w:szCs w:val="22"/>
        </w:rPr>
        <w:t xml:space="preserve"> (as in Figure 1</w:t>
      </w:r>
      <w:ins w:id="33" w:author="Authors" w:date="2025-05-27T13:34:00Z" w16du:dateUtc="2025-05-27T17:34:00Z">
        <w:r w:rsidR="00365632">
          <w:rPr>
            <w:szCs w:val="22"/>
          </w:rPr>
          <w:t xml:space="preserve"> below</w:t>
        </w:r>
      </w:ins>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del w:id="34" w:author="Authors" w:date="2025-05-27T13:34:00Z" w16du:dateUtc="2025-05-27T17:34:00Z">
        <w:r w:rsidR="00914E32" w:rsidRPr="00ED3418">
          <w:rPr>
            <w:szCs w:val="22"/>
          </w:rPr>
          <w:delText>also</w:delText>
        </w:r>
      </w:del>
      <w:ins w:id="35" w:author="Authors" w:date="2025-05-27T13:34:00Z" w16du:dateUtc="2025-05-27T17:34:00Z">
        <w:r w:rsidR="00365632">
          <w:rPr>
            <w:szCs w:val="22"/>
          </w:rPr>
          <w:t>similarly</w:t>
        </w:r>
      </w:ins>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ins w:id="36" w:author="Authors" w:date="2025-05-27T13:34:00Z" w16du:dateUtc="2025-05-27T17:34:00Z"/>
          <w:szCs w:val="22"/>
        </w:rPr>
      </w:pPr>
      <w:ins w:id="37" w:author="Authors" w:date="2025-05-27T13:34:00Z" w16du:dateUtc="2025-05-27T17:34:00Z">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w:t>
        </w:r>
        <w:proofErr w:type="spellStart"/>
        <w:r w:rsidR="00CE57F1">
          <w:rPr>
            <w:szCs w:val="22"/>
          </w:rPr>
          <w:t>Kraljic</w:t>
        </w:r>
        <w:proofErr w:type="spellEnd"/>
        <w:r w:rsidR="00CE57F1">
          <w:rPr>
            <w:szCs w:val="22"/>
          </w:rPr>
          <w:t xml:space="preserve">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xml:space="preserve">, in </w:t>
        </w:r>
        <w:proofErr w:type="spellStart"/>
        <w:r w:rsidR="00CE57F1">
          <w:rPr>
            <w:szCs w:val="22"/>
          </w:rPr>
          <w:t>Kraljic</w:t>
        </w:r>
        <w:proofErr w:type="spellEnd"/>
        <w:r w:rsidR="00CE57F1">
          <w:rPr>
            <w:szCs w:val="22"/>
          </w:rPr>
          <w:t xml:space="preserve">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ins>
    </w:p>
    <w:p w14:paraId="296EA980" w14:textId="3B90A63E" w:rsidR="00365632" w:rsidRDefault="003739CC" w:rsidP="000D47E9">
      <w:pPr>
        <w:rPr>
          <w:ins w:id="38" w:author="Authors" w:date="2025-05-27T13:34:00Z" w16du:dateUtc="2025-05-27T17:34:00Z"/>
          <w:szCs w:val="22"/>
        </w:rPr>
      </w:pPr>
      <w:ins w:id="39" w:author="Authors" w:date="2025-05-27T13:34:00Z" w16du:dateUtc="2025-05-27T17:34:00Z">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proofErr w:type="spellStart"/>
        <w:r w:rsidR="006340B7">
          <w:rPr>
            <w:szCs w:val="22"/>
          </w:rPr>
          <w:t>Kraljic</w:t>
        </w:r>
        <w:proofErr w:type="spellEnd"/>
        <w:r w:rsidR="006340B7">
          <w:rPr>
            <w:szCs w:val="22"/>
          </w:rPr>
          <w:t xml:space="preserve"> et al., 2008; </w:t>
        </w:r>
        <w:proofErr w:type="spellStart"/>
        <w:r w:rsidR="006340B7">
          <w:rPr>
            <w:szCs w:val="22"/>
          </w:rPr>
          <w:t>Kraljic</w:t>
        </w:r>
        <w:proofErr w:type="spellEnd"/>
        <w:r w:rsidR="006340B7">
          <w:rPr>
            <w:szCs w:val="22"/>
          </w:rPr>
          <w:t xml:space="preserve"> &amp; Samuel, 2011; Liu &amp; Jaeger, 2018). </w:t>
        </w:r>
        <w:r w:rsidR="000D47E9">
          <w:rPr>
            <w:szCs w:val="22"/>
          </w:rPr>
          <w:t>Why this happens has</w:t>
        </w:r>
        <w:r w:rsidR="002F1F08">
          <w:rPr>
            <w:szCs w:val="22"/>
          </w:rPr>
          <w:t xml:space="preserve"> remained a matter of theoretical debate, 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 xml:space="preserve">For instance, one </w:t>
        </w:r>
        <w:r w:rsidR="002F1F08">
          <w:rPr>
            <w:szCs w:val="22"/>
          </w:rPr>
          <w:lastRenderedPageBreak/>
          <w:t>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proofErr w:type="spellStart"/>
        <w:r w:rsidR="002F1F08">
          <w:rPr>
            <w:szCs w:val="22"/>
          </w:rPr>
          <w:t>Kraljic</w:t>
        </w:r>
        <w:proofErr w:type="spellEnd"/>
        <w:r w:rsidR="002F1F08">
          <w:rPr>
            <w:szCs w:val="22"/>
          </w:rPr>
          <w:t xml:space="preserve">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ins>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57ED0366"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ins w:id="40" w:author="Authors" w:date="2025-05-27T13:34:00Z" w16du:dateUtc="2025-05-27T17:34:00Z">
        <w:r w:rsidR="00A209A8" w:rsidRPr="006B43C3">
          <w:rPr>
            <w:szCs w:val="22"/>
          </w:rPr>
          <w:t xml:space="preserve">larger </w:t>
        </w:r>
      </w:ins>
      <w:r w:rsidR="00884ED8" w:rsidRPr="00A209A8">
        <w:rPr>
          <w:szCs w:val="22"/>
        </w:rPr>
        <w:t xml:space="preserve">project to </w:t>
      </w:r>
      <w:del w:id="41" w:author="Authors" w:date="2025-05-27T13:34:00Z" w16du:dateUtc="2025-05-27T17:34:00Z">
        <w:r w:rsidR="00884ED8">
          <w:rPr>
            <w:szCs w:val="22"/>
          </w:rPr>
          <w:delText>understand how speech perception accounts</w:delText>
        </w:r>
      </w:del>
      <w:ins w:id="42" w:author="Authors" w:date="2025-05-27T13:34:00Z" w16du:dateUtc="2025-05-27T17:34:00Z">
        <w:r w:rsidR="00A209A8">
          <w:rPr>
            <w:szCs w:val="22"/>
          </w:rPr>
          <w:t>distinguish between competing explanations</w:t>
        </w:r>
      </w:ins>
      <w:r w:rsidR="00A209A8">
        <w:rPr>
          <w:szCs w:val="22"/>
        </w:rPr>
        <w:t xml:space="preserve"> for </w:t>
      </w:r>
      <w:del w:id="43" w:author="Authors" w:date="2025-05-27T13:34:00Z" w16du:dateUtc="2025-05-27T17:34:00Z">
        <w:r w:rsidR="00884ED8">
          <w:rPr>
            <w:szCs w:val="22"/>
          </w:rPr>
          <w:delText xml:space="preserve">unexpected pronunciations in </w:delText>
        </w:r>
      </w:del>
      <w:r w:rsidR="00A209A8">
        <w:rPr>
          <w:szCs w:val="22"/>
        </w:rPr>
        <w:t xml:space="preserve">the </w:t>
      </w:r>
      <w:del w:id="44" w:author="Authors" w:date="2025-05-27T13:34:00Z" w16du:dateUtc="2025-05-27T17:34:00Z">
        <w:r w:rsidR="00884ED8">
          <w:rPr>
            <w:szCs w:val="22"/>
          </w:rPr>
          <w:delText>presence</w:delText>
        </w:r>
      </w:del>
      <w:ins w:id="45" w:author="Authors" w:date="2025-05-27T13:34:00Z" w16du:dateUtc="2025-05-27T17:34:00Z">
        <w:r w:rsidR="003D603C">
          <w:rPr>
            <w:szCs w:val="22"/>
          </w:rPr>
          <w:t>blocking</w:t>
        </w:r>
      </w:ins>
      <w:r w:rsidR="003D603C">
        <w:rPr>
          <w:szCs w:val="22"/>
        </w:rPr>
        <w:t xml:space="preserve"> of </w:t>
      </w:r>
      <w:del w:id="46" w:author="Authors" w:date="2025-05-27T13:34:00Z" w16du:dateUtc="2025-05-27T17:34:00Z">
        <w:r w:rsidR="00884ED8">
          <w:rPr>
            <w:szCs w:val="22"/>
          </w:rPr>
          <w:delText xml:space="preserve">plausible incidental causes for those pronunciations (such as </w:delText>
        </w:r>
      </w:del>
      <w:ins w:id="47" w:author="Authors" w:date="2025-05-27T13:34:00Z" w16du:dateUtc="2025-05-27T17:34:00Z">
        <w:r w:rsidR="003D603C">
          <w:rPr>
            <w:szCs w:val="22"/>
          </w:rPr>
          <w:t xml:space="preserve">perceptual recalibration when the talker has </w:t>
        </w:r>
      </w:ins>
      <w:r w:rsidR="003D603C">
        <w:rPr>
          <w:szCs w:val="22"/>
        </w:rPr>
        <w:t xml:space="preserve">a pen in the mouth </w:t>
      </w:r>
      <w:del w:id="48" w:author="Authors" w:date="2025-05-27T13:34:00Z" w16du:dateUtc="2025-05-27T17:34:00Z">
        <w:r w:rsidR="00884ED8">
          <w:rPr>
            <w:szCs w:val="22"/>
          </w:rPr>
          <w:delText xml:space="preserve">for a somewhat </w:delText>
        </w:r>
        <w:r w:rsidR="001209D5">
          <w:rPr>
            <w:szCs w:val="22"/>
          </w:rPr>
          <w:delText>/ʃ/</w:delText>
        </w:r>
        <w:r w:rsidR="00884ED8">
          <w:rPr>
            <w:szCs w:val="22"/>
          </w:rPr>
          <w:delText xml:space="preserve">-like realization of an </w:delText>
        </w:r>
        <w:r w:rsidR="001209D5">
          <w:rPr>
            <w:szCs w:val="22"/>
          </w:rPr>
          <w:delText>/s/</w:delText>
        </w:r>
        <w:r w:rsidR="00884ED8">
          <w:rPr>
            <w:szCs w:val="22"/>
          </w:rPr>
          <w:delText xml:space="preserve">, as in </w:delText>
        </w:r>
        <w:r w:rsidR="00884ED8" w:rsidRPr="002F6364">
          <w:rPr>
            <w:i/>
            <w:iCs/>
            <w:szCs w:val="22"/>
          </w:rPr>
          <w:delText>dinoshaur</w:delText>
        </w:r>
        <w:r w:rsidR="00884ED8">
          <w:rPr>
            <w:szCs w:val="22"/>
          </w:rPr>
          <w:delText>). The</w:delText>
        </w:r>
      </w:del>
      <w:ins w:id="49" w:author="Authors" w:date="2025-05-27T13:34:00Z" w16du:dateUtc="2025-05-27T17:34:00Z">
        <w:r w:rsidR="003D603C">
          <w:rPr>
            <w:szCs w:val="22"/>
          </w:rPr>
          <w:t xml:space="preserve">during the shifted pronunciations (e.g., </w:t>
        </w:r>
        <w:proofErr w:type="spellStart"/>
        <w:r w:rsidR="003D603C">
          <w:rPr>
            <w:szCs w:val="22"/>
          </w:rPr>
          <w:t>Kraljic</w:t>
        </w:r>
        <w:proofErr w:type="spellEnd"/>
        <w:r w:rsidR="003D603C">
          <w:rPr>
            <w:szCs w:val="22"/>
          </w:rPr>
          <w:t xml:space="preserve"> et al., 2008), as described above</w:t>
        </w:r>
        <w:r w:rsidR="00884ED8" w:rsidRPr="00A209A8">
          <w:rPr>
            <w:szCs w:val="22"/>
          </w:rPr>
          <w:t>. Th</w:t>
        </w:r>
        <w:r w:rsidR="003D603C">
          <w:rPr>
            <w:szCs w:val="22"/>
          </w:rPr>
          <w:t>is larger</w:t>
        </w:r>
      </w:ins>
      <w:r w:rsidR="00884ED8" w:rsidRPr="00A209A8">
        <w:rPr>
          <w:szCs w:val="22"/>
        </w:rPr>
        <w:t xml:space="preserve"> project seeks to understand how such </w:t>
      </w:r>
      <w:r w:rsidR="00884ED8" w:rsidRPr="00A209A8">
        <w:rPr>
          <w:szCs w:val="22"/>
        </w:rPr>
        <w:lastRenderedPageBreak/>
        <w:t>incidental causes affect listeners’ interpretation of the acoustic input (1) in the moment (‘processing’ / ‘perception’</w:t>
      </w:r>
      <w:del w:id="50" w:author="Authors" w:date="2025-05-27T13:34:00Z" w16du:dateUtc="2025-05-27T17:34:00Z">
        <w:r w:rsidR="00884ED8">
          <w:rPr>
            <w:szCs w:val="22"/>
          </w:rPr>
          <w:delText xml:space="preserve">) </w:delText>
        </w:r>
      </w:del>
      <w:ins w:id="51" w:author="Authors" w:date="2025-05-27T13:34:00Z" w16du:dateUtc="2025-05-27T17:34:00Z">
        <w:r w:rsidR="00884ED8" w:rsidRPr="00A209A8">
          <w:rPr>
            <w:szCs w:val="22"/>
          </w:rPr>
          <w:t>)</w:t>
        </w:r>
        <w:r w:rsidR="003D603C">
          <w:rPr>
            <w:szCs w:val="22"/>
          </w:rPr>
          <w:t>—the question addressed here—</w:t>
        </w:r>
      </w:ins>
      <w:r w:rsidR="00884ED8" w:rsidRPr="00A209A8">
        <w:rPr>
          <w:szCs w:val="22"/>
        </w:rPr>
        <w:t>and (2) beyond the moment during processing of subsequent input from the same talker (‘adaptation’ / ‘perceptual learning’</w:t>
      </w:r>
      <w:del w:id="52" w:author="Authors" w:date="2025-05-27T13:34:00Z" w16du:dateUtc="2025-05-27T17:34:00Z">
        <w:r w:rsidR="00884ED8">
          <w:rPr>
            <w:szCs w:val="22"/>
          </w:rPr>
          <w:delText>). As</w:delText>
        </w:r>
      </w:del>
      <w:ins w:id="53" w:author="Authors" w:date="2025-05-27T13:34:00Z" w16du:dateUtc="2025-05-27T17:34:00Z">
        <w:r w:rsidR="003D603C">
          <w:rPr>
            <w:szCs w:val="22"/>
          </w:rPr>
          <w:t>; building on</w:t>
        </w:r>
      </w:ins>
      <w:r w:rsidR="003D603C">
        <w:rPr>
          <w:szCs w:val="22"/>
        </w:rPr>
        <w:t xml:space="preserve"> the </w:t>
      </w:r>
      <w:del w:id="54" w:author="Authors" w:date="2025-05-27T13:34:00Z" w16du:dateUtc="2025-05-27T17:34:00Z">
        <w:r w:rsidR="00884ED8">
          <w:rPr>
            <w:szCs w:val="22"/>
          </w:rPr>
          <w:delText>project grew in complexity, we decided to first submit to peer-review all and only the experiments</w:delText>
        </w:r>
      </w:del>
      <w:ins w:id="55" w:author="Authors" w:date="2025-05-27T13:34:00Z" w16du:dateUtc="2025-05-27T17:34:00Z">
        <w:r w:rsidR="003D603C">
          <w:rPr>
            <w:szCs w:val="22"/>
          </w:rPr>
          <w:t>seminal work</w:t>
        </w:r>
      </w:ins>
      <w:r w:rsidR="003D603C">
        <w:rPr>
          <w:szCs w:val="22"/>
        </w:rPr>
        <w:t xml:space="preserve"> of </w:t>
      </w:r>
      <w:del w:id="56" w:author="Authors" w:date="2025-05-27T13:34:00Z" w16du:dateUtc="2025-05-27T17:34:00Z">
        <w:r w:rsidR="00884ED8">
          <w:rPr>
            <w:szCs w:val="22"/>
          </w:rPr>
          <w:delText>this series that address question (1).</w:delText>
        </w:r>
      </w:del>
      <w:proofErr w:type="spellStart"/>
      <w:ins w:id="57" w:author="Authors" w:date="2025-05-27T13:34:00Z" w16du:dateUtc="2025-05-27T17:34:00Z">
        <w:r w:rsidR="003D603C">
          <w:rPr>
            <w:szCs w:val="22"/>
          </w:rPr>
          <w:t>Kraljic</w:t>
        </w:r>
        <w:proofErr w:type="spellEnd"/>
        <w:r w:rsidR="003D603C">
          <w:rPr>
            <w:szCs w:val="22"/>
          </w:rPr>
          <w:t xml:space="preserve"> et al., 2008).</w:t>
        </w:r>
      </w:ins>
      <w:r w:rsidR="00884ED8">
        <w:rPr>
          <w:szCs w:val="22"/>
        </w:rPr>
        <w:t xml:space="preserve"> </w:t>
      </w:r>
      <w:r w:rsidR="003D603C">
        <w:rPr>
          <w:szCs w:val="22"/>
        </w:rPr>
        <w:t>Where our design decision</w:t>
      </w:r>
      <w:r w:rsidR="00540004">
        <w:rPr>
          <w:szCs w:val="22"/>
        </w:rPr>
        <w:t>s</w:t>
      </w:r>
      <w:r w:rsidR="003D603C">
        <w:rPr>
          <w:szCs w:val="22"/>
        </w:rPr>
        <w:t xml:space="preserve"> </w:t>
      </w:r>
      <w:ins w:id="58" w:author="Authors" w:date="2025-05-27T13:34:00Z" w16du:dateUtc="2025-05-27T17:34:00Z">
        <w:r w:rsidR="003D603C">
          <w:rPr>
            <w:szCs w:val="22"/>
          </w:rPr>
          <w:t xml:space="preserve">for the present work </w:t>
        </w:r>
      </w:ins>
      <w:r w:rsidR="003D603C">
        <w:rPr>
          <w:szCs w:val="22"/>
        </w:rPr>
        <w:t xml:space="preserve">were motivated by the goal to </w:t>
      </w:r>
      <w:ins w:id="59" w:author="Authors" w:date="2025-05-27T13:34:00Z" w16du:dateUtc="2025-05-27T17:34:00Z">
        <w:r w:rsidR="003D603C">
          <w:rPr>
            <w:szCs w:val="22"/>
          </w:rPr>
          <w:t xml:space="preserve">ultimately </w:t>
        </w:r>
      </w:ins>
      <w:r w:rsidR="003D603C">
        <w:rPr>
          <w:szCs w:val="22"/>
        </w:rPr>
        <w:t>also address question (2</w:t>
      </w:r>
      <w:del w:id="60" w:author="Authors" w:date="2025-05-27T13:34:00Z" w16du:dateUtc="2025-05-27T17:34:00Z">
        <w:r w:rsidR="00884ED8">
          <w:rPr>
            <w:szCs w:val="22"/>
          </w:rPr>
          <w:delText>) in subsequent experiments,</w:delText>
        </w:r>
      </w:del>
      <w:ins w:id="61" w:author="Authors" w:date="2025-05-27T13:34:00Z" w16du:dateUtc="2025-05-27T17:34:00Z">
        <w:r w:rsidR="003D603C">
          <w:rPr>
            <w:szCs w:val="22"/>
          </w:rPr>
          <w:t>),</w:t>
        </w:r>
      </w:ins>
      <w:r w:rsidR="003D603C">
        <w:rPr>
          <w:szCs w:val="22"/>
        </w:rPr>
        <w:t xml:space="preserve"> </w:t>
      </w:r>
      <w:r w:rsidR="00884ED8">
        <w:rPr>
          <w:szCs w:val="22"/>
        </w:rPr>
        <w:t>we mention so</w:t>
      </w:r>
      <w:ins w:id="62" w:author="Authors" w:date="2025-05-27T13:34:00Z" w16du:dateUtc="2025-05-27T17:34:00Z">
        <w:r w:rsidR="003D603C">
          <w:rPr>
            <w:szCs w:val="22"/>
          </w:rPr>
          <w:t xml:space="preserve"> below</w:t>
        </w:r>
      </w:ins>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61EA419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w:t>
      </w:r>
      <w:ins w:id="63" w:author="Authors" w:date="2025-05-27T13:34:00Z" w16du:dateUtc="2025-05-27T17:34:00Z">
        <w:r w:rsidR="00A303DD" w:rsidRPr="00ED3418">
          <w:rPr>
            <w:szCs w:val="22"/>
          </w:rPr>
          <w:t xml:space="preserve"> </w:t>
        </w:r>
        <w:r w:rsidR="00D776B7">
          <w:rPr>
            <w:szCs w:val="22"/>
          </w:rPr>
          <w:t>with</w:t>
        </w:r>
      </w:ins>
      <w:r w:rsidR="00D776B7">
        <w:rPr>
          <w:szCs w:val="22"/>
        </w:rPr>
        <w:t xml:space="preserve"> </w:t>
      </w:r>
      <w:r w:rsidR="00A303DD" w:rsidRPr="00ED3418">
        <w:rPr>
          <w:szCs w:val="22"/>
        </w:rPr>
        <w:t xml:space="preserve">audiovisual speech </w:t>
      </w:r>
      <w:r w:rsidR="00A303DD" w:rsidRPr="00ED3418">
        <w:rPr>
          <w:szCs w:val="22"/>
        </w:rPr>
        <w:lastRenderedPageBreak/>
        <w:t>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ins w:id="64" w:author="Authors" w:date="2025-05-27T13:34:00Z" w16du:dateUtc="2025-05-27T17:34:00Z">
        <w:r w:rsidR="00B46D10">
          <w:rPr>
            <w:rStyle w:val="FootnoteReference"/>
            <w:szCs w:val="22"/>
          </w:rPr>
          <w:footnoteReference w:id="3"/>
        </w:r>
      </w:ins>
      <w:r w:rsidR="00634F96" w:rsidRPr="00ED3418">
        <w:rPr>
          <w:szCs w:val="22"/>
        </w:rPr>
        <w:t xml:space="preserve"> Participants performed </w:t>
      </w:r>
      <w:del w:id="66" w:author="Authors" w:date="2025-05-27T13:34:00Z" w16du:dateUtc="2025-05-27T17:34:00Z">
        <w:r w:rsidR="00634F96" w:rsidRPr="00ED3418">
          <w:rPr>
            <w:szCs w:val="22"/>
          </w:rPr>
          <w:delText>an</w:delText>
        </w:r>
      </w:del>
      <w:ins w:id="67" w:author="Authors" w:date="2025-05-27T13:34:00Z" w16du:dateUtc="2025-05-27T17:34:00Z">
        <w:r w:rsidR="00634F96" w:rsidRPr="00ED3418">
          <w:rPr>
            <w:szCs w:val="22"/>
          </w:rPr>
          <w:t>a</w:t>
        </w:r>
        <w:r w:rsidR="00D776B7">
          <w:rPr>
            <w:szCs w:val="22"/>
          </w:rPr>
          <w:t xml:space="preserve"> two-alternative forced choice</w:t>
        </w:r>
      </w:ins>
      <w:r w:rsidR="00634F96" w:rsidRPr="00ED3418">
        <w:rPr>
          <w:szCs w:val="22"/>
        </w:rPr>
        <w:t xml:space="preserve"> identification (categorization) task</w:t>
      </w:r>
      <w:r w:rsidR="000079D6" w:rsidRPr="00ED3418">
        <w:rPr>
          <w:szCs w:val="22"/>
        </w:rPr>
        <w:t xml:space="preserve">, answering whether they </w:t>
      </w:r>
      <w:del w:id="68" w:author="Authors" w:date="2025-05-27T13:34:00Z" w16du:dateUtc="2025-05-27T17:34:00Z">
        <w:r w:rsidR="00DD0357">
          <w:rPr>
            <w:noProof/>
          </w:rPr>
          <w:drawing>
            <wp:anchor distT="0" distB="0" distL="114300" distR="114300" simplePos="0" relativeHeight="251673600" behindDoc="0" locked="0" layoutInCell="1" allowOverlap="1" wp14:anchorId="72E20CDF" wp14:editId="6514C5DD">
              <wp:simplePos x="0" y="0"/>
              <wp:positionH relativeFrom="margin">
                <wp:posOffset>0</wp:posOffset>
              </wp:positionH>
              <wp:positionV relativeFrom="paragraph">
                <wp:posOffset>1996440</wp:posOffset>
              </wp:positionV>
              <wp:extent cx="5486400" cy="2413000"/>
              <wp:effectExtent l="0" t="0" r="0" b="0"/>
              <wp:wrapTight wrapText="bothSides">
                <wp:wrapPolygon edited="0">
                  <wp:start x="0" y="0"/>
                  <wp:lineTo x="0" y="21486"/>
                  <wp:lineTo x="21550" y="21486"/>
                  <wp:lineTo x="21550" y="0"/>
                  <wp:lineTo x="0" y="0"/>
                </wp:wrapPolygon>
              </wp:wrapTight>
              <wp:docPr id="1843585286" name="Picture 184358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del>
      <w:ins w:id="69" w:author="Authors" w:date="2025-05-27T13:34:00Z" w16du:dateUtc="2025-05-27T17:34:00Z">
        <w:r w:rsidR="00B46D10">
          <w:rPr>
            <w:noProof/>
          </w:rPr>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ins>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7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7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 xml:space="preserve">integrate </w:t>
      </w:r>
      <w:r w:rsidR="00620763" w:rsidRPr="00ED3418">
        <w:rPr>
          <w:szCs w:val="22"/>
        </w:rPr>
        <w:lastRenderedPageBreak/>
        <w:t>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68F79D0E"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del w:id="71" w:author="Authors" w:date="2025-05-27T13:34:00Z" w16du:dateUtc="2025-05-27T17:34:00Z">
        <w:r w:rsidRPr="00ED3418">
          <w:rPr>
            <w:szCs w:val="22"/>
          </w:rPr>
          <w:delText xml:space="preserve"> </w:delText>
        </w:r>
      </w:del>
      <w:r w:rsidR="007D2F86" w:rsidRPr="000279B8">
        <w:rPr>
          <w:sz w:val="21"/>
          <w:rPrChange w:id="72" w:author="Authors" w:date="2025-05-27T13:34:00Z" w16du:dateUtc="2025-05-27T17:34:00Z">
            <w:rPr/>
          </w:rPrChange>
        </w:rPr>
        <w:t xml:space="preserve">All </w:t>
      </w:r>
      <w:r w:rsidR="007D2F86" w:rsidRPr="007D2F86">
        <w:rPr>
          <w:szCs w:val="22"/>
        </w:rPr>
        <w:t xml:space="preserve">participants were recruited under Protocol 00045955 approved by the Research </w:t>
      </w:r>
      <w:r w:rsidR="007D2F86" w:rsidRPr="007D2F86">
        <w:rPr>
          <w:szCs w:val="22"/>
        </w:rPr>
        <w:lastRenderedPageBreak/>
        <w:t>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Change w:id="73" w:author="Authors" w:date="2025-05-27T13:34:00Z" w16du:dateUtc="2025-05-27T17:34:00Z">
          <w:pPr>
            <w:widowControl/>
            <w:autoSpaceDE/>
            <w:autoSpaceDN/>
            <w:adjustRightInd/>
            <w:ind w:firstLine="0"/>
            <w:jc w:val="left"/>
          </w:pPr>
        </w:pPrChange>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E50FFE5"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w:t>
      </w:r>
      <w:r w:rsidR="00620763" w:rsidRPr="00ED3418">
        <w:rPr>
          <w:szCs w:val="22"/>
        </w:rPr>
        <w:lastRenderedPageBreak/>
        <w:t xml:space="preserve">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del w:id="74" w:author="Authors" w:date="2025-05-27T13:34:00Z" w16du:dateUtc="2025-05-27T17:34:00Z">
        <w:r w:rsidR="00BA5C7C" w:rsidRPr="00ED3418">
          <w:rPr>
            <w:szCs w:val="22"/>
          </w:rPr>
          <w:delText>Th</w:delText>
        </w:r>
        <w:r w:rsidR="001D649A">
          <w:rPr>
            <w:szCs w:val="22"/>
          </w:rPr>
          <w:delText xml:space="preserve">is resulted in Experiments 1a-c, which differ in the </w:delText>
        </w:r>
        <w:r w:rsidR="00BA5C7C" w:rsidRPr="00ED3418">
          <w:rPr>
            <w:szCs w:val="22"/>
          </w:rPr>
          <w:delText>six</w:delText>
        </w:r>
        <w:r w:rsidR="001D649A">
          <w:rPr>
            <w:szCs w:val="22"/>
          </w:rPr>
          <w:delText xml:space="preserve"> selected</w:delText>
        </w:r>
        <w:r w:rsidR="00BA5C7C" w:rsidRPr="00ED3418">
          <w:rPr>
            <w:szCs w:val="22"/>
          </w:rPr>
          <w:delText xml:space="preserve"> acoustic continuum steps </w:delText>
        </w:r>
        <w:r w:rsidR="003E79A6">
          <w:rPr>
            <w:szCs w:val="22"/>
          </w:rPr>
          <w:delText>(for details, see SI)</w:delText>
        </w:r>
        <w:r w:rsidR="00BA5C7C" w:rsidRPr="00ED3418">
          <w:rPr>
            <w:szCs w:val="22"/>
          </w:rPr>
          <w:delText xml:space="preserve">. </w:delText>
        </w:r>
      </w:del>
    </w:p>
    <w:p w14:paraId="0475DDEB" w14:textId="77777777" w:rsidR="00620763" w:rsidRPr="002D3F41" w:rsidRDefault="004717A2" w:rsidP="004717A2">
      <w:pPr>
        <w:widowControl/>
        <w:autoSpaceDE/>
        <w:autoSpaceDN/>
        <w:adjustRightInd/>
        <w:spacing w:line="240" w:lineRule="auto"/>
        <w:ind w:firstLine="0"/>
        <w:jc w:val="left"/>
        <w:rPr>
          <w:del w:id="75" w:author="Authors" w:date="2025-05-27T13:34:00Z" w16du:dateUtc="2025-05-27T17:34:00Z"/>
          <w:szCs w:val="22"/>
        </w:rPr>
      </w:pPr>
      <w:del w:id="76" w:author="Authors" w:date="2025-05-27T13:34:00Z" w16du:dateUtc="2025-05-27T17:34:00Z">
        <w:r>
          <w:rPr>
            <w:szCs w:val="22"/>
          </w:rPr>
          <w:br w:type="page"/>
        </w:r>
      </w:del>
    </w:p>
    <w:p w14:paraId="6FA3B60B" w14:textId="06A7E8F0" w:rsidR="003744A9" w:rsidRDefault="00FF0CC5" w:rsidP="003E79A6">
      <w:pPr>
        <w:rPr>
          <w:ins w:id="77" w:author="Authors" w:date="2025-05-27T13:34:00Z" w16du:dateUtc="2025-05-27T17:34:00Z"/>
          <w:szCs w:val="22"/>
        </w:rPr>
      </w:pPr>
      <w:ins w:id="78" w:author="Authors" w:date="2025-05-27T13:34:00Z" w16du:dateUtc="2025-05-27T17:34:00Z">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ins>
    </w:p>
    <w:p w14:paraId="23005DEB" w14:textId="2B451085" w:rsidR="00620763" w:rsidRPr="007178C3" w:rsidRDefault="00620763" w:rsidP="003744A9">
      <w:pPr>
        <w:rPr>
          <w:rPrChange w:id="79" w:author="Authors" w:date="2025-05-27T13:34:00Z" w16du:dateUtc="2025-05-27T17:34:00Z">
            <w:rPr>
              <w:i/>
            </w:rPr>
          </w:rPrChange>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38CF3F3D" w:rsidR="00620763" w:rsidRPr="00ED3418" w:rsidRDefault="00620763" w:rsidP="0088574B">
      <w:pPr>
        <w:rPr>
          <w:szCs w:val="22"/>
        </w:rPr>
      </w:pPr>
      <w:r w:rsidRPr="00ED3418">
        <w:rPr>
          <w:szCs w:val="22"/>
        </w:rPr>
        <w:lastRenderedPageBreak/>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w:t>
      </w:r>
      <w:del w:id="80" w:author="Authors" w:date="2025-05-27T13:34:00Z" w16du:dateUtc="2025-05-27T17:34:00Z">
        <w:r w:rsidRPr="00ED3418">
          <w:rPr>
            <w:szCs w:val="22"/>
          </w:rPr>
          <w:delText>,</w:delText>
        </w:r>
      </w:del>
      <w:r w:rsidRPr="00ED3418">
        <w:rPr>
          <w:szCs w:val="22"/>
        </w:rPr>
        <w:t xml:space="preserv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01B9C9DA"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w:t>
      </w:r>
      <w:del w:id="81" w:author="Authors" w:date="2025-05-27T13:34:00Z" w16du:dateUtc="2025-05-27T17:34:00Z">
        <w:r w:rsidRPr="00ED3418">
          <w:rPr>
            <w:szCs w:val="22"/>
          </w:rPr>
          <w:delText>an</w:delText>
        </w:r>
      </w:del>
      <w:ins w:id="82" w:author="Authors" w:date="2025-05-27T13:34:00Z" w16du:dateUtc="2025-05-27T17:34:00Z">
        <w:r w:rsidRPr="00ED3418">
          <w:rPr>
            <w:szCs w:val="22"/>
          </w:rPr>
          <w:t>a</w:t>
        </w:r>
      </w:ins>
      <w:r w:rsidRPr="00ED3418">
        <w:rPr>
          <w:szCs w:val="22"/>
        </w:rPr>
        <w:t xml:space="preserve">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4F8156A2"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t>
      </w:r>
      <w:r w:rsidRPr="00ED3418">
        <w:rPr>
          <w:szCs w:val="22"/>
        </w:rPr>
        <w:lastRenderedPageBreak/>
        <w:t>with the two visual bias conditions (/s/ vs. /</w:t>
      </w:r>
      <w:r w:rsidR="00F3028E" w:rsidRPr="00ED3418">
        <w:rPr>
          <w:szCs w:val="22"/>
        </w:rPr>
        <w:t>ʃ</w:t>
      </w:r>
      <w:r w:rsidRPr="00ED3418">
        <w:rPr>
          <w:szCs w:val="22"/>
        </w:rPr>
        <w:t>/), resulting in 3 video items each for each of these four conditions. Each block of 12 stimuli further consisted of two instances</w:t>
      </w:r>
      <w:del w:id="83" w:author="Authors" w:date="2025-05-27T13:34:00Z" w16du:dateUtc="2025-05-27T17:34:00Z">
        <w:r w:rsidRPr="00ED3418">
          <w:rPr>
            <w:szCs w:val="22"/>
          </w:rPr>
          <w:delText xml:space="preserve"> each</w:delText>
        </w:r>
      </w:del>
      <w:r w:rsidRPr="00ED3418">
        <w:rPr>
          <w:szCs w:val="22"/>
        </w:rPr>
        <w:t xml:space="preserve">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ins w:id="84" w:author="Authors" w:date="2025-05-27T13:34:00Z" w16du:dateUtc="2025-05-27T17:34:00Z">
        <w:r w:rsidR="00B82618">
          <w:rPr>
            <w:szCs w:val="22"/>
          </w:rPr>
          <w:t>,</w:t>
        </w:r>
      </w:ins>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0E79E8F4"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ins w:id="85" w:author="Authors" w:date="2025-05-27T13:34:00Z" w16du:dateUtc="2025-05-27T17:34:00Z">
        <w:r w:rsidR="0096094E">
          <w:rPr>
            <w:szCs w:val="22"/>
          </w:rPr>
          <w:t xml:space="preserve"> or otherwise did not follow instruction</w:t>
        </w:r>
      </w:ins>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del w:id="86" w:author="Authors" w:date="2025-05-27T13:34:00Z" w16du:dateUtc="2025-05-27T17:34:00Z">
        <w:r w:rsidR="002543FE">
          <w:rPr>
            <w:szCs w:val="22"/>
          </w:rPr>
          <w:delText>,</w:delText>
        </w:r>
      </w:del>
      <w:ins w:id="87" w:author="Authors" w:date="2025-05-27T13:34:00Z" w16du:dateUtc="2025-05-27T17:34:00Z">
        <w:r w:rsidR="00603F63">
          <w:rPr>
            <w:szCs w:val="22"/>
          </w:rPr>
          <w:t xml:space="preserve"> (participant’s mean log-transformed RT outside of 3 SD of mean of participant means)</w:t>
        </w:r>
        <w:r w:rsidR="002543FE">
          <w:rPr>
            <w:szCs w:val="22"/>
          </w:rPr>
          <w:t>,</w:t>
        </w:r>
      </w:ins>
      <w:r w:rsidR="002543FE">
        <w:rPr>
          <w:szCs w:val="22"/>
        </w:rPr>
        <w:t xml:space="preserve">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ins w:id="88" w:author="Authors" w:date="2025-05-27T13:34:00Z" w16du:dateUtc="2025-05-27T17:34:00Z">
        <w:r w:rsidR="00603F63">
          <w:rPr>
            <w:szCs w:val="22"/>
          </w:rPr>
          <w:t>.</w:t>
        </w:r>
      </w:ins>
      <w:r w:rsidR="00426F2A">
        <w:rPr>
          <w:rStyle w:val="FootnoteReference"/>
          <w:szCs w:val="22"/>
        </w:rPr>
        <w:footnoteReference w:id="5"/>
      </w:r>
      <w:del w:id="94" w:author="Authors" w:date="2025-05-27T13:34:00Z" w16du:dateUtc="2025-05-27T17:34:00Z">
        <w:r w:rsidR="00764FDC">
          <w:rPr>
            <w:szCs w:val="22"/>
          </w:rPr>
          <w:delText>.</w:delText>
        </w:r>
      </w:del>
      <w:r w:rsidR="002543FE">
        <w:rPr>
          <w:szCs w:val="22"/>
        </w:rPr>
        <w:t xml:space="preserve"> </w:t>
      </w:r>
    </w:p>
    <w:p w14:paraId="49841C42" w14:textId="7EF2853F" w:rsidR="00BA6644" w:rsidRDefault="005A63E5" w:rsidP="00921024">
      <w:pPr>
        <w:rPr>
          <w:szCs w:val="22"/>
        </w:rPr>
      </w:pPr>
      <w:r>
        <w:rPr>
          <w:szCs w:val="22"/>
        </w:rPr>
        <w:lastRenderedPageBreak/>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ins w:id="95" w:author="Authors" w:date="2025-05-27T13:34:00Z" w16du:dateUtc="2025-05-27T17:34:00Z">
        <w:r w:rsidR="00921024">
          <w:rPr>
            <w:szCs w:val="22"/>
          </w:rPr>
          <w:t xml:space="preserve">participant </w:t>
        </w:r>
      </w:ins>
      <w:r>
        <w:rPr>
          <w:szCs w:val="22"/>
        </w:rPr>
        <w:t xml:space="preserve">exclusions for all experiments. </w:t>
      </w:r>
      <w:r w:rsidR="00C310F4">
        <w:rPr>
          <w:szCs w:val="22"/>
        </w:rPr>
        <w:t xml:space="preserve">After participant exclusions, </w:t>
      </w:r>
      <w:del w:id="96" w:author="Authors" w:date="2025-05-27T13:34:00Z" w16du:dateUtc="2025-05-27T17:34:00Z">
        <w:r w:rsidR="00C310F4" w:rsidRPr="00C310F4">
          <w:rPr>
            <w:szCs w:val="22"/>
          </w:rPr>
          <w:delText>5</w:delText>
        </w:r>
        <w:r w:rsidR="00F95743">
          <w:rPr>
            <w:szCs w:val="22"/>
          </w:rPr>
          <w:delText>9</w:delText>
        </w:r>
      </w:del>
      <w:ins w:id="97" w:author="Authors" w:date="2025-05-27T13:34:00Z" w16du:dateUtc="2025-05-27T17:34:00Z">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85</w:t>
        </w:r>
      </w:ins>
      <w:r w:rsidR="00C310F4" w:rsidRPr="00C310F4">
        <w:rPr>
          <w:szCs w:val="22"/>
        </w:rPr>
        <w:t xml:space="preserve"> </w:t>
      </w:r>
      <w:r w:rsidR="00C310F4">
        <w:rPr>
          <w:szCs w:val="22"/>
        </w:rPr>
        <w:t xml:space="preserve">trials </w:t>
      </w:r>
      <w:r w:rsidR="00C310F4" w:rsidRPr="00C310F4">
        <w:rPr>
          <w:szCs w:val="22"/>
        </w:rPr>
        <w:t>(0.</w:t>
      </w:r>
      <w:del w:id="98" w:author="Authors" w:date="2025-05-27T13:34:00Z" w16du:dateUtc="2025-05-27T17:34:00Z">
        <w:r w:rsidR="00C310F4" w:rsidRPr="00C310F4">
          <w:rPr>
            <w:szCs w:val="22"/>
          </w:rPr>
          <w:delText>5%)</w:delText>
        </w:r>
      </w:del>
      <w:ins w:id="99" w:author="Authors" w:date="2025-05-27T13:34:00Z" w16du:dateUtc="2025-05-27T17:34:00Z">
        <w:r w:rsidR="00BA6644">
          <w:rPr>
            <w:szCs w:val="22"/>
          </w:rPr>
          <w:t>8</w:t>
        </w:r>
        <w:r w:rsidR="00C310F4" w:rsidRPr="00C310F4">
          <w:rPr>
            <w:szCs w:val="22"/>
          </w:rPr>
          <w:t>%)</w:t>
        </w:r>
        <w:r w:rsidR="00C310F4">
          <w:rPr>
            <w:szCs w:val="22"/>
          </w:rPr>
          <w:t xml:space="preserve"> </w:t>
        </w:r>
        <w:r w:rsidR="00921024">
          <w:rPr>
            <w:szCs w:val="22"/>
          </w:rPr>
          <w:t>that</w:t>
        </w:r>
      </w:ins>
      <w:r w:rsidR="00921024">
        <w:rPr>
          <w:szCs w:val="22"/>
        </w:rPr>
        <w:t xml:space="preserve"> were missing </w:t>
      </w:r>
      <w:del w:id="100" w:author="Authors" w:date="2025-05-27T13:34:00Z" w16du:dateUtc="2025-05-27T17:34:00Z">
        <w:r w:rsidR="00C310F4" w:rsidRPr="00C310F4">
          <w:rPr>
            <w:szCs w:val="22"/>
          </w:rPr>
          <w:delText xml:space="preserve">observations </w:delText>
        </w:r>
        <w:r w:rsidR="00C310F4">
          <w:rPr>
            <w:szCs w:val="22"/>
          </w:rPr>
          <w:delText>due to (incorrect)</w:delText>
        </w:r>
      </w:del>
      <w:ins w:id="101" w:author="Authors" w:date="2025-05-27T13:34:00Z" w16du:dateUtc="2025-05-27T17:34:00Z">
        <w:r w:rsidR="00921024">
          <w:rPr>
            <w:szCs w:val="22"/>
          </w:rPr>
          <w:t xml:space="preserve">a categorization response since </w:t>
        </w:r>
        <w:r w:rsidR="000843FC">
          <w:rPr>
            <w:szCs w:val="22"/>
          </w:rPr>
          <w:t>participants indicated a</w:t>
        </w:r>
      </w:ins>
      <w:r w:rsidR="000843FC">
        <w:rPr>
          <w:szCs w:val="22"/>
        </w:rPr>
        <w:t xml:space="preserve"> catch trial </w:t>
      </w:r>
      <w:del w:id="102" w:author="Authors" w:date="2025-05-27T13:34:00Z" w16du:dateUtc="2025-05-27T17:34:00Z">
        <w:r w:rsidR="00C310F4">
          <w:rPr>
            <w:szCs w:val="22"/>
          </w:rPr>
          <w:delText>responses</w:delText>
        </w:r>
        <w:r w:rsidR="00C310F4" w:rsidRPr="00C310F4">
          <w:rPr>
            <w:szCs w:val="22"/>
          </w:rPr>
          <w:delText>, leaving</w:delText>
        </w:r>
      </w:del>
      <w:ins w:id="103" w:author="Authors" w:date="2025-05-27T13:34:00Z" w16du:dateUtc="2025-05-27T17:34:00Z">
        <w:r w:rsidR="000843FC">
          <w:rPr>
            <w:szCs w:val="22"/>
          </w:rPr>
          <w:t xml:space="preserve">(as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236</w:t>
        </w:r>
        <w:r w:rsidR="000843FC">
          <w:rPr>
            <w:szCs w:val="22"/>
          </w:rPr>
          <w:t xml:space="preserve"> trials</w:t>
        </w:r>
        <w:r w:rsidR="00921024">
          <w:rPr>
            <w:szCs w:val="22"/>
          </w:rPr>
          <w:t xml:space="preserve"> (</w:t>
        </w:r>
        <w:r w:rsidR="00BA6644">
          <w:rPr>
            <w:szCs w:val="22"/>
          </w:rPr>
          <w:t>1.8</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w:t>
        </w:r>
      </w:ins>
      <w:r w:rsidR="00921024">
        <w:rPr>
          <w:szCs w:val="22"/>
        </w:rPr>
        <w:t xml:space="preserve"> for </w:t>
      </w:r>
      <w:del w:id="104" w:author="Authors" w:date="2025-05-27T13:34:00Z" w16du:dateUtc="2025-05-27T17:34:00Z">
        <w:r w:rsidR="00C310F4">
          <w:rPr>
            <w:szCs w:val="22"/>
          </w:rPr>
          <w:delText>analysis</w:delText>
        </w:r>
      </w:del>
      <w:ins w:id="105" w:author="Authors" w:date="2025-05-27T13:34:00Z" w16du:dateUtc="2025-05-27T17:34:00Z">
        <w:r w:rsidR="00921024">
          <w:rPr>
            <w:szCs w:val="22"/>
          </w:rPr>
          <w:t>details and visualization, see SI). This left</w:t>
        </w:r>
      </w:ins>
      <w:r w:rsidR="00C310F4">
        <w:rPr>
          <w:szCs w:val="22"/>
        </w:rPr>
        <w:t xml:space="preserve"> </w:t>
      </w:r>
      <w:r w:rsidR="00C310F4" w:rsidRPr="00C310F4">
        <w:rPr>
          <w:szCs w:val="22"/>
        </w:rPr>
        <w:t>12</w:t>
      </w:r>
      <w:r w:rsidR="0078127D">
        <w:rPr>
          <w:szCs w:val="22"/>
        </w:rPr>
        <w:t>,</w:t>
      </w:r>
      <w:del w:id="106" w:author="Authors" w:date="2025-05-27T13:34:00Z" w16du:dateUtc="2025-05-27T17:34:00Z">
        <w:r w:rsidR="00F95743">
          <w:rPr>
            <w:szCs w:val="22"/>
          </w:rPr>
          <w:delText>472</w:delText>
        </w:r>
      </w:del>
      <w:ins w:id="107" w:author="Authors" w:date="2025-05-27T13:34:00Z" w16du:dateUtc="2025-05-27T17:34:00Z">
        <w:r w:rsidR="00BA6644">
          <w:rPr>
            <w:szCs w:val="22"/>
          </w:rPr>
          <w:t>595</w:t>
        </w:r>
      </w:ins>
      <w:r w:rsidR="00F95743" w:rsidRPr="00C310F4">
        <w:rPr>
          <w:szCs w:val="22"/>
        </w:rPr>
        <w:t xml:space="preserve"> </w:t>
      </w:r>
      <w:r w:rsidR="00C310F4" w:rsidRPr="00C310F4">
        <w:rPr>
          <w:szCs w:val="22"/>
        </w:rPr>
        <w:t xml:space="preserve">observations from </w:t>
      </w:r>
      <w:del w:id="108" w:author="Authors" w:date="2025-05-27T13:34:00Z" w16du:dateUtc="2025-05-27T17:34:00Z">
        <w:r w:rsidR="00F20998" w:rsidRPr="00C310F4">
          <w:rPr>
            <w:szCs w:val="22"/>
          </w:rPr>
          <w:delText>17</w:delText>
        </w:r>
        <w:r w:rsidR="00F20998">
          <w:rPr>
            <w:szCs w:val="22"/>
          </w:rPr>
          <w:delText>7</w:delText>
        </w:r>
      </w:del>
      <w:ins w:id="109" w:author="Authors" w:date="2025-05-27T13:34:00Z" w16du:dateUtc="2025-05-27T17:34:00Z">
        <w:r w:rsidR="00F20998" w:rsidRPr="00C310F4">
          <w:rPr>
            <w:szCs w:val="22"/>
          </w:rPr>
          <w:t>17</w:t>
        </w:r>
        <w:r w:rsidR="00BA6644">
          <w:rPr>
            <w:szCs w:val="22"/>
          </w:rPr>
          <w:t>9</w:t>
        </w:r>
      </w:ins>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del w:id="110" w:author="Authors" w:date="2025-05-27T13:34:00Z" w16du:dateUtc="2025-05-27T17:34:00Z">
        <w:r w:rsidR="003522DE">
          <w:rPr>
            <w:szCs w:val="22"/>
          </w:rPr>
          <w:delText xml:space="preserve">This was, however, </w:delText>
        </w:r>
        <w:r w:rsidR="00025E12">
          <w:rPr>
            <w:szCs w:val="22"/>
          </w:rPr>
          <w:delText>never the case.</w:delText>
        </w:r>
      </w:del>
    </w:p>
    <w:p w14:paraId="38EEAFF5" w14:textId="77777777" w:rsidR="00651735" w:rsidRDefault="00651735">
      <w:pPr>
        <w:widowControl/>
        <w:autoSpaceDE/>
        <w:autoSpaceDN/>
        <w:adjustRightInd/>
        <w:spacing w:line="240" w:lineRule="auto"/>
        <w:ind w:firstLine="0"/>
        <w:jc w:val="left"/>
        <w:rPr>
          <w:del w:id="111" w:author="Authors" w:date="2025-05-27T13:34:00Z" w16du:dateUtc="2025-05-27T17:34:00Z"/>
          <w:szCs w:val="22"/>
        </w:rPr>
      </w:pPr>
      <w:del w:id="112" w:author="Authors" w:date="2025-05-27T13:34:00Z" w16du:dateUtc="2025-05-27T17:34:00Z">
        <w:r>
          <w:rPr>
            <w:szCs w:val="22"/>
          </w:rPr>
          <w:br w:type="page"/>
        </w:r>
      </w:del>
    </w:p>
    <w:p w14:paraId="10DE8D03" w14:textId="37E11D66" w:rsidR="005A63E5" w:rsidRPr="00ED3418" w:rsidRDefault="008F0CF7" w:rsidP="003E79A6">
      <w:pPr>
        <w:pStyle w:val="Caption"/>
        <w:rPr>
          <w:szCs w:val="22"/>
        </w:rPr>
      </w:pPr>
      <w:bookmarkStart w:id="113" w:name="_Ref136088042"/>
      <w:r>
        <w:t>T</w:t>
      </w:r>
      <w:r w:rsidR="005A63E5">
        <w:t xml:space="preserve">able </w:t>
      </w:r>
      <w:r w:rsidR="003744A9">
        <w:fldChar w:fldCharType="begin"/>
      </w:r>
      <w:r w:rsidR="003744A9">
        <w:instrText xml:space="preserve"> SEQ Table \* ARABIC </w:instrText>
      </w:r>
      <w:r w:rsidR="003744A9">
        <w:fldChar w:fldCharType="separate"/>
      </w:r>
      <w:r w:rsidR="003744A9">
        <w:rPr>
          <w:noProof/>
        </w:rPr>
        <w:t>1</w:t>
      </w:r>
      <w:r w:rsidR="003744A9">
        <w:rPr>
          <w:noProof/>
        </w:rPr>
        <w:fldChar w:fldCharType="end"/>
      </w:r>
      <w:bookmarkEnd w:id="113"/>
      <w:r w:rsidR="005A63E5">
        <w:tab/>
      </w:r>
      <w:del w:id="114" w:author="Authors" w:date="2025-05-27T13:34:00Z" w16du:dateUtc="2025-05-27T17:34:00Z">
        <w:r w:rsidR="005A63E5">
          <w:delText>Exclusions</w:delText>
        </w:r>
      </w:del>
      <w:ins w:id="115" w:author="Authors" w:date="2025-05-27T13:34:00Z" w16du:dateUtc="2025-05-27T17:34:00Z">
        <w:r w:rsidR="00921024">
          <w:t>Participant exclusions</w:t>
        </w:r>
      </w:ins>
      <w:r w:rsidR="00921024">
        <w:t xml:space="preserve"> </w:t>
      </w:r>
      <w:r w:rsidR="005A63E5">
        <w:t xml:space="preserve">for all experiments reported. </w:t>
      </w:r>
      <w:r w:rsidR="00B71F1F">
        <w:t xml:space="preserve">Total exclusions can be less than the sum of all individual exclusion criteria since some participants failed multiple criteria. </w:t>
      </w:r>
      <w:ins w:id="116" w:author="Authors" w:date="2025-05-27T13:34:00Z" w16du:dateUtc="2025-05-27T17:34:00Z">
        <w:r w:rsidR="000843FC">
          <w:t>The SI contains additional visualizations of participant exclusions.</w:t>
        </w:r>
      </w:ins>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Change w:id="117" w:author="Authors" w:date="2025-05-27T13:34:00Z" w16du:dateUtc="2025-05-27T17:34: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45"/>
        <w:gridCol w:w="1464"/>
        <w:gridCol w:w="1319"/>
        <w:gridCol w:w="541"/>
        <w:gridCol w:w="541"/>
        <w:gridCol w:w="585"/>
        <w:gridCol w:w="585"/>
        <w:gridCol w:w="495"/>
        <w:gridCol w:w="495"/>
        <w:gridCol w:w="510"/>
        <w:gridCol w:w="510"/>
        <w:gridCol w:w="30"/>
        <w:gridCol w:w="1320"/>
        <w:tblGridChange w:id="118">
          <w:tblGrid>
            <w:gridCol w:w="45"/>
            <w:gridCol w:w="45"/>
            <w:gridCol w:w="1464"/>
            <w:gridCol w:w="1115"/>
            <w:gridCol w:w="204"/>
            <w:gridCol w:w="541"/>
            <w:gridCol w:w="175"/>
            <w:gridCol w:w="366"/>
            <w:gridCol w:w="544"/>
            <w:gridCol w:w="41"/>
            <w:gridCol w:w="585"/>
            <w:gridCol w:w="284"/>
            <w:gridCol w:w="211"/>
            <w:gridCol w:w="495"/>
            <w:gridCol w:w="204"/>
            <w:gridCol w:w="306"/>
            <w:gridCol w:w="510"/>
            <w:gridCol w:w="30"/>
            <w:gridCol w:w="309"/>
            <w:gridCol w:w="1011"/>
          </w:tblGrid>
        </w:tblGridChange>
      </w:tblGrid>
      <w:tr w:rsidR="007E6606" w:rsidRPr="0072511C" w14:paraId="481AA135" w14:textId="36962578" w:rsidTr="00005D0C">
        <w:trPr>
          <w:gridBefore w:val="1"/>
          <w:tblCellSpacing w:w="15" w:type="dxa"/>
          <w:trPrChange w:id="119" w:author="Authors" w:date="2025-05-27T13:34:00Z" w16du:dateUtc="2025-05-27T17:34:00Z">
            <w:trPr>
              <w:gridAfter w:val="0"/>
              <w:tblCellSpacing w:w="15" w:type="dxa"/>
            </w:trPr>
          </w:trPrChange>
        </w:trPr>
        <w:tc>
          <w:tcPr>
            <w:tcW w:w="2608" w:type="dxa"/>
            <w:gridSpan w:val="2"/>
            <w:tcBorders>
              <w:bottom w:val="single" w:sz="18" w:space="0" w:color="auto"/>
            </w:tcBorders>
            <w:vAlign w:val="center"/>
            <w:hideMark/>
            <w:tcPrChange w:id="120" w:author="Authors" w:date="2025-05-27T13:34:00Z" w16du:dateUtc="2025-05-27T17:34:00Z">
              <w:tcPr>
                <w:tcW w:w="0" w:type="auto"/>
                <w:gridSpan w:val="4"/>
                <w:tcBorders>
                  <w:bottom w:val="single" w:sz="18" w:space="0" w:color="auto"/>
                </w:tcBorders>
                <w:vAlign w:val="center"/>
                <w:hideMark/>
              </w:tcPr>
            </w:tcPrChange>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gridSpan w:val="2"/>
            <w:tcBorders>
              <w:left w:val="single" w:sz="4" w:space="0" w:color="auto"/>
              <w:bottom w:val="single" w:sz="18" w:space="0" w:color="auto"/>
              <w:right w:val="single" w:sz="4" w:space="0" w:color="auto"/>
            </w:tcBorders>
            <w:vAlign w:val="center"/>
            <w:hideMark/>
            <w:tcPrChange w:id="121" w:author="Authors" w:date="2025-05-27T13:34:00Z" w16du:dateUtc="2025-05-27T17:34:00Z">
              <w:tcPr>
                <w:tcW w:w="0" w:type="auto"/>
                <w:gridSpan w:val="3"/>
                <w:tcBorders>
                  <w:left w:val="single" w:sz="4" w:space="0" w:color="auto"/>
                  <w:bottom w:val="single" w:sz="18" w:space="0" w:color="auto"/>
                  <w:right w:val="single" w:sz="4" w:space="0" w:color="auto"/>
                </w:tcBorders>
                <w:vAlign w:val="center"/>
                <w:hideMark/>
              </w:tcPr>
            </w:tcPrChange>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gridSpan w:val="2"/>
            <w:tcBorders>
              <w:bottom w:val="single" w:sz="18" w:space="0" w:color="auto"/>
              <w:right w:val="single" w:sz="4" w:space="0" w:color="auto"/>
            </w:tcBorders>
            <w:vAlign w:val="center"/>
            <w:hideMark/>
            <w:tcPrChange w:id="122" w:author="Authors" w:date="2025-05-27T13:34:00Z" w16du:dateUtc="2025-05-27T17:34:00Z">
              <w:tcPr>
                <w:tcW w:w="0" w:type="auto"/>
                <w:gridSpan w:val="2"/>
                <w:tcBorders>
                  <w:bottom w:val="single" w:sz="18" w:space="0" w:color="auto"/>
                  <w:right w:val="single" w:sz="4" w:space="0" w:color="auto"/>
                </w:tcBorders>
                <w:vAlign w:val="center"/>
                <w:hideMark/>
              </w:tcPr>
            </w:tcPrChange>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gridSpan w:val="2"/>
            <w:tcBorders>
              <w:bottom w:val="single" w:sz="18" w:space="0" w:color="auto"/>
              <w:right w:val="single" w:sz="4" w:space="0" w:color="auto"/>
            </w:tcBorders>
            <w:vAlign w:val="center"/>
            <w:hideMark/>
            <w:tcPrChange w:id="123" w:author="Authors" w:date="2025-05-27T13:34:00Z" w16du:dateUtc="2025-05-27T17:34:00Z">
              <w:tcPr>
                <w:tcW w:w="0" w:type="auto"/>
                <w:gridSpan w:val="3"/>
                <w:tcBorders>
                  <w:bottom w:val="single" w:sz="18" w:space="0" w:color="auto"/>
                  <w:right w:val="single" w:sz="4" w:space="0" w:color="auto"/>
                </w:tcBorders>
                <w:vAlign w:val="center"/>
                <w:hideMark/>
              </w:tcPr>
            </w:tcPrChange>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gridSpan w:val="2"/>
            <w:tcBorders>
              <w:bottom w:val="single" w:sz="18" w:space="0" w:color="auto"/>
              <w:right w:val="single" w:sz="4" w:space="0" w:color="auto"/>
            </w:tcBorders>
            <w:tcPrChange w:id="124" w:author="Authors" w:date="2025-05-27T13:34:00Z" w16du:dateUtc="2025-05-27T17:34:00Z">
              <w:tcPr>
                <w:tcW w:w="0" w:type="auto"/>
                <w:gridSpan w:val="3"/>
                <w:tcBorders>
                  <w:bottom w:val="single" w:sz="18" w:space="0" w:color="auto"/>
                  <w:right w:val="single" w:sz="4" w:space="0" w:color="auto"/>
                </w:tcBorders>
              </w:tcPr>
            </w:tcPrChange>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gridSpan w:val="2"/>
            <w:tcBorders>
              <w:bottom w:val="single" w:sz="18" w:space="0" w:color="auto"/>
            </w:tcBorders>
            <w:tcPrChange w:id="125" w:author="Authors" w:date="2025-05-27T13:34:00Z" w16du:dateUtc="2025-05-27T17:34:00Z">
              <w:tcPr>
                <w:tcW w:w="0" w:type="auto"/>
                <w:gridSpan w:val="4"/>
                <w:tcBorders>
                  <w:bottom w:val="single" w:sz="18" w:space="0" w:color="auto"/>
                </w:tcBorders>
              </w:tcPr>
            </w:tcPrChange>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gridBefore w:val="1"/>
          <w:tblCellSpacing w:w="15" w:type="dxa"/>
          <w:trPrChange w:id="126" w:author="Authors" w:date="2025-05-27T13:34:00Z" w16du:dateUtc="2025-05-27T17:34:00Z">
            <w:trPr>
              <w:gridAfter w:val="0"/>
              <w:tblCellSpacing w:w="15" w:type="dxa"/>
            </w:trPr>
          </w:trPrChange>
        </w:trPr>
        <w:tc>
          <w:tcPr>
            <w:tcW w:w="2608" w:type="dxa"/>
            <w:gridSpan w:val="2"/>
            <w:tcBorders>
              <w:top w:val="single" w:sz="4" w:space="0" w:color="auto"/>
            </w:tcBorders>
            <w:vAlign w:val="center"/>
            <w:tcPrChange w:id="127" w:author="Authors" w:date="2025-05-27T13:34:00Z" w16du:dateUtc="2025-05-27T17:34:00Z">
              <w:tcPr>
                <w:tcW w:w="0" w:type="auto"/>
                <w:gridSpan w:val="4"/>
                <w:tcBorders>
                  <w:top w:val="single" w:sz="4" w:space="0" w:color="auto"/>
                </w:tcBorders>
                <w:vAlign w:val="center"/>
              </w:tcPr>
            </w:tcPrChange>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gridSpan w:val="2"/>
            <w:tcBorders>
              <w:top w:val="single" w:sz="4" w:space="0" w:color="auto"/>
              <w:left w:val="single" w:sz="4" w:space="0" w:color="auto"/>
              <w:right w:val="single" w:sz="4" w:space="0" w:color="auto"/>
            </w:tcBorders>
            <w:vAlign w:val="center"/>
            <w:tcPrChange w:id="128" w:author="Authors" w:date="2025-05-27T13:34:00Z" w16du:dateUtc="2025-05-27T17:34:00Z">
              <w:tcPr>
                <w:tcW w:w="0" w:type="auto"/>
                <w:gridSpan w:val="3"/>
                <w:tcBorders>
                  <w:top w:val="single" w:sz="4" w:space="0" w:color="auto"/>
                  <w:left w:val="single" w:sz="4" w:space="0" w:color="auto"/>
                  <w:right w:val="single" w:sz="4" w:space="0" w:color="auto"/>
                </w:tcBorders>
                <w:vAlign w:val="center"/>
              </w:tcPr>
            </w:tcPrChange>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gridSpan w:val="2"/>
            <w:tcBorders>
              <w:top w:val="single" w:sz="4" w:space="0" w:color="auto"/>
              <w:right w:val="single" w:sz="4" w:space="0" w:color="auto"/>
            </w:tcBorders>
            <w:vAlign w:val="center"/>
            <w:tcPrChange w:id="129" w:author="Authors" w:date="2025-05-27T13:34:00Z" w16du:dateUtc="2025-05-27T17:34:00Z">
              <w:tcPr>
                <w:tcW w:w="0" w:type="auto"/>
                <w:gridSpan w:val="2"/>
                <w:tcBorders>
                  <w:top w:val="single" w:sz="4" w:space="0" w:color="auto"/>
                  <w:right w:val="single" w:sz="4" w:space="0" w:color="auto"/>
                </w:tcBorders>
                <w:vAlign w:val="center"/>
              </w:tcPr>
            </w:tcPrChange>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gridSpan w:val="2"/>
            <w:tcBorders>
              <w:top w:val="single" w:sz="4" w:space="0" w:color="auto"/>
              <w:right w:val="single" w:sz="4" w:space="0" w:color="auto"/>
            </w:tcBorders>
            <w:vAlign w:val="center"/>
            <w:tcPrChange w:id="130" w:author="Authors" w:date="2025-05-27T13:34:00Z" w16du:dateUtc="2025-05-27T17:34:00Z">
              <w:tcPr>
                <w:tcW w:w="0" w:type="auto"/>
                <w:gridSpan w:val="3"/>
                <w:tcBorders>
                  <w:top w:val="single" w:sz="4" w:space="0" w:color="auto"/>
                  <w:right w:val="single" w:sz="4" w:space="0" w:color="auto"/>
                </w:tcBorders>
                <w:vAlign w:val="center"/>
              </w:tcPr>
            </w:tcPrChange>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gridSpan w:val="2"/>
            <w:tcBorders>
              <w:top w:val="single" w:sz="4" w:space="0" w:color="auto"/>
              <w:right w:val="single" w:sz="4" w:space="0" w:color="auto"/>
            </w:tcBorders>
            <w:tcPrChange w:id="131" w:author="Authors" w:date="2025-05-27T13:34:00Z" w16du:dateUtc="2025-05-27T17:34:00Z">
              <w:tcPr>
                <w:tcW w:w="0" w:type="auto"/>
                <w:gridSpan w:val="3"/>
                <w:tcBorders>
                  <w:top w:val="single" w:sz="4" w:space="0" w:color="auto"/>
                  <w:right w:val="single" w:sz="4" w:space="0" w:color="auto"/>
                </w:tcBorders>
              </w:tcPr>
            </w:tcPrChange>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gridSpan w:val="2"/>
            <w:tcBorders>
              <w:top w:val="single" w:sz="4" w:space="0" w:color="auto"/>
            </w:tcBorders>
            <w:tcPrChange w:id="132" w:author="Authors" w:date="2025-05-27T13:34:00Z" w16du:dateUtc="2025-05-27T17:34:00Z">
              <w:tcPr>
                <w:tcW w:w="0" w:type="auto"/>
                <w:gridSpan w:val="4"/>
                <w:tcBorders>
                  <w:top w:val="single" w:sz="4" w:space="0" w:color="auto"/>
                </w:tcBorders>
              </w:tcPr>
            </w:tcPrChange>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gridBefore w:val="1"/>
          <w:tblCellSpacing w:w="15" w:type="dxa"/>
          <w:trPrChange w:id="133" w:author="Authors" w:date="2025-05-27T13:34:00Z" w16du:dateUtc="2025-05-27T17:34:00Z">
            <w:trPr>
              <w:gridAfter w:val="0"/>
              <w:tblCellSpacing w:w="15" w:type="dxa"/>
            </w:trPr>
          </w:trPrChange>
        </w:trPr>
        <w:tc>
          <w:tcPr>
            <w:tcW w:w="2608" w:type="dxa"/>
            <w:gridSpan w:val="2"/>
            <w:vAlign w:val="center"/>
            <w:tcPrChange w:id="134" w:author="Authors" w:date="2025-05-27T13:34:00Z" w16du:dateUtc="2025-05-27T17:34:00Z">
              <w:tcPr>
                <w:tcW w:w="0" w:type="auto"/>
                <w:gridSpan w:val="4"/>
                <w:vAlign w:val="center"/>
              </w:tcPr>
            </w:tcPrChange>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gridSpan w:val="2"/>
            <w:tcBorders>
              <w:left w:val="single" w:sz="4" w:space="0" w:color="auto"/>
              <w:right w:val="single" w:sz="4" w:space="0" w:color="auto"/>
            </w:tcBorders>
            <w:vAlign w:val="center"/>
            <w:tcPrChange w:id="135" w:author="Authors" w:date="2025-05-27T13:34:00Z" w16du:dateUtc="2025-05-27T17:34:00Z">
              <w:tcPr>
                <w:tcW w:w="0" w:type="auto"/>
                <w:gridSpan w:val="3"/>
                <w:tcBorders>
                  <w:left w:val="single" w:sz="4" w:space="0" w:color="auto"/>
                  <w:right w:val="single" w:sz="4" w:space="0" w:color="auto"/>
                </w:tcBorders>
                <w:vAlign w:val="center"/>
              </w:tcPr>
            </w:tcPrChange>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gridSpan w:val="2"/>
            <w:tcBorders>
              <w:right w:val="single" w:sz="4" w:space="0" w:color="auto"/>
            </w:tcBorders>
            <w:vAlign w:val="center"/>
            <w:tcPrChange w:id="136" w:author="Authors" w:date="2025-05-27T13:34:00Z" w16du:dateUtc="2025-05-27T17:34:00Z">
              <w:tcPr>
                <w:tcW w:w="0" w:type="auto"/>
                <w:gridSpan w:val="2"/>
                <w:tcBorders>
                  <w:right w:val="single" w:sz="4" w:space="0" w:color="auto"/>
                </w:tcBorders>
                <w:vAlign w:val="center"/>
              </w:tcPr>
            </w:tcPrChange>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gridSpan w:val="2"/>
            <w:tcBorders>
              <w:right w:val="single" w:sz="4" w:space="0" w:color="auto"/>
            </w:tcBorders>
            <w:vAlign w:val="center"/>
            <w:tcPrChange w:id="137" w:author="Authors" w:date="2025-05-27T13:34:00Z" w16du:dateUtc="2025-05-27T17:34:00Z">
              <w:tcPr>
                <w:tcW w:w="0" w:type="auto"/>
                <w:gridSpan w:val="3"/>
                <w:tcBorders>
                  <w:right w:val="single" w:sz="4" w:space="0" w:color="auto"/>
                </w:tcBorders>
                <w:vAlign w:val="center"/>
              </w:tcPr>
            </w:tcPrChange>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gridSpan w:val="2"/>
            <w:tcBorders>
              <w:right w:val="single" w:sz="4" w:space="0" w:color="auto"/>
            </w:tcBorders>
            <w:tcPrChange w:id="138" w:author="Authors" w:date="2025-05-27T13:34:00Z" w16du:dateUtc="2025-05-27T17:34:00Z">
              <w:tcPr>
                <w:tcW w:w="0" w:type="auto"/>
                <w:gridSpan w:val="3"/>
                <w:tcBorders>
                  <w:right w:val="single" w:sz="4" w:space="0" w:color="auto"/>
                </w:tcBorders>
              </w:tcPr>
            </w:tcPrChange>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gridSpan w:val="2"/>
            <w:tcPrChange w:id="139" w:author="Authors" w:date="2025-05-27T13:34:00Z" w16du:dateUtc="2025-05-27T17:34:00Z">
              <w:tcPr>
                <w:tcW w:w="0" w:type="auto"/>
                <w:gridSpan w:val="4"/>
              </w:tcPr>
            </w:tcPrChange>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gridBefore w:val="1"/>
          <w:tblCellSpacing w:w="15" w:type="dxa"/>
          <w:trPrChange w:id="140" w:author="Authors" w:date="2025-05-27T13:34:00Z" w16du:dateUtc="2025-05-27T17:34:00Z">
            <w:trPr>
              <w:gridAfter w:val="0"/>
              <w:tblCellSpacing w:w="15" w:type="dxa"/>
            </w:trPr>
          </w:trPrChange>
        </w:trPr>
        <w:tc>
          <w:tcPr>
            <w:tcW w:w="2608" w:type="dxa"/>
            <w:gridSpan w:val="2"/>
            <w:vAlign w:val="center"/>
            <w:hideMark/>
            <w:tcPrChange w:id="141" w:author="Authors" w:date="2025-05-27T13:34:00Z" w16du:dateUtc="2025-05-27T17:34:00Z">
              <w:tcPr>
                <w:tcW w:w="0" w:type="auto"/>
                <w:gridSpan w:val="4"/>
                <w:vAlign w:val="center"/>
                <w:hideMark/>
              </w:tcPr>
            </w:tcPrChange>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gridSpan w:val="2"/>
            <w:tcBorders>
              <w:left w:val="single" w:sz="4" w:space="0" w:color="auto"/>
              <w:right w:val="single" w:sz="4" w:space="0" w:color="auto"/>
            </w:tcBorders>
            <w:vAlign w:val="center"/>
            <w:hideMark/>
            <w:tcPrChange w:id="142" w:author="Authors" w:date="2025-05-27T13:34:00Z" w16du:dateUtc="2025-05-27T17:34:00Z">
              <w:tcPr>
                <w:tcW w:w="0" w:type="auto"/>
                <w:gridSpan w:val="3"/>
                <w:tcBorders>
                  <w:left w:val="single" w:sz="4" w:space="0" w:color="auto"/>
                  <w:right w:val="single" w:sz="4" w:space="0" w:color="auto"/>
                </w:tcBorders>
                <w:vAlign w:val="center"/>
                <w:hideMark/>
              </w:tcPr>
            </w:tcPrChange>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gridSpan w:val="2"/>
            <w:tcBorders>
              <w:right w:val="single" w:sz="4" w:space="0" w:color="auto"/>
            </w:tcBorders>
            <w:vAlign w:val="center"/>
            <w:hideMark/>
            <w:tcPrChange w:id="143" w:author="Authors" w:date="2025-05-27T13:34:00Z" w16du:dateUtc="2025-05-27T17:34:00Z">
              <w:tcPr>
                <w:tcW w:w="0" w:type="auto"/>
                <w:gridSpan w:val="2"/>
                <w:tcBorders>
                  <w:right w:val="single" w:sz="4" w:space="0" w:color="auto"/>
                </w:tcBorders>
                <w:vAlign w:val="center"/>
                <w:hideMark/>
              </w:tcPr>
            </w:tcPrChange>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gridSpan w:val="2"/>
            <w:tcBorders>
              <w:right w:val="single" w:sz="4" w:space="0" w:color="auto"/>
            </w:tcBorders>
            <w:vAlign w:val="center"/>
            <w:hideMark/>
            <w:tcPrChange w:id="144" w:author="Authors" w:date="2025-05-27T13:34:00Z" w16du:dateUtc="2025-05-27T17:34:00Z">
              <w:tcPr>
                <w:tcW w:w="0" w:type="auto"/>
                <w:gridSpan w:val="3"/>
                <w:tcBorders>
                  <w:right w:val="single" w:sz="4" w:space="0" w:color="auto"/>
                </w:tcBorders>
                <w:vAlign w:val="center"/>
                <w:hideMark/>
              </w:tcPr>
            </w:tcPrChange>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gridSpan w:val="2"/>
            <w:tcBorders>
              <w:right w:val="single" w:sz="4" w:space="0" w:color="auto"/>
            </w:tcBorders>
            <w:tcPrChange w:id="145" w:author="Authors" w:date="2025-05-27T13:34:00Z" w16du:dateUtc="2025-05-27T17:34:00Z">
              <w:tcPr>
                <w:tcW w:w="0" w:type="auto"/>
                <w:gridSpan w:val="3"/>
                <w:tcBorders>
                  <w:right w:val="single" w:sz="4" w:space="0" w:color="auto"/>
                </w:tcBorders>
              </w:tcPr>
            </w:tcPrChange>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gridSpan w:val="2"/>
            <w:tcPrChange w:id="146" w:author="Authors" w:date="2025-05-27T13:34:00Z" w16du:dateUtc="2025-05-27T17:34:00Z">
              <w:tcPr>
                <w:tcW w:w="0" w:type="auto"/>
                <w:gridSpan w:val="4"/>
              </w:tcPr>
            </w:tcPrChange>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7E6606" w:rsidRPr="0072511C" w14:paraId="3633AEBD" w14:textId="77777777" w:rsidTr="00AA7701">
        <w:trPr>
          <w:gridAfter w:val="1"/>
          <w:wAfter w:w="708" w:type="dxa"/>
          <w:tblCellSpacing w:w="15" w:type="dxa"/>
          <w:del w:id="147" w:author="Authors" w:date="2025-05-27T13:34:00Z" w16du:dateUtc="2025-05-27T17:34:00Z"/>
        </w:trPr>
        <w:tc>
          <w:tcPr>
            <w:tcW w:w="0" w:type="auto"/>
            <w:gridSpan w:val="2"/>
            <w:vAlign w:val="center"/>
          </w:tcPr>
          <w:p w14:paraId="5231B243" w14:textId="77777777" w:rsidR="007E6606" w:rsidRPr="00AA7701" w:rsidRDefault="007E6606" w:rsidP="0072511C">
            <w:pPr>
              <w:widowControl/>
              <w:autoSpaceDE/>
              <w:autoSpaceDN/>
              <w:adjustRightInd/>
              <w:spacing w:line="240" w:lineRule="auto"/>
              <w:ind w:firstLine="0"/>
              <w:jc w:val="left"/>
              <w:rPr>
                <w:del w:id="148" w:author="Authors" w:date="2025-05-27T13:34:00Z" w16du:dateUtc="2025-05-27T17:34:00Z"/>
                <w:rFonts w:eastAsia="Times New Roman"/>
                <w:sz w:val="24"/>
                <w:lang w:eastAsia="en-US"/>
              </w:rPr>
            </w:pPr>
            <w:del w:id="149" w:author="Authors" w:date="2025-05-27T13:34:00Z" w16du:dateUtc="2025-05-27T17:34:00Z">
              <w:r w:rsidRPr="00AA7701">
                <w:rPr>
                  <w:rFonts w:eastAsia="Times New Roman"/>
                  <w:sz w:val="24"/>
                  <w:lang w:eastAsia="en-US"/>
                </w:rPr>
                <w:delText>Catch question</w:delText>
              </w:r>
            </w:del>
          </w:p>
        </w:tc>
        <w:tc>
          <w:tcPr>
            <w:tcW w:w="0" w:type="auto"/>
            <w:gridSpan w:val="2"/>
            <w:tcBorders>
              <w:left w:val="single" w:sz="4" w:space="0" w:color="auto"/>
              <w:right w:val="single" w:sz="4" w:space="0" w:color="auto"/>
            </w:tcBorders>
            <w:vAlign w:val="center"/>
          </w:tcPr>
          <w:p w14:paraId="579096DF" w14:textId="77777777" w:rsidR="007E6606" w:rsidRPr="00AA7701" w:rsidRDefault="007E6606" w:rsidP="0072511C">
            <w:pPr>
              <w:widowControl/>
              <w:autoSpaceDE/>
              <w:autoSpaceDN/>
              <w:adjustRightInd/>
              <w:spacing w:line="240" w:lineRule="auto"/>
              <w:ind w:firstLine="0"/>
              <w:jc w:val="left"/>
              <w:rPr>
                <w:del w:id="150" w:author="Authors" w:date="2025-05-27T13:34:00Z" w16du:dateUtc="2025-05-27T17:34:00Z"/>
                <w:rFonts w:eastAsia="Times New Roman"/>
                <w:sz w:val="24"/>
                <w:lang w:eastAsia="en-US"/>
              </w:rPr>
            </w:pPr>
            <w:del w:id="151" w:author="Authors" w:date="2025-05-27T13:34:00Z" w16du:dateUtc="2025-05-27T17:34:00Z">
              <w:r w:rsidRPr="00AA7701">
                <w:rPr>
                  <w:rFonts w:eastAsia="Times New Roman"/>
                  <w:sz w:val="24"/>
                  <w:lang w:eastAsia="en-US"/>
                </w:rPr>
                <w:delText>-</w:delText>
              </w:r>
            </w:del>
          </w:p>
        </w:tc>
        <w:tc>
          <w:tcPr>
            <w:tcW w:w="0" w:type="auto"/>
            <w:gridSpan w:val="2"/>
            <w:tcBorders>
              <w:right w:val="single" w:sz="4" w:space="0" w:color="auto"/>
            </w:tcBorders>
            <w:vAlign w:val="center"/>
          </w:tcPr>
          <w:p w14:paraId="60F8BD61" w14:textId="77777777" w:rsidR="007E6606" w:rsidRPr="00AA7701" w:rsidRDefault="007E6606" w:rsidP="0072511C">
            <w:pPr>
              <w:widowControl/>
              <w:autoSpaceDE/>
              <w:autoSpaceDN/>
              <w:adjustRightInd/>
              <w:spacing w:line="240" w:lineRule="auto"/>
              <w:ind w:firstLine="0"/>
              <w:jc w:val="left"/>
              <w:rPr>
                <w:del w:id="152" w:author="Authors" w:date="2025-05-27T13:34:00Z" w16du:dateUtc="2025-05-27T17:34:00Z"/>
                <w:rFonts w:eastAsia="Times New Roman"/>
                <w:sz w:val="24"/>
                <w:lang w:eastAsia="en-US"/>
              </w:rPr>
            </w:pPr>
            <w:del w:id="153" w:author="Authors" w:date="2025-05-27T13:34:00Z" w16du:dateUtc="2025-05-27T17:34:00Z">
              <w:r w:rsidRPr="00AA7701">
                <w:rPr>
                  <w:rFonts w:eastAsia="Times New Roman"/>
                  <w:sz w:val="24"/>
                  <w:lang w:eastAsia="en-US"/>
                </w:rPr>
                <w:delText>-</w:delText>
              </w:r>
            </w:del>
          </w:p>
        </w:tc>
        <w:tc>
          <w:tcPr>
            <w:tcW w:w="0" w:type="auto"/>
            <w:gridSpan w:val="2"/>
            <w:tcBorders>
              <w:right w:val="single" w:sz="4" w:space="0" w:color="auto"/>
            </w:tcBorders>
            <w:vAlign w:val="center"/>
          </w:tcPr>
          <w:p w14:paraId="4186204F" w14:textId="77777777" w:rsidR="007E6606" w:rsidRPr="00AA7701" w:rsidRDefault="007E6606" w:rsidP="0072511C">
            <w:pPr>
              <w:widowControl/>
              <w:autoSpaceDE/>
              <w:autoSpaceDN/>
              <w:adjustRightInd/>
              <w:spacing w:line="240" w:lineRule="auto"/>
              <w:ind w:firstLine="0"/>
              <w:jc w:val="left"/>
              <w:rPr>
                <w:del w:id="154" w:author="Authors" w:date="2025-05-27T13:34:00Z" w16du:dateUtc="2025-05-27T17:34:00Z"/>
                <w:rFonts w:eastAsia="Times New Roman"/>
                <w:sz w:val="24"/>
                <w:lang w:eastAsia="en-US"/>
              </w:rPr>
            </w:pPr>
            <w:del w:id="155" w:author="Authors" w:date="2025-05-27T13:34:00Z" w16du:dateUtc="2025-05-27T17:34:00Z">
              <w:r w:rsidRPr="00AA7701">
                <w:rPr>
                  <w:rFonts w:eastAsia="Times New Roman"/>
                  <w:sz w:val="24"/>
                  <w:lang w:eastAsia="en-US"/>
                </w:rPr>
                <w:delText>-</w:delText>
              </w:r>
            </w:del>
          </w:p>
        </w:tc>
        <w:tc>
          <w:tcPr>
            <w:tcW w:w="0" w:type="auto"/>
            <w:gridSpan w:val="2"/>
            <w:tcBorders>
              <w:right w:val="single" w:sz="4" w:space="0" w:color="auto"/>
            </w:tcBorders>
          </w:tcPr>
          <w:p w14:paraId="51924A05" w14:textId="77777777" w:rsidR="007E6606" w:rsidRPr="00AA7701" w:rsidRDefault="007E6606" w:rsidP="0072511C">
            <w:pPr>
              <w:widowControl/>
              <w:autoSpaceDE/>
              <w:autoSpaceDN/>
              <w:adjustRightInd/>
              <w:spacing w:line="240" w:lineRule="auto"/>
              <w:ind w:firstLine="0"/>
              <w:jc w:val="left"/>
              <w:rPr>
                <w:del w:id="156" w:author="Authors" w:date="2025-05-27T13:34:00Z" w16du:dateUtc="2025-05-27T17:34:00Z"/>
                <w:rFonts w:eastAsia="Times New Roman"/>
                <w:sz w:val="24"/>
                <w:lang w:eastAsia="en-US"/>
              </w:rPr>
            </w:pPr>
            <w:del w:id="157" w:author="Authors" w:date="2025-05-27T13:34:00Z" w16du:dateUtc="2025-05-27T17:34:00Z">
              <w:r w:rsidRPr="00AA7701">
                <w:rPr>
                  <w:rFonts w:eastAsia="Times New Roman"/>
                  <w:sz w:val="24"/>
                  <w:lang w:eastAsia="en-US"/>
                </w:rPr>
                <w:delText>-</w:delText>
              </w:r>
            </w:del>
          </w:p>
        </w:tc>
        <w:tc>
          <w:tcPr>
            <w:tcW w:w="0" w:type="auto"/>
            <w:gridSpan w:val="2"/>
          </w:tcPr>
          <w:p w14:paraId="742E7B0E" w14:textId="77777777" w:rsidR="007E6606" w:rsidRPr="00AA7701" w:rsidRDefault="007E6606" w:rsidP="0072511C">
            <w:pPr>
              <w:widowControl/>
              <w:autoSpaceDE/>
              <w:autoSpaceDN/>
              <w:adjustRightInd/>
              <w:spacing w:line="240" w:lineRule="auto"/>
              <w:ind w:firstLine="0"/>
              <w:jc w:val="left"/>
              <w:rPr>
                <w:del w:id="158" w:author="Authors" w:date="2025-05-27T13:34:00Z" w16du:dateUtc="2025-05-27T17:34:00Z"/>
                <w:rFonts w:eastAsia="Times New Roman"/>
                <w:sz w:val="24"/>
                <w:lang w:eastAsia="en-US"/>
              </w:rPr>
            </w:pPr>
            <w:del w:id="159" w:author="Authors" w:date="2025-05-27T13:34:00Z" w16du:dateUtc="2025-05-27T17:34:00Z">
              <w:r w:rsidRPr="00AA7701">
                <w:rPr>
                  <w:rFonts w:eastAsia="Times New Roman"/>
                  <w:sz w:val="24"/>
                  <w:lang w:eastAsia="en-US"/>
                </w:rPr>
                <w:delText>-</w:delText>
              </w:r>
            </w:del>
          </w:p>
        </w:tc>
      </w:tr>
      <w:tr w:rsidR="007E6606" w:rsidRPr="0072511C" w14:paraId="4D8849BF" w14:textId="77777777" w:rsidTr="00AA7701">
        <w:trPr>
          <w:gridAfter w:val="1"/>
          <w:wAfter w:w="708" w:type="dxa"/>
          <w:tblCellSpacing w:w="15" w:type="dxa"/>
          <w:del w:id="160" w:author="Authors" w:date="2025-05-27T13:34:00Z" w16du:dateUtc="2025-05-27T17:34:00Z"/>
        </w:trPr>
        <w:tc>
          <w:tcPr>
            <w:tcW w:w="0" w:type="auto"/>
            <w:gridSpan w:val="2"/>
            <w:vAlign w:val="center"/>
            <w:hideMark/>
          </w:tcPr>
          <w:p w14:paraId="77C35CCD" w14:textId="77777777" w:rsidR="007E6606" w:rsidRPr="00AA7701" w:rsidRDefault="007E6606" w:rsidP="0072511C">
            <w:pPr>
              <w:widowControl/>
              <w:autoSpaceDE/>
              <w:autoSpaceDN/>
              <w:adjustRightInd/>
              <w:spacing w:line="240" w:lineRule="auto"/>
              <w:ind w:firstLine="0"/>
              <w:jc w:val="left"/>
              <w:rPr>
                <w:del w:id="161" w:author="Authors" w:date="2025-05-27T13:34:00Z" w16du:dateUtc="2025-05-27T17:34:00Z"/>
                <w:rFonts w:eastAsia="Times New Roman"/>
                <w:sz w:val="24"/>
                <w:lang w:eastAsia="en-US"/>
              </w:rPr>
            </w:pPr>
            <w:del w:id="162" w:author="Authors" w:date="2025-05-27T13:34:00Z" w16du:dateUtc="2025-05-27T17:34:00Z">
              <w:r w:rsidRPr="00AA7701">
                <w:rPr>
                  <w:rFonts w:eastAsia="Times New Roman"/>
                  <w:sz w:val="24"/>
                  <w:lang w:eastAsia="en-US"/>
                </w:rPr>
                <w:delText>Catch trials</w:delText>
              </w:r>
            </w:del>
          </w:p>
        </w:tc>
        <w:tc>
          <w:tcPr>
            <w:tcW w:w="0" w:type="auto"/>
            <w:gridSpan w:val="2"/>
            <w:tcBorders>
              <w:left w:val="single" w:sz="4" w:space="0" w:color="auto"/>
              <w:right w:val="single" w:sz="4" w:space="0" w:color="auto"/>
            </w:tcBorders>
            <w:vAlign w:val="center"/>
            <w:hideMark/>
          </w:tcPr>
          <w:p w14:paraId="1CCC2401" w14:textId="77777777" w:rsidR="007E6606" w:rsidRPr="00AA7701" w:rsidRDefault="007E6606" w:rsidP="0072511C">
            <w:pPr>
              <w:widowControl/>
              <w:autoSpaceDE/>
              <w:autoSpaceDN/>
              <w:adjustRightInd/>
              <w:spacing w:line="240" w:lineRule="auto"/>
              <w:ind w:firstLine="0"/>
              <w:jc w:val="left"/>
              <w:rPr>
                <w:del w:id="163" w:author="Authors" w:date="2025-05-27T13:34:00Z" w16du:dateUtc="2025-05-27T17:34:00Z"/>
                <w:rFonts w:eastAsia="Times New Roman"/>
                <w:sz w:val="24"/>
                <w:lang w:eastAsia="en-US"/>
              </w:rPr>
            </w:pPr>
            <w:del w:id="164" w:author="Authors" w:date="2025-05-27T13:34:00Z" w16du:dateUtc="2025-05-27T17:34:00Z">
              <w:r w:rsidRPr="00AA7701">
                <w:rPr>
                  <w:rFonts w:eastAsia="Times New Roman"/>
                  <w:sz w:val="24"/>
                  <w:lang w:eastAsia="en-US"/>
                </w:rPr>
                <w:delText>1 (1.6%)</w:delText>
              </w:r>
            </w:del>
          </w:p>
        </w:tc>
        <w:tc>
          <w:tcPr>
            <w:tcW w:w="0" w:type="auto"/>
            <w:gridSpan w:val="2"/>
            <w:tcBorders>
              <w:right w:val="single" w:sz="4" w:space="0" w:color="auto"/>
            </w:tcBorders>
            <w:vAlign w:val="center"/>
            <w:hideMark/>
          </w:tcPr>
          <w:p w14:paraId="5E8DF3D5" w14:textId="77777777" w:rsidR="007E6606" w:rsidRPr="00AA7701" w:rsidRDefault="007E6606" w:rsidP="0072511C">
            <w:pPr>
              <w:widowControl/>
              <w:autoSpaceDE/>
              <w:autoSpaceDN/>
              <w:adjustRightInd/>
              <w:spacing w:line="240" w:lineRule="auto"/>
              <w:ind w:firstLine="0"/>
              <w:jc w:val="left"/>
              <w:rPr>
                <w:del w:id="165" w:author="Authors" w:date="2025-05-27T13:34:00Z" w16du:dateUtc="2025-05-27T17:34:00Z"/>
                <w:rFonts w:eastAsia="Times New Roman"/>
                <w:sz w:val="24"/>
                <w:lang w:eastAsia="en-US"/>
              </w:rPr>
            </w:pPr>
            <w:del w:id="166" w:author="Authors" w:date="2025-05-27T13:34:00Z" w16du:dateUtc="2025-05-27T17:34:00Z">
              <w:r w:rsidRPr="00AA7701">
                <w:rPr>
                  <w:rFonts w:eastAsia="Times New Roman"/>
                  <w:sz w:val="24"/>
                  <w:lang w:eastAsia="en-US"/>
                </w:rPr>
                <w:delText>2 (3.1%)</w:delText>
              </w:r>
            </w:del>
          </w:p>
        </w:tc>
        <w:tc>
          <w:tcPr>
            <w:tcW w:w="0" w:type="auto"/>
            <w:gridSpan w:val="2"/>
            <w:tcBorders>
              <w:right w:val="single" w:sz="4" w:space="0" w:color="auto"/>
            </w:tcBorders>
            <w:vAlign w:val="center"/>
            <w:hideMark/>
          </w:tcPr>
          <w:p w14:paraId="06D0186F" w14:textId="77777777" w:rsidR="007E6606" w:rsidRPr="00AA7701" w:rsidRDefault="007E6606" w:rsidP="0072511C">
            <w:pPr>
              <w:widowControl/>
              <w:autoSpaceDE/>
              <w:autoSpaceDN/>
              <w:adjustRightInd/>
              <w:spacing w:line="240" w:lineRule="auto"/>
              <w:ind w:firstLine="0"/>
              <w:jc w:val="left"/>
              <w:rPr>
                <w:del w:id="167" w:author="Authors" w:date="2025-05-27T13:34:00Z" w16du:dateUtc="2025-05-27T17:34:00Z"/>
                <w:rFonts w:eastAsia="Times New Roman"/>
                <w:sz w:val="24"/>
                <w:lang w:eastAsia="en-US"/>
              </w:rPr>
            </w:pPr>
            <w:del w:id="168" w:author="Authors" w:date="2025-05-27T13:34:00Z" w16du:dateUtc="2025-05-27T17:34:00Z">
              <w:r w:rsidRPr="00AA7701">
                <w:rPr>
                  <w:rFonts w:eastAsia="Times New Roman"/>
                  <w:sz w:val="24"/>
                  <w:lang w:eastAsia="en-US"/>
                </w:rPr>
                <w:delText>1 (1.6%)</w:delText>
              </w:r>
            </w:del>
          </w:p>
        </w:tc>
        <w:tc>
          <w:tcPr>
            <w:tcW w:w="0" w:type="auto"/>
            <w:gridSpan w:val="2"/>
            <w:tcBorders>
              <w:right w:val="single" w:sz="4" w:space="0" w:color="auto"/>
            </w:tcBorders>
          </w:tcPr>
          <w:p w14:paraId="78461CEF" w14:textId="77777777" w:rsidR="007E6606" w:rsidRPr="00AA7701" w:rsidRDefault="007E6606" w:rsidP="0072511C">
            <w:pPr>
              <w:widowControl/>
              <w:autoSpaceDE/>
              <w:autoSpaceDN/>
              <w:adjustRightInd/>
              <w:spacing w:line="240" w:lineRule="auto"/>
              <w:ind w:firstLine="0"/>
              <w:jc w:val="left"/>
              <w:rPr>
                <w:del w:id="169" w:author="Authors" w:date="2025-05-27T13:34:00Z" w16du:dateUtc="2025-05-27T17:34:00Z"/>
                <w:rFonts w:eastAsia="Times New Roman"/>
                <w:sz w:val="24"/>
                <w:lang w:eastAsia="en-US"/>
              </w:rPr>
            </w:pPr>
            <w:del w:id="170" w:author="Authors" w:date="2025-05-27T13:34:00Z" w16du:dateUtc="2025-05-27T17:34:00Z">
              <w:r w:rsidRPr="00AA7701">
                <w:rPr>
                  <w:rFonts w:eastAsia="Times New Roman"/>
                  <w:sz w:val="24"/>
                  <w:lang w:eastAsia="en-US"/>
                </w:rPr>
                <w:delText>1 (1.6%)</w:delText>
              </w:r>
            </w:del>
          </w:p>
        </w:tc>
        <w:tc>
          <w:tcPr>
            <w:tcW w:w="0" w:type="auto"/>
            <w:gridSpan w:val="2"/>
          </w:tcPr>
          <w:p w14:paraId="34D0E906" w14:textId="77777777" w:rsidR="007E6606" w:rsidRPr="00AA7701" w:rsidRDefault="007E6606" w:rsidP="0072511C">
            <w:pPr>
              <w:widowControl/>
              <w:autoSpaceDE/>
              <w:autoSpaceDN/>
              <w:adjustRightInd/>
              <w:spacing w:line="240" w:lineRule="auto"/>
              <w:ind w:firstLine="0"/>
              <w:jc w:val="left"/>
              <w:rPr>
                <w:del w:id="171" w:author="Authors" w:date="2025-05-27T13:34:00Z" w16du:dateUtc="2025-05-27T17:34:00Z"/>
                <w:rFonts w:eastAsia="Times New Roman"/>
                <w:sz w:val="24"/>
                <w:lang w:eastAsia="en-US"/>
              </w:rPr>
            </w:pPr>
            <w:del w:id="172" w:author="Authors" w:date="2025-05-27T13:34:00Z" w16du:dateUtc="2025-05-27T17:34:00Z">
              <w:r w:rsidRPr="00AA7701">
                <w:rPr>
                  <w:rFonts w:eastAsia="Times New Roman"/>
                  <w:sz w:val="24"/>
                  <w:lang w:eastAsia="en-US"/>
                </w:rPr>
                <w:delText>-</w:delText>
              </w:r>
            </w:del>
          </w:p>
        </w:tc>
      </w:tr>
      <w:tr w:rsidR="00336B88" w:rsidRPr="00AA7701" w14:paraId="3E73C722" w14:textId="77777777" w:rsidTr="00005D0C">
        <w:trPr>
          <w:gridBefore w:val="1"/>
          <w:tblCellSpacing w:w="15" w:type="dxa"/>
          <w:trPrChange w:id="173" w:author="Authors" w:date="2025-05-27T13:34:00Z" w16du:dateUtc="2025-05-27T17:34:00Z">
            <w:trPr>
              <w:gridAfter w:val="0"/>
              <w:tblCellSpacing w:w="15" w:type="dxa"/>
            </w:trPr>
          </w:trPrChange>
        </w:trPr>
        <w:tc>
          <w:tcPr>
            <w:tcW w:w="2608" w:type="dxa"/>
            <w:gridSpan w:val="2"/>
            <w:vAlign w:val="center"/>
            <w:hideMark/>
            <w:tcPrChange w:id="174" w:author="Authors" w:date="2025-05-27T13:34:00Z" w16du:dateUtc="2025-05-27T17:34:00Z">
              <w:tcPr>
                <w:tcW w:w="0" w:type="auto"/>
                <w:gridSpan w:val="4"/>
                <w:vAlign w:val="center"/>
                <w:hideMark/>
              </w:tcPr>
            </w:tcPrChange>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gridSpan w:val="2"/>
            <w:tcBorders>
              <w:left w:val="single" w:sz="4" w:space="0" w:color="auto"/>
              <w:right w:val="single" w:sz="4" w:space="0" w:color="auto"/>
            </w:tcBorders>
            <w:vAlign w:val="center"/>
            <w:hideMark/>
            <w:tcPrChange w:id="175" w:author="Authors" w:date="2025-05-27T13:34:00Z" w16du:dateUtc="2025-05-27T17:34:00Z">
              <w:tcPr>
                <w:tcW w:w="0" w:type="auto"/>
                <w:gridSpan w:val="3"/>
                <w:tcBorders>
                  <w:left w:val="single" w:sz="4" w:space="0" w:color="auto"/>
                  <w:right w:val="single" w:sz="4" w:space="0" w:color="auto"/>
                </w:tcBorders>
                <w:vAlign w:val="center"/>
                <w:hideMark/>
              </w:tcPr>
            </w:tcPrChange>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gridSpan w:val="2"/>
            <w:tcBorders>
              <w:right w:val="single" w:sz="4" w:space="0" w:color="auto"/>
            </w:tcBorders>
            <w:vAlign w:val="center"/>
            <w:hideMark/>
            <w:tcPrChange w:id="176" w:author="Authors" w:date="2025-05-27T13:34:00Z" w16du:dateUtc="2025-05-27T17:34:00Z">
              <w:tcPr>
                <w:tcW w:w="0" w:type="auto"/>
                <w:gridSpan w:val="2"/>
                <w:tcBorders>
                  <w:right w:val="single" w:sz="4" w:space="0" w:color="auto"/>
                </w:tcBorders>
                <w:vAlign w:val="center"/>
                <w:hideMark/>
              </w:tcPr>
            </w:tcPrChange>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gridSpan w:val="2"/>
            <w:tcBorders>
              <w:right w:val="single" w:sz="4" w:space="0" w:color="auto"/>
            </w:tcBorders>
            <w:vAlign w:val="center"/>
            <w:hideMark/>
            <w:tcPrChange w:id="177" w:author="Authors" w:date="2025-05-27T13:34:00Z" w16du:dateUtc="2025-05-27T17:34:00Z">
              <w:tcPr>
                <w:tcW w:w="0" w:type="auto"/>
                <w:gridSpan w:val="3"/>
                <w:tcBorders>
                  <w:right w:val="single" w:sz="4" w:space="0" w:color="auto"/>
                </w:tcBorders>
                <w:vAlign w:val="center"/>
                <w:hideMark/>
              </w:tcPr>
            </w:tcPrChange>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gridSpan w:val="2"/>
            <w:tcBorders>
              <w:right w:val="single" w:sz="4" w:space="0" w:color="auto"/>
            </w:tcBorders>
            <w:tcPrChange w:id="178" w:author="Authors" w:date="2025-05-27T13:34:00Z" w16du:dateUtc="2025-05-27T17:34:00Z">
              <w:tcPr>
                <w:tcW w:w="0" w:type="auto"/>
                <w:gridSpan w:val="3"/>
                <w:tcBorders>
                  <w:right w:val="single" w:sz="4" w:space="0" w:color="auto"/>
                </w:tcBorders>
              </w:tcPr>
            </w:tcPrChange>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gridSpan w:val="2"/>
            <w:tcPrChange w:id="179" w:author="Authors" w:date="2025-05-27T13:34:00Z" w16du:dateUtc="2025-05-27T17:34:00Z">
              <w:tcPr>
                <w:tcW w:w="0" w:type="auto"/>
                <w:gridSpan w:val="4"/>
              </w:tcPr>
            </w:tcPrChange>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gridBefore w:val="1"/>
          <w:tblCellSpacing w:w="15" w:type="dxa"/>
          <w:ins w:id="180" w:author="Authors" w:date="2025-05-27T13:34:00Z" w16du:dateUtc="2025-05-27T17:34:00Z"/>
        </w:trPr>
        <w:tc>
          <w:tcPr>
            <w:tcW w:w="2608" w:type="dxa"/>
            <w:gridSpan w:val="2"/>
            <w:vAlign w:val="center"/>
          </w:tcPr>
          <w:p w14:paraId="2B9AE402" w14:textId="26BE551F" w:rsidR="007E6606" w:rsidRPr="00AA7701" w:rsidRDefault="007E6606" w:rsidP="0072511C">
            <w:pPr>
              <w:widowControl/>
              <w:autoSpaceDE/>
              <w:autoSpaceDN/>
              <w:adjustRightInd/>
              <w:spacing w:line="240" w:lineRule="auto"/>
              <w:ind w:firstLine="0"/>
              <w:jc w:val="left"/>
              <w:rPr>
                <w:ins w:id="181" w:author="Authors" w:date="2025-05-27T13:34:00Z" w16du:dateUtc="2025-05-27T17:34:00Z"/>
                <w:rFonts w:eastAsia="Times New Roman"/>
                <w:sz w:val="24"/>
                <w:lang w:eastAsia="en-US"/>
              </w:rPr>
            </w:pPr>
            <w:ins w:id="182" w:author="Authors" w:date="2025-05-27T13:34:00Z" w16du:dateUtc="2025-05-27T17:34:00Z">
              <w:r w:rsidRPr="00AA7701">
                <w:rPr>
                  <w:rFonts w:eastAsia="Times New Roman"/>
                  <w:sz w:val="24"/>
                  <w:lang w:eastAsia="en-US"/>
                </w:rPr>
                <w:t>Catch question</w:t>
              </w:r>
            </w:ins>
          </w:p>
        </w:tc>
        <w:tc>
          <w:tcPr>
            <w:tcW w:w="1051" w:type="dxa"/>
            <w:gridSpan w:val="2"/>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ins w:id="183" w:author="Authors" w:date="2025-05-27T13:34:00Z" w16du:dateUtc="2025-05-27T17:34:00Z"/>
                <w:rFonts w:eastAsia="Times New Roman"/>
                <w:sz w:val="24"/>
                <w:lang w:eastAsia="en-US"/>
              </w:rPr>
            </w:pPr>
            <w:ins w:id="184" w:author="Authors" w:date="2025-05-27T13:34:00Z" w16du:dateUtc="2025-05-27T17:34:00Z">
              <w:r w:rsidRPr="00AA7701">
                <w:rPr>
                  <w:rFonts w:eastAsia="Times New Roman"/>
                  <w:sz w:val="24"/>
                  <w:lang w:eastAsia="en-US"/>
                </w:rPr>
                <w:t>-</w:t>
              </w:r>
            </w:ins>
          </w:p>
        </w:tc>
        <w:tc>
          <w:tcPr>
            <w:tcW w:w="1139" w:type="dxa"/>
            <w:gridSpan w:val="2"/>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ins w:id="185" w:author="Authors" w:date="2025-05-27T13:34:00Z" w16du:dateUtc="2025-05-27T17:34:00Z"/>
                <w:rFonts w:eastAsia="Times New Roman"/>
                <w:sz w:val="24"/>
                <w:lang w:eastAsia="en-US"/>
              </w:rPr>
            </w:pPr>
            <w:ins w:id="186" w:author="Authors" w:date="2025-05-27T13:34:00Z" w16du:dateUtc="2025-05-27T17:34:00Z">
              <w:r w:rsidRPr="00AA7701">
                <w:rPr>
                  <w:rFonts w:eastAsia="Times New Roman"/>
                  <w:sz w:val="24"/>
                  <w:lang w:eastAsia="en-US"/>
                </w:rPr>
                <w:t>-</w:t>
              </w:r>
            </w:ins>
          </w:p>
        </w:tc>
        <w:tc>
          <w:tcPr>
            <w:tcW w:w="0" w:type="auto"/>
            <w:gridSpan w:val="2"/>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ins w:id="187" w:author="Authors" w:date="2025-05-27T13:34:00Z" w16du:dateUtc="2025-05-27T17:34:00Z"/>
                <w:rFonts w:eastAsia="Times New Roman"/>
                <w:sz w:val="24"/>
                <w:lang w:eastAsia="en-US"/>
              </w:rPr>
            </w:pPr>
            <w:ins w:id="188" w:author="Authors" w:date="2025-05-27T13:34:00Z" w16du:dateUtc="2025-05-27T17:34:00Z">
              <w:r w:rsidRPr="00AA7701">
                <w:rPr>
                  <w:rFonts w:eastAsia="Times New Roman"/>
                  <w:sz w:val="24"/>
                  <w:lang w:eastAsia="en-US"/>
                </w:rPr>
                <w:t>-</w:t>
              </w:r>
            </w:ins>
          </w:p>
        </w:tc>
        <w:tc>
          <w:tcPr>
            <w:tcW w:w="989" w:type="dxa"/>
            <w:gridSpan w:val="2"/>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ins w:id="189" w:author="Authors" w:date="2025-05-27T13:34:00Z" w16du:dateUtc="2025-05-27T17:34:00Z"/>
                <w:rFonts w:eastAsia="Times New Roman"/>
                <w:sz w:val="24"/>
                <w:lang w:eastAsia="en-US"/>
              </w:rPr>
            </w:pPr>
            <w:ins w:id="190" w:author="Authors" w:date="2025-05-27T13:34:00Z" w16du:dateUtc="2025-05-27T17:34:00Z">
              <w:r w:rsidRPr="00AA7701">
                <w:rPr>
                  <w:rFonts w:eastAsia="Times New Roman"/>
                  <w:sz w:val="24"/>
                  <w:lang w:eastAsia="en-US"/>
                </w:rPr>
                <w:t>-</w:t>
              </w:r>
            </w:ins>
          </w:p>
        </w:tc>
        <w:tc>
          <w:tcPr>
            <w:tcW w:w="1305" w:type="dxa"/>
            <w:gridSpan w:val="2"/>
          </w:tcPr>
          <w:p w14:paraId="44882C6C" w14:textId="19B3196A" w:rsidR="007E6606" w:rsidRPr="00AA7701" w:rsidRDefault="007E6606" w:rsidP="0072511C">
            <w:pPr>
              <w:widowControl/>
              <w:autoSpaceDE/>
              <w:autoSpaceDN/>
              <w:adjustRightInd/>
              <w:spacing w:line="240" w:lineRule="auto"/>
              <w:ind w:firstLine="0"/>
              <w:jc w:val="left"/>
              <w:rPr>
                <w:ins w:id="191" w:author="Authors" w:date="2025-05-27T13:34:00Z" w16du:dateUtc="2025-05-27T17:34:00Z"/>
                <w:rFonts w:eastAsia="Times New Roman"/>
                <w:sz w:val="24"/>
                <w:lang w:eastAsia="en-US"/>
              </w:rPr>
            </w:pPr>
            <w:ins w:id="192" w:author="Authors" w:date="2025-05-27T13:34:00Z" w16du:dateUtc="2025-05-27T17:34:00Z">
              <w:r w:rsidRPr="00AA7701">
                <w:rPr>
                  <w:rFonts w:eastAsia="Times New Roman"/>
                  <w:sz w:val="24"/>
                  <w:lang w:eastAsia="en-US"/>
                </w:rPr>
                <w:t>-</w:t>
              </w:r>
            </w:ins>
          </w:p>
        </w:tc>
      </w:tr>
      <w:tr w:rsidR="007E6606" w:rsidRPr="0072511C" w14:paraId="74BC514E" w14:textId="62205323" w:rsidTr="00005D0C">
        <w:trPr>
          <w:gridBefore w:val="1"/>
          <w:tblCellSpacing w:w="15" w:type="dxa"/>
          <w:trPrChange w:id="193" w:author="Authors" w:date="2025-05-27T13:34:00Z" w16du:dateUtc="2025-05-27T17:34:00Z">
            <w:trPr>
              <w:gridAfter w:val="0"/>
              <w:tblCellSpacing w:w="15" w:type="dxa"/>
            </w:trPr>
          </w:trPrChange>
        </w:trPr>
        <w:tc>
          <w:tcPr>
            <w:tcW w:w="2608" w:type="dxa"/>
            <w:gridSpan w:val="2"/>
            <w:vAlign w:val="center"/>
            <w:hideMark/>
            <w:tcPrChange w:id="194" w:author="Authors" w:date="2025-05-27T13:34:00Z" w16du:dateUtc="2025-05-27T17:34:00Z">
              <w:tcPr>
                <w:tcW w:w="0" w:type="auto"/>
                <w:gridSpan w:val="4"/>
                <w:vAlign w:val="center"/>
                <w:hideMark/>
              </w:tcPr>
            </w:tcPrChange>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gridSpan w:val="2"/>
            <w:tcBorders>
              <w:left w:val="single" w:sz="4" w:space="0" w:color="auto"/>
              <w:right w:val="single" w:sz="4" w:space="0" w:color="auto"/>
            </w:tcBorders>
            <w:vAlign w:val="center"/>
            <w:hideMark/>
            <w:tcPrChange w:id="195" w:author="Authors" w:date="2025-05-27T13:34:00Z" w16du:dateUtc="2025-05-27T17:34:00Z">
              <w:tcPr>
                <w:tcW w:w="0" w:type="auto"/>
                <w:gridSpan w:val="3"/>
                <w:tcBorders>
                  <w:left w:val="single" w:sz="4" w:space="0" w:color="auto"/>
                  <w:right w:val="single" w:sz="4" w:space="0" w:color="auto"/>
                </w:tcBorders>
                <w:vAlign w:val="center"/>
                <w:hideMark/>
              </w:tcPr>
            </w:tcPrChange>
          </w:tcPr>
          <w:p w14:paraId="505D4E2F" w14:textId="0081F191" w:rsidR="007E6606" w:rsidRPr="00AA7701" w:rsidRDefault="007E6606" w:rsidP="0072511C">
            <w:pPr>
              <w:widowControl/>
              <w:autoSpaceDE/>
              <w:autoSpaceDN/>
              <w:adjustRightInd/>
              <w:spacing w:line="240" w:lineRule="auto"/>
              <w:ind w:firstLine="0"/>
              <w:jc w:val="left"/>
              <w:rPr>
                <w:rFonts w:eastAsia="Times New Roman"/>
                <w:sz w:val="24"/>
                <w:lang w:eastAsia="en-US"/>
              </w:rPr>
            </w:pPr>
            <w:del w:id="196" w:author="Authors" w:date="2025-05-27T13:34:00Z" w16du:dateUtc="2025-05-27T17:34:00Z">
              <w:r w:rsidRPr="00AA7701">
                <w:rPr>
                  <w:rFonts w:eastAsia="Times New Roman"/>
                  <w:sz w:val="24"/>
                  <w:lang w:eastAsia="en-US"/>
                </w:rPr>
                <w:delText>3 (4.7</w:delText>
              </w:r>
            </w:del>
            <w:ins w:id="197" w:author="Authors" w:date="2025-05-27T13:34:00Z" w16du:dateUtc="2025-05-27T17:34:00Z">
              <w:r w:rsidR="003C03F9">
                <w:rPr>
                  <w:rFonts w:eastAsia="Times New Roman"/>
                  <w:sz w:val="24"/>
                  <w:lang w:eastAsia="en-US"/>
                </w:rPr>
                <w:t>1</w:t>
              </w:r>
              <w:r w:rsidRPr="00AA7701">
                <w:rPr>
                  <w:rFonts w:eastAsia="Times New Roman"/>
                  <w:sz w:val="24"/>
                  <w:lang w:eastAsia="en-US"/>
                </w:rPr>
                <w:t xml:space="preserve"> (</w:t>
              </w:r>
              <w:r w:rsidR="003C03F9">
                <w:rPr>
                  <w:rFonts w:eastAsia="Times New Roman"/>
                  <w:sz w:val="24"/>
                  <w:lang w:eastAsia="en-US"/>
                </w:rPr>
                <w:t>1.6</w:t>
              </w:r>
            </w:ins>
            <w:r w:rsidRPr="00AA7701">
              <w:rPr>
                <w:rFonts w:eastAsia="Times New Roman"/>
                <w:sz w:val="24"/>
                <w:lang w:eastAsia="en-US"/>
              </w:rPr>
              <w:t>%)</w:t>
            </w:r>
          </w:p>
        </w:tc>
        <w:tc>
          <w:tcPr>
            <w:tcW w:w="1139" w:type="dxa"/>
            <w:gridSpan w:val="2"/>
            <w:tcBorders>
              <w:right w:val="single" w:sz="4" w:space="0" w:color="auto"/>
            </w:tcBorders>
            <w:vAlign w:val="center"/>
            <w:hideMark/>
            <w:tcPrChange w:id="198" w:author="Authors" w:date="2025-05-27T13:34:00Z" w16du:dateUtc="2025-05-27T17:34:00Z">
              <w:tcPr>
                <w:tcW w:w="0" w:type="auto"/>
                <w:gridSpan w:val="2"/>
                <w:tcBorders>
                  <w:right w:val="single" w:sz="4" w:space="0" w:color="auto"/>
                </w:tcBorders>
                <w:vAlign w:val="center"/>
                <w:hideMark/>
              </w:tcPr>
            </w:tcPrChange>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gridSpan w:val="2"/>
            <w:tcBorders>
              <w:right w:val="single" w:sz="4" w:space="0" w:color="auto"/>
            </w:tcBorders>
            <w:vAlign w:val="center"/>
            <w:hideMark/>
            <w:tcPrChange w:id="199" w:author="Authors" w:date="2025-05-27T13:34:00Z" w16du:dateUtc="2025-05-27T17:34:00Z">
              <w:tcPr>
                <w:tcW w:w="0" w:type="auto"/>
                <w:gridSpan w:val="3"/>
                <w:tcBorders>
                  <w:right w:val="single" w:sz="4" w:space="0" w:color="auto"/>
                </w:tcBorders>
                <w:vAlign w:val="center"/>
                <w:hideMark/>
              </w:tcPr>
            </w:tcPrChange>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gridSpan w:val="2"/>
            <w:tcBorders>
              <w:right w:val="single" w:sz="4" w:space="0" w:color="auto"/>
            </w:tcBorders>
            <w:tcPrChange w:id="200" w:author="Authors" w:date="2025-05-27T13:34:00Z" w16du:dateUtc="2025-05-27T17:34:00Z">
              <w:tcPr>
                <w:tcW w:w="0" w:type="auto"/>
                <w:gridSpan w:val="3"/>
                <w:tcBorders>
                  <w:right w:val="single" w:sz="4" w:space="0" w:color="auto"/>
                </w:tcBorders>
              </w:tcPr>
            </w:tcPrChange>
          </w:tcPr>
          <w:p w14:paraId="524D681D" w14:textId="141CFE9A" w:rsidR="007E6606" w:rsidRPr="00AA7701" w:rsidRDefault="007E6606" w:rsidP="0072511C">
            <w:pPr>
              <w:widowControl/>
              <w:autoSpaceDE/>
              <w:autoSpaceDN/>
              <w:adjustRightInd/>
              <w:spacing w:line="240" w:lineRule="auto"/>
              <w:ind w:firstLine="0"/>
              <w:jc w:val="left"/>
              <w:rPr>
                <w:rFonts w:eastAsia="Times New Roman"/>
                <w:sz w:val="24"/>
                <w:lang w:eastAsia="en-US"/>
              </w:rPr>
            </w:pPr>
            <w:del w:id="201" w:author="Authors" w:date="2025-05-27T13:34:00Z" w16du:dateUtc="2025-05-27T17:34:00Z">
              <w:r w:rsidRPr="00AA7701">
                <w:rPr>
                  <w:rFonts w:eastAsia="Times New Roman"/>
                  <w:sz w:val="24"/>
                  <w:lang w:eastAsia="en-US"/>
                </w:rPr>
                <w:delText>2 (3.1%)</w:delText>
              </w:r>
            </w:del>
            <w:ins w:id="202" w:author="Authors" w:date="2025-05-27T13:34:00Z" w16du:dateUtc="2025-05-27T17:34:00Z">
              <w:r w:rsidR="003C03F9">
                <w:rPr>
                  <w:rFonts w:eastAsia="Times New Roman"/>
                  <w:sz w:val="24"/>
                  <w:lang w:eastAsia="en-US"/>
                </w:rPr>
                <w:t>-</w:t>
              </w:r>
            </w:ins>
          </w:p>
        </w:tc>
        <w:tc>
          <w:tcPr>
            <w:tcW w:w="1305" w:type="dxa"/>
            <w:gridSpan w:val="2"/>
            <w:tcPrChange w:id="203" w:author="Authors" w:date="2025-05-27T13:34:00Z" w16du:dateUtc="2025-05-27T17:34:00Z">
              <w:tcPr>
                <w:tcW w:w="0" w:type="auto"/>
                <w:gridSpan w:val="4"/>
              </w:tcPr>
            </w:tcPrChange>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005D0C">
        <w:trPr>
          <w:gridBefore w:val="1"/>
          <w:tblCellSpacing w:w="15" w:type="dxa"/>
          <w:trPrChange w:id="204" w:author="Authors" w:date="2025-05-27T13:34:00Z" w16du:dateUtc="2025-05-27T17:34:00Z">
            <w:trPr>
              <w:gridAfter w:val="0"/>
              <w:tblCellSpacing w:w="15" w:type="dxa"/>
            </w:trPr>
          </w:trPrChange>
        </w:trPr>
        <w:tc>
          <w:tcPr>
            <w:tcW w:w="2608" w:type="dxa"/>
            <w:gridSpan w:val="2"/>
            <w:tcBorders>
              <w:bottom w:val="single" w:sz="4" w:space="0" w:color="auto"/>
            </w:tcBorders>
            <w:vAlign w:val="center"/>
            <w:hideMark/>
            <w:tcPrChange w:id="205" w:author="Authors" w:date="2025-05-27T13:34:00Z" w16du:dateUtc="2025-05-27T17:34:00Z">
              <w:tcPr>
                <w:tcW w:w="0" w:type="auto"/>
                <w:gridSpan w:val="4"/>
                <w:tcBorders>
                  <w:bottom w:val="single" w:sz="4" w:space="0" w:color="auto"/>
                </w:tcBorders>
                <w:vAlign w:val="center"/>
                <w:hideMark/>
              </w:tcPr>
            </w:tcPrChange>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1051" w:type="dxa"/>
            <w:gridSpan w:val="2"/>
            <w:tcBorders>
              <w:left w:val="single" w:sz="4" w:space="0" w:color="auto"/>
              <w:bottom w:val="single" w:sz="4" w:space="0" w:color="auto"/>
              <w:right w:val="single" w:sz="4" w:space="0" w:color="auto"/>
            </w:tcBorders>
            <w:vAlign w:val="center"/>
            <w:hideMark/>
            <w:tcPrChange w:id="206" w:author="Authors" w:date="2025-05-27T13:34:00Z" w16du:dateUtc="2025-05-27T17:34:00Z">
              <w:tcPr>
                <w:tcW w:w="0" w:type="auto"/>
                <w:gridSpan w:val="3"/>
                <w:tcBorders>
                  <w:left w:val="single" w:sz="4" w:space="0" w:color="auto"/>
                  <w:bottom w:val="single" w:sz="4" w:space="0" w:color="auto"/>
                  <w:right w:val="single" w:sz="4" w:space="0" w:color="auto"/>
                </w:tcBorders>
                <w:vAlign w:val="center"/>
                <w:hideMark/>
              </w:tcPr>
            </w:tcPrChange>
          </w:tcPr>
          <w:p w14:paraId="3536651B" w14:textId="376012E5" w:rsidR="007E6606" w:rsidRPr="00AA7701" w:rsidRDefault="007E6606" w:rsidP="0072511C">
            <w:pPr>
              <w:widowControl/>
              <w:autoSpaceDE/>
              <w:autoSpaceDN/>
              <w:adjustRightInd/>
              <w:spacing w:line="240" w:lineRule="auto"/>
              <w:ind w:firstLine="0"/>
              <w:jc w:val="left"/>
              <w:rPr>
                <w:rFonts w:eastAsia="Times New Roman"/>
                <w:sz w:val="24"/>
                <w:lang w:eastAsia="en-US"/>
              </w:rPr>
            </w:pPr>
            <w:del w:id="207" w:author="Authors" w:date="2025-05-27T13:34:00Z" w16du:dateUtc="2025-05-27T17:34:00Z">
              <w:r w:rsidRPr="00AA7701">
                <w:rPr>
                  <w:rFonts w:eastAsia="Times New Roman"/>
                  <w:sz w:val="24"/>
                  <w:lang w:eastAsia="en-US"/>
                </w:rPr>
                <w:delText>-</w:delText>
              </w:r>
            </w:del>
            <w:ins w:id="208" w:author="Authors" w:date="2025-05-27T13:34:00Z" w16du:dateUtc="2025-05-27T17:34:00Z">
              <w:r w:rsidR="003C03F9">
                <w:rPr>
                  <w:rFonts w:eastAsia="Times New Roman"/>
                  <w:sz w:val="24"/>
                  <w:lang w:eastAsia="en-US"/>
                </w:rPr>
                <w:t>1 (1.6%)</w:t>
              </w:r>
            </w:ins>
          </w:p>
        </w:tc>
        <w:tc>
          <w:tcPr>
            <w:tcW w:w="1139" w:type="dxa"/>
            <w:gridSpan w:val="2"/>
            <w:tcBorders>
              <w:bottom w:val="single" w:sz="4" w:space="0" w:color="auto"/>
              <w:right w:val="single" w:sz="4" w:space="0" w:color="auto"/>
            </w:tcBorders>
            <w:vAlign w:val="center"/>
            <w:hideMark/>
            <w:tcPrChange w:id="209" w:author="Authors" w:date="2025-05-27T13:34:00Z" w16du:dateUtc="2025-05-27T17:34:00Z">
              <w:tcPr>
                <w:tcW w:w="0" w:type="auto"/>
                <w:gridSpan w:val="2"/>
                <w:tcBorders>
                  <w:bottom w:val="single" w:sz="4" w:space="0" w:color="auto"/>
                  <w:right w:val="single" w:sz="4" w:space="0" w:color="auto"/>
                </w:tcBorders>
                <w:vAlign w:val="center"/>
                <w:hideMark/>
              </w:tcPr>
            </w:tcPrChange>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gridSpan w:val="2"/>
            <w:tcBorders>
              <w:bottom w:val="single" w:sz="4" w:space="0" w:color="auto"/>
              <w:right w:val="single" w:sz="4" w:space="0" w:color="auto"/>
            </w:tcBorders>
            <w:vAlign w:val="center"/>
            <w:hideMark/>
            <w:tcPrChange w:id="210" w:author="Authors" w:date="2025-05-27T13:34:00Z" w16du:dateUtc="2025-05-27T17:34:00Z">
              <w:tcPr>
                <w:tcW w:w="0" w:type="auto"/>
                <w:gridSpan w:val="3"/>
                <w:tcBorders>
                  <w:bottom w:val="single" w:sz="4" w:space="0" w:color="auto"/>
                  <w:right w:val="single" w:sz="4" w:space="0" w:color="auto"/>
                </w:tcBorders>
                <w:vAlign w:val="center"/>
                <w:hideMark/>
              </w:tcPr>
            </w:tcPrChange>
          </w:tcPr>
          <w:p w14:paraId="3E22A941" w14:textId="7BC19BF7" w:rsidR="007E6606" w:rsidRPr="00AA7701" w:rsidRDefault="007E6606" w:rsidP="0072511C">
            <w:pPr>
              <w:widowControl/>
              <w:autoSpaceDE/>
              <w:autoSpaceDN/>
              <w:adjustRightInd/>
              <w:spacing w:line="240" w:lineRule="auto"/>
              <w:ind w:firstLine="0"/>
              <w:jc w:val="left"/>
              <w:rPr>
                <w:rFonts w:eastAsia="Times New Roman"/>
                <w:sz w:val="24"/>
                <w:lang w:eastAsia="en-US"/>
              </w:rPr>
            </w:pPr>
            <w:del w:id="211" w:author="Authors" w:date="2025-05-27T13:34:00Z" w16du:dateUtc="2025-05-27T17:34:00Z">
              <w:r w:rsidRPr="00AA7701">
                <w:rPr>
                  <w:rFonts w:eastAsia="Times New Roman"/>
                  <w:sz w:val="24"/>
                  <w:lang w:eastAsia="en-US"/>
                </w:rPr>
                <w:delText>-</w:delText>
              </w:r>
            </w:del>
            <w:ins w:id="212" w:author="Authors" w:date="2025-05-27T13:34:00Z" w16du:dateUtc="2025-05-27T17:34:00Z">
              <w:r w:rsidR="003C03F9">
                <w:rPr>
                  <w:rFonts w:eastAsia="Times New Roman"/>
                  <w:sz w:val="24"/>
                  <w:lang w:eastAsia="en-US"/>
                </w:rPr>
                <w:t>1 (1.6%)</w:t>
              </w:r>
            </w:ins>
          </w:p>
        </w:tc>
        <w:tc>
          <w:tcPr>
            <w:tcW w:w="989" w:type="dxa"/>
            <w:gridSpan w:val="2"/>
            <w:tcBorders>
              <w:bottom w:val="single" w:sz="4" w:space="0" w:color="auto"/>
              <w:right w:val="single" w:sz="4" w:space="0" w:color="auto"/>
            </w:tcBorders>
            <w:tcPrChange w:id="213" w:author="Authors" w:date="2025-05-27T13:34:00Z" w16du:dateUtc="2025-05-27T17:34:00Z">
              <w:tcPr>
                <w:tcW w:w="0" w:type="auto"/>
                <w:gridSpan w:val="3"/>
                <w:tcBorders>
                  <w:bottom w:val="single" w:sz="4" w:space="0" w:color="auto"/>
                  <w:right w:val="single" w:sz="4" w:space="0" w:color="auto"/>
                </w:tcBorders>
              </w:tcPr>
            </w:tcPrChange>
          </w:tcPr>
          <w:p w14:paraId="5B187DC0" w14:textId="4D8940E0" w:rsidR="007E6606" w:rsidRPr="00AA7701" w:rsidRDefault="007E6606" w:rsidP="0072511C">
            <w:pPr>
              <w:widowControl/>
              <w:autoSpaceDE/>
              <w:autoSpaceDN/>
              <w:adjustRightInd/>
              <w:spacing w:line="240" w:lineRule="auto"/>
              <w:ind w:firstLine="0"/>
              <w:jc w:val="left"/>
              <w:rPr>
                <w:rFonts w:eastAsia="Times New Roman"/>
                <w:sz w:val="24"/>
                <w:lang w:eastAsia="en-US"/>
              </w:rPr>
            </w:pPr>
            <w:del w:id="214" w:author="Authors" w:date="2025-05-27T13:34:00Z" w16du:dateUtc="2025-05-27T17:34:00Z">
              <w:r w:rsidRPr="00AA7701">
                <w:rPr>
                  <w:rFonts w:eastAsia="Times New Roman"/>
                  <w:sz w:val="24"/>
                  <w:lang w:eastAsia="en-US"/>
                </w:rPr>
                <w:delText>-</w:delText>
              </w:r>
            </w:del>
            <w:ins w:id="215" w:author="Authors" w:date="2025-05-27T13:34:00Z" w16du:dateUtc="2025-05-27T17:34:00Z">
              <w:r w:rsidR="003C03F9">
                <w:rPr>
                  <w:rFonts w:eastAsia="Times New Roman"/>
                  <w:sz w:val="24"/>
                  <w:lang w:eastAsia="en-US"/>
                </w:rPr>
                <w:t>1 (1.6%)</w:t>
              </w:r>
            </w:ins>
          </w:p>
        </w:tc>
        <w:tc>
          <w:tcPr>
            <w:tcW w:w="1305" w:type="dxa"/>
            <w:gridSpan w:val="2"/>
            <w:tcBorders>
              <w:bottom w:val="single" w:sz="4" w:space="0" w:color="auto"/>
            </w:tcBorders>
            <w:tcPrChange w:id="216" w:author="Authors" w:date="2025-05-27T13:34:00Z" w16du:dateUtc="2025-05-27T17:34:00Z">
              <w:tcPr>
                <w:tcW w:w="0" w:type="auto"/>
                <w:gridSpan w:val="4"/>
                <w:tcBorders>
                  <w:bottom w:val="single" w:sz="4" w:space="0" w:color="auto"/>
                </w:tcBorders>
              </w:tcPr>
            </w:tcPrChange>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005D0C">
        <w:trPr>
          <w:gridBefore w:val="1"/>
          <w:tblCellSpacing w:w="15" w:type="dxa"/>
          <w:trPrChange w:id="217" w:author="Authors" w:date="2025-05-27T13:34:00Z" w16du:dateUtc="2025-05-27T17:34:00Z">
            <w:trPr>
              <w:gridAfter w:val="0"/>
              <w:tblCellSpacing w:w="15" w:type="dxa"/>
            </w:trPr>
          </w:trPrChange>
        </w:trPr>
        <w:tc>
          <w:tcPr>
            <w:tcW w:w="2608" w:type="dxa"/>
            <w:gridSpan w:val="2"/>
            <w:tcBorders>
              <w:top w:val="single" w:sz="18" w:space="0" w:color="auto"/>
            </w:tcBorders>
            <w:vAlign w:val="center"/>
            <w:hideMark/>
            <w:tcPrChange w:id="218" w:author="Authors" w:date="2025-05-27T13:34:00Z" w16du:dateUtc="2025-05-27T17:34:00Z">
              <w:tcPr>
                <w:tcW w:w="0" w:type="auto"/>
                <w:gridSpan w:val="4"/>
                <w:tcBorders>
                  <w:top w:val="single" w:sz="18" w:space="0" w:color="auto"/>
                </w:tcBorders>
                <w:vAlign w:val="center"/>
                <w:hideMark/>
              </w:tcPr>
            </w:tcPrChange>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gridSpan w:val="2"/>
            <w:tcBorders>
              <w:top w:val="single" w:sz="18" w:space="0" w:color="auto"/>
              <w:left w:val="single" w:sz="4" w:space="0" w:color="auto"/>
              <w:right w:val="single" w:sz="4" w:space="0" w:color="auto"/>
            </w:tcBorders>
            <w:vAlign w:val="center"/>
            <w:hideMark/>
            <w:tcPrChange w:id="219" w:author="Authors" w:date="2025-05-27T13:34:00Z" w16du:dateUtc="2025-05-27T17:34:00Z">
              <w:tcPr>
                <w:tcW w:w="0" w:type="auto"/>
                <w:gridSpan w:val="3"/>
                <w:tcBorders>
                  <w:top w:val="single" w:sz="18" w:space="0" w:color="auto"/>
                  <w:left w:val="single" w:sz="4" w:space="0" w:color="auto"/>
                  <w:right w:val="single" w:sz="4" w:space="0" w:color="auto"/>
                </w:tcBorders>
                <w:vAlign w:val="center"/>
                <w:hideMark/>
              </w:tcPr>
            </w:tcPrChange>
          </w:tcPr>
          <w:p w14:paraId="54EB4DB4" w14:textId="258AABD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del w:id="220" w:author="Authors" w:date="2025-05-27T13:34:00Z" w16du:dateUtc="2025-05-27T17:34:00Z">
              <w:r w:rsidRPr="00AA7701">
                <w:rPr>
                  <w:rFonts w:eastAsia="Times New Roman"/>
                  <w:i/>
                  <w:iCs/>
                  <w:sz w:val="24"/>
                  <w:lang w:eastAsia="en-US"/>
                </w:rPr>
                <w:delText>4 (6.</w:delText>
              </w:r>
            </w:del>
            <w:r w:rsidR="003C03F9">
              <w:rPr>
                <w:rFonts w:eastAsia="Times New Roman"/>
                <w:i/>
                <w:iCs/>
                <w:sz w:val="24"/>
                <w:lang w:eastAsia="en-US"/>
              </w:rPr>
              <w:t>2</w:t>
            </w:r>
            <w:ins w:id="221" w:author="Authors" w:date="2025-05-27T13:34:00Z" w16du:dateUtc="2025-05-27T17:34:00Z">
              <w:r w:rsidRPr="00AA7701">
                <w:rPr>
                  <w:rFonts w:eastAsia="Times New Roman"/>
                  <w:i/>
                  <w:iCs/>
                  <w:sz w:val="24"/>
                  <w:lang w:eastAsia="en-US"/>
                </w:rPr>
                <w:t xml:space="preserve"> (</w:t>
              </w:r>
              <w:r w:rsidR="003C03F9">
                <w:rPr>
                  <w:rFonts w:eastAsia="Times New Roman"/>
                  <w:i/>
                  <w:iCs/>
                  <w:sz w:val="24"/>
                  <w:lang w:eastAsia="en-US"/>
                </w:rPr>
                <w:t>3</w:t>
              </w:r>
              <w:r w:rsidRPr="00AA7701">
                <w:rPr>
                  <w:rFonts w:eastAsia="Times New Roman"/>
                  <w:i/>
                  <w:iCs/>
                  <w:sz w:val="24"/>
                  <w:lang w:eastAsia="en-US"/>
                </w:rPr>
                <w:t>.</w:t>
              </w:r>
              <w:r w:rsidR="003C03F9">
                <w:rPr>
                  <w:rFonts w:eastAsia="Times New Roman"/>
                  <w:i/>
                  <w:iCs/>
                  <w:sz w:val="24"/>
                  <w:lang w:eastAsia="en-US"/>
                </w:rPr>
                <w:t>1</w:t>
              </w:r>
            </w:ins>
            <w:r w:rsidRPr="00AA7701">
              <w:rPr>
                <w:rFonts w:eastAsia="Times New Roman"/>
                <w:i/>
                <w:iCs/>
                <w:sz w:val="24"/>
                <w:lang w:eastAsia="en-US"/>
              </w:rPr>
              <w:t>%)</w:t>
            </w:r>
          </w:p>
        </w:tc>
        <w:tc>
          <w:tcPr>
            <w:tcW w:w="1139" w:type="dxa"/>
            <w:gridSpan w:val="2"/>
            <w:tcBorders>
              <w:top w:val="single" w:sz="18" w:space="0" w:color="auto"/>
              <w:right w:val="single" w:sz="4" w:space="0" w:color="auto"/>
            </w:tcBorders>
            <w:vAlign w:val="center"/>
            <w:hideMark/>
            <w:tcPrChange w:id="222" w:author="Authors" w:date="2025-05-27T13:34:00Z" w16du:dateUtc="2025-05-27T17:34:00Z">
              <w:tcPr>
                <w:tcW w:w="0" w:type="auto"/>
                <w:gridSpan w:val="2"/>
                <w:tcBorders>
                  <w:top w:val="single" w:sz="18" w:space="0" w:color="auto"/>
                  <w:right w:val="single" w:sz="4" w:space="0" w:color="auto"/>
                </w:tcBorders>
                <w:vAlign w:val="center"/>
                <w:hideMark/>
              </w:tcPr>
            </w:tcPrChange>
          </w:tcPr>
          <w:p w14:paraId="6210E840" w14:textId="53EE2D9E"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223" w:author="Authors" w:date="2025-05-27T13:34:00Z" w16du:dateUtc="2025-05-27T17:34:00Z">
              <w:r>
                <w:rPr>
                  <w:rFonts w:eastAsia="Times New Roman"/>
                  <w:i/>
                  <w:iCs/>
                  <w:sz w:val="24"/>
                  <w:lang w:eastAsia="en-US"/>
                </w:rPr>
                <w:t>4</w:t>
              </w:r>
              <w:r w:rsidR="007E6606" w:rsidRPr="00AA7701">
                <w:rPr>
                  <w:rFonts w:eastAsia="Times New Roman"/>
                  <w:i/>
                  <w:iCs/>
                  <w:sz w:val="24"/>
                  <w:lang w:eastAsia="en-US"/>
                </w:rPr>
                <w:t xml:space="preserve"> (</w:t>
              </w:r>
            </w:ins>
            <w:r>
              <w:rPr>
                <w:rFonts w:eastAsia="Times New Roman"/>
                <w:i/>
                <w:iCs/>
                <w:sz w:val="24"/>
                <w:lang w:eastAsia="en-US"/>
              </w:rPr>
              <w:t>6</w:t>
            </w:r>
            <w:del w:id="224" w:author="Authors" w:date="2025-05-27T13:34:00Z" w16du:dateUtc="2025-05-27T17:34:00Z">
              <w:r w:rsidR="007E6606" w:rsidRPr="00AA7701">
                <w:rPr>
                  <w:rFonts w:eastAsia="Times New Roman"/>
                  <w:i/>
                  <w:iCs/>
                  <w:sz w:val="24"/>
                  <w:lang w:eastAsia="en-US"/>
                </w:rPr>
                <w:delText xml:space="preserve"> (9.4</w:delText>
              </w:r>
            </w:del>
            <w:ins w:id="225" w:author="Authors" w:date="2025-05-27T13:34:00Z" w16du:dateUtc="2025-05-27T17:34:00Z">
              <w:r w:rsidR="007E6606" w:rsidRPr="00AA7701">
                <w:rPr>
                  <w:rFonts w:eastAsia="Times New Roman"/>
                  <w:i/>
                  <w:iCs/>
                  <w:sz w:val="24"/>
                  <w:lang w:eastAsia="en-US"/>
                </w:rPr>
                <w:t>.</w:t>
              </w:r>
              <w:r>
                <w:rPr>
                  <w:rFonts w:eastAsia="Times New Roman"/>
                  <w:i/>
                  <w:iCs/>
                  <w:sz w:val="24"/>
                  <w:lang w:eastAsia="en-US"/>
                </w:rPr>
                <w:t>3</w:t>
              </w:r>
            </w:ins>
            <w:r w:rsidR="007E6606" w:rsidRPr="00AA7701">
              <w:rPr>
                <w:rFonts w:eastAsia="Times New Roman"/>
                <w:i/>
                <w:iCs/>
                <w:sz w:val="24"/>
                <w:lang w:eastAsia="en-US"/>
              </w:rPr>
              <w:t>%)</w:t>
            </w:r>
          </w:p>
        </w:tc>
        <w:tc>
          <w:tcPr>
            <w:tcW w:w="0" w:type="auto"/>
            <w:gridSpan w:val="2"/>
            <w:tcBorders>
              <w:top w:val="single" w:sz="18" w:space="0" w:color="auto"/>
              <w:right w:val="single" w:sz="4" w:space="0" w:color="auto"/>
            </w:tcBorders>
            <w:vAlign w:val="center"/>
            <w:hideMark/>
            <w:tcPrChange w:id="226" w:author="Authors" w:date="2025-05-27T13:34:00Z" w16du:dateUtc="2025-05-27T17:34:00Z">
              <w:tcPr>
                <w:tcW w:w="0" w:type="auto"/>
                <w:gridSpan w:val="3"/>
                <w:tcBorders>
                  <w:top w:val="single" w:sz="18" w:space="0" w:color="auto"/>
                  <w:right w:val="single" w:sz="4" w:space="0" w:color="auto"/>
                </w:tcBorders>
                <w:vAlign w:val="center"/>
                <w:hideMark/>
              </w:tcPr>
            </w:tcPrChange>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989" w:type="dxa"/>
            <w:gridSpan w:val="2"/>
            <w:tcBorders>
              <w:top w:val="single" w:sz="18" w:space="0" w:color="auto"/>
              <w:right w:val="single" w:sz="4" w:space="0" w:color="auto"/>
            </w:tcBorders>
            <w:tcPrChange w:id="227" w:author="Authors" w:date="2025-05-27T13:34:00Z" w16du:dateUtc="2025-05-27T17:34:00Z">
              <w:tcPr>
                <w:tcW w:w="0" w:type="auto"/>
                <w:gridSpan w:val="3"/>
                <w:tcBorders>
                  <w:top w:val="single" w:sz="18" w:space="0" w:color="auto"/>
                  <w:right w:val="single" w:sz="4" w:space="0" w:color="auto"/>
                </w:tcBorders>
              </w:tcPr>
            </w:tcPrChange>
          </w:tcPr>
          <w:p w14:paraId="08532D02" w14:textId="7358E52E" w:rsidR="007E6606" w:rsidRPr="00AA7701" w:rsidRDefault="003C03F9" w:rsidP="0072511C">
            <w:pPr>
              <w:widowControl/>
              <w:autoSpaceDE/>
              <w:autoSpaceDN/>
              <w:adjustRightInd/>
              <w:spacing w:line="240" w:lineRule="auto"/>
              <w:ind w:firstLine="0"/>
              <w:jc w:val="left"/>
              <w:rPr>
                <w:rFonts w:eastAsia="Times New Roman"/>
                <w:i/>
                <w:iCs/>
                <w:sz w:val="24"/>
                <w:lang w:eastAsia="en-US"/>
              </w:rPr>
            </w:pPr>
            <w:ins w:id="228" w:author="Authors" w:date="2025-05-27T13:34:00Z" w16du:dateUtc="2025-05-27T17:34:00Z">
              <w:r>
                <w:rPr>
                  <w:rFonts w:eastAsia="Times New Roman"/>
                  <w:i/>
                  <w:iCs/>
                  <w:sz w:val="24"/>
                  <w:lang w:eastAsia="en-US"/>
                </w:rPr>
                <w:t>4</w:t>
              </w:r>
              <w:r w:rsidR="007E6606" w:rsidRPr="00AA7701">
                <w:rPr>
                  <w:rFonts w:eastAsia="Times New Roman"/>
                  <w:i/>
                  <w:iCs/>
                  <w:sz w:val="24"/>
                  <w:lang w:eastAsia="en-US"/>
                </w:rPr>
                <w:t xml:space="preserve"> (</w:t>
              </w:r>
            </w:ins>
            <w:r>
              <w:rPr>
                <w:rFonts w:eastAsia="Times New Roman"/>
                <w:i/>
                <w:iCs/>
                <w:sz w:val="24"/>
                <w:lang w:eastAsia="en-US"/>
              </w:rPr>
              <w:t>6</w:t>
            </w:r>
            <w:del w:id="229" w:author="Authors" w:date="2025-05-27T13:34:00Z" w16du:dateUtc="2025-05-27T17:34:00Z">
              <w:r w:rsidR="007E6606" w:rsidRPr="00AA7701">
                <w:rPr>
                  <w:rFonts w:eastAsia="Times New Roman"/>
                  <w:i/>
                  <w:iCs/>
                  <w:sz w:val="24"/>
                  <w:lang w:eastAsia="en-US"/>
                </w:rPr>
                <w:delText xml:space="preserve"> (9.4</w:delText>
              </w:r>
            </w:del>
            <w:ins w:id="230" w:author="Authors" w:date="2025-05-27T13:34:00Z" w16du:dateUtc="2025-05-27T17:34:00Z">
              <w:r w:rsidR="007E6606" w:rsidRPr="00AA7701">
                <w:rPr>
                  <w:rFonts w:eastAsia="Times New Roman"/>
                  <w:i/>
                  <w:iCs/>
                  <w:sz w:val="24"/>
                  <w:lang w:eastAsia="en-US"/>
                </w:rPr>
                <w:t>.</w:t>
              </w:r>
              <w:r>
                <w:rPr>
                  <w:rFonts w:eastAsia="Times New Roman"/>
                  <w:i/>
                  <w:iCs/>
                  <w:sz w:val="24"/>
                  <w:lang w:eastAsia="en-US"/>
                </w:rPr>
                <w:t>3</w:t>
              </w:r>
            </w:ins>
            <w:r w:rsidR="007E6606" w:rsidRPr="00AA7701">
              <w:rPr>
                <w:rFonts w:eastAsia="Times New Roman"/>
                <w:i/>
                <w:iCs/>
                <w:sz w:val="24"/>
                <w:lang w:eastAsia="en-US"/>
              </w:rPr>
              <w:t>%)</w:t>
            </w:r>
          </w:p>
        </w:tc>
        <w:tc>
          <w:tcPr>
            <w:tcW w:w="1305" w:type="dxa"/>
            <w:gridSpan w:val="2"/>
            <w:tcBorders>
              <w:top w:val="single" w:sz="18" w:space="0" w:color="auto"/>
            </w:tcBorders>
            <w:tcPrChange w:id="231" w:author="Authors" w:date="2025-05-27T13:34:00Z" w16du:dateUtc="2025-05-27T17:34:00Z">
              <w:tcPr>
                <w:tcW w:w="0" w:type="auto"/>
                <w:gridSpan w:val="4"/>
                <w:tcBorders>
                  <w:top w:val="single" w:sz="18" w:space="0" w:color="auto"/>
                </w:tcBorders>
              </w:tcPr>
            </w:tcPrChange>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70D3F28D"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w:t>
      </w:r>
      <w:del w:id="232" w:author="Authors" w:date="2025-05-27T13:34:00Z" w16du:dateUtc="2025-05-27T17:34:00Z">
        <w:r>
          <w:rPr>
            <w:szCs w:val="22"/>
          </w:rPr>
          <w:delText>reliable</w:delText>
        </w:r>
      </w:del>
      <w:ins w:id="233" w:author="Authors" w:date="2025-05-27T13:34:00Z" w16du:dateUtc="2025-05-27T17:34:00Z">
        <w:r>
          <w:rPr>
            <w:szCs w:val="22"/>
          </w:rPr>
          <w:t>reliabl</w:t>
        </w:r>
        <w:r w:rsidR="00BB06EB">
          <w:rPr>
            <w:szCs w:val="22"/>
          </w:rPr>
          <w:t>y</w:t>
        </w:r>
      </w:ins>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ins w:id="234" w:author="Authors" w:date="2025-05-27T13:34:00Z" w16du:dateUtc="2025-05-27T17:34:00Z">
        <w:r w:rsidR="00603F63">
          <w:rPr>
            <w:szCs w:val="22"/>
          </w:rPr>
          <w:t xml:space="preserve">same </w:t>
        </w:r>
      </w:ins>
      <w:r w:rsidR="00CB6FBE">
        <w:rPr>
          <w:szCs w:val="22"/>
        </w:rPr>
        <w:t xml:space="preserve">web-based paradigm we employed </w:t>
      </w:r>
      <w:ins w:id="235" w:author="Authors" w:date="2025-05-27T13:34:00Z" w16du:dateUtc="2025-05-27T17:34:00Z">
        <w:r w:rsidR="00603F63">
          <w:rPr>
            <w:szCs w:val="22"/>
          </w:rPr>
          <w:t xml:space="preserve">here </w:t>
        </w:r>
      </w:ins>
      <w:r w:rsidR="00603F63">
        <w:rPr>
          <w:szCs w:val="22"/>
        </w:rPr>
        <w:t xml:space="preserve">and </w:t>
      </w:r>
      <w:ins w:id="236" w:author="Authors" w:date="2025-05-27T13:34:00Z" w16du:dateUtc="2025-05-27T17:34:00Z">
        <w:r w:rsidR="00603F63">
          <w:rPr>
            <w:szCs w:val="22"/>
          </w:rPr>
          <w:t xml:space="preserve">even </w:t>
        </w:r>
      </w:ins>
      <w:r w:rsidR="00603F63">
        <w:rPr>
          <w:szCs w:val="22"/>
        </w:rPr>
        <w:t xml:space="preserve">with </w:t>
      </w:r>
      <w:del w:id="237" w:author="Authors" w:date="2025-05-27T13:34:00Z" w16du:dateUtc="2025-05-27T17:34:00Z">
        <w:r w:rsidR="00C657AA">
          <w:rPr>
            <w:szCs w:val="22"/>
          </w:rPr>
          <w:delText>40 instead of 64</w:delText>
        </w:r>
        <w:r w:rsidR="00CB6FBE">
          <w:rPr>
            <w:szCs w:val="22"/>
          </w:rPr>
          <w:delText xml:space="preserve"> </w:delText>
        </w:r>
      </w:del>
      <w:r w:rsidR="00603F63">
        <w:rPr>
          <w:szCs w:val="22"/>
        </w:rPr>
        <w:t xml:space="preserve">fewer participants </w:t>
      </w:r>
      <w:r w:rsidR="00C657AA">
        <w:rPr>
          <w:szCs w:val="22"/>
        </w:rPr>
        <w:t>(e.g.,</w:t>
      </w:r>
      <w:ins w:id="238" w:author="Authors" w:date="2025-05-27T13:34:00Z" w16du:dateUtc="2025-05-27T17:34:00Z">
        <w:r w:rsidR="00C657AA">
          <w:rPr>
            <w:szCs w:val="22"/>
          </w:rPr>
          <w:t xml:space="preserve"> </w:t>
        </w:r>
        <w:r w:rsidR="00603F63">
          <w:rPr>
            <w:szCs w:val="22"/>
          </w:rPr>
          <w:t>40 instead of 64 participants in</w:t>
        </w:r>
      </w:ins>
      <w:r w:rsidR="00603F63">
        <w:rPr>
          <w:szCs w:val="22"/>
        </w:rPr>
        <w:t xml:space="preserve"> </w:t>
      </w:r>
      <w:r w:rsidR="00C657AA">
        <w:rPr>
          <w:szCs w:val="22"/>
        </w:rPr>
        <w:t xml:space="preserve">Liu &amp; Jaeger, 2019), 2) power simulations for those previous </w:t>
      </w:r>
      <w:r w:rsidR="00C657AA">
        <w:rPr>
          <w:szCs w:val="22"/>
        </w:rPr>
        <w:lastRenderedPageBreak/>
        <w:t>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0E0CF22D" w14:textId="77777777" w:rsidR="003D72BC" w:rsidRPr="00ED3418" w:rsidRDefault="00F3028E" w:rsidP="001D660D">
      <w:pPr>
        <w:rPr>
          <w:del w:id="239" w:author="Authors" w:date="2025-05-27T13:34:00Z" w16du:dateUtc="2025-05-27T17:34:00Z"/>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w:t>
      </w:r>
    </w:p>
    <w:p w14:paraId="4525E43A" w14:textId="21B37201" w:rsidR="00B26E09" w:rsidRPr="00BC07C7" w:rsidRDefault="00F3028E" w:rsidP="003744A9">
      <w:pPr>
        <w:rPr>
          <w:szCs w:val="22"/>
        </w:rPr>
      </w:pPr>
      <w:r w:rsidRPr="00ED3418">
        <w:rPr>
          <w:szCs w:val="22"/>
        </w:rPr>
        <w:t xml:space="preserve">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ins w:id="240" w:author="Authors" w:date="2025-05-27T13:34:00Z" w16du:dateUtc="2025-05-27T17:34:00Z">
        <w:r w:rsidR="006D02F5">
          <w:rPr>
            <w:szCs w:val="22"/>
          </w:rPr>
          <w:t xml:space="preserve">to </w:t>
        </w:r>
      </w:ins>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5949DC2D" w:rsidR="00A5039D" w:rsidRPr="00A5039D" w:rsidRDefault="00056F4F" w:rsidP="00A5039D">
      <w:pPr>
        <w:rPr>
          <w:szCs w:val="22"/>
        </w:rPr>
      </w:pPr>
      <w:r w:rsidRPr="00ED3418">
        <w:rPr>
          <w:szCs w:val="22"/>
        </w:rPr>
        <w:t xml:space="preserve">We followed recommended practice and </w:t>
      </w:r>
      <w:del w:id="242" w:author="Authors" w:date="2025-05-27T13:34:00Z" w16du:dateUtc="2025-05-27T17:34:00Z">
        <w:r w:rsidRPr="00ED3418">
          <w:rPr>
            <w:szCs w:val="22"/>
          </w:rPr>
          <w:delText>use</w:delText>
        </w:r>
      </w:del>
      <w:ins w:id="243" w:author="Authors" w:date="2025-05-27T13:34:00Z" w16du:dateUtc="2025-05-27T17:34:00Z">
        <w:r w:rsidRPr="00ED3418">
          <w:rPr>
            <w:szCs w:val="22"/>
          </w:rPr>
          <w:t>use</w:t>
        </w:r>
        <w:r w:rsidR="00C02AAA">
          <w:rPr>
            <w:szCs w:val="22"/>
          </w:rPr>
          <w:t>d</w:t>
        </w:r>
      </w:ins>
      <w:r w:rsidRPr="00ED3418">
        <w:rPr>
          <w:szCs w:val="22"/>
        </w:rPr>
        <w:t xml:space="preserve"> weakly regularizing priors to facilitate model convergence</w:t>
      </w:r>
      <w:del w:id="244" w:author="Authors" w:date="2025-05-27T13:34:00Z" w16du:dateUtc="2025-05-27T17:34:00Z">
        <w:r w:rsidRPr="00ED3418">
          <w:rPr>
            <w:szCs w:val="22"/>
          </w:rPr>
          <w:delText xml:space="preserve">, </w:delText>
        </w:r>
      </w:del>
      <w:ins w:id="245" w:author="Authors" w:date="2025-05-27T13:34:00Z" w16du:dateUtc="2025-05-27T17:34:00Z">
        <w:r w:rsidR="00535DDE" w:rsidRPr="00535DDE">
          <w:t xml:space="preserve"> </w:t>
        </w:r>
        <w:r w:rsidR="00535DDE" w:rsidRPr="00535DDE">
          <w:rPr>
            <w:szCs w:val="22"/>
          </w:rPr>
          <w:t>—</w:t>
        </w:r>
      </w:ins>
      <w:r w:rsidR="00BC07C7">
        <w:rPr>
          <w:szCs w:val="22"/>
        </w:rPr>
        <w:t>specifically</w:t>
      </w:r>
      <w:ins w:id="246" w:author="Authors" w:date="2025-05-27T13:34:00Z" w16du:dateUtc="2025-05-27T17:34:00Z">
        <w:r w:rsidR="00C02AAA">
          <w:rPr>
            <w:szCs w:val="22"/>
          </w:rPr>
          <w:t>,</w:t>
        </w:r>
      </w:ins>
      <w:r w:rsidR="00BC07C7">
        <w:rPr>
          <w:szCs w:val="22"/>
        </w:rPr>
        <w:t xml:space="preserve"> </w:t>
      </w:r>
      <w:r w:rsidRPr="00ED3418">
        <w:rPr>
          <w:szCs w:val="22"/>
        </w:rPr>
        <w:t>the exact same</w:t>
      </w:r>
      <w:ins w:id="247" w:author="Authors" w:date="2025-05-27T13:34:00Z" w16du:dateUtc="2025-05-27T17:34:00Z">
        <w:r w:rsidRPr="00ED3418">
          <w:rPr>
            <w:szCs w:val="22"/>
          </w:rPr>
          <w:t xml:space="preserve"> </w:t>
        </w:r>
        <w:r w:rsidR="00BB06EB">
          <w:rPr>
            <w:szCs w:val="22"/>
          </w:rPr>
          <w:t>practice</w:t>
        </w:r>
      </w:ins>
      <w:r w:rsidR="00BB06EB">
        <w:rPr>
          <w:szCs w:val="22"/>
        </w:rPr>
        <w:t xml:space="preserv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w:t>
      </w:r>
      <w:r w:rsidRPr="00ED3418">
        <w:rPr>
          <w:szCs w:val="22"/>
        </w:rPr>
        <w:lastRenderedPageBreak/>
        <w:t xml:space="preserve">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01909AD2"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summarizes those tests for all three experiments.</w:t>
      </w:r>
      <w:del w:id="248" w:author="Authors" w:date="2025-05-27T13:34:00Z" w16du:dateUtc="2025-05-27T17:34:00Z">
        <w:r w:rsidR="000A4738">
          <w:rPr>
            <w:rStyle w:val="FootnoteReference"/>
            <w:szCs w:val="22"/>
          </w:rPr>
          <w:footnoteReference w:id="7"/>
        </w:r>
      </w:del>
      <w:ins w:id="250" w:author="Authors" w:date="2025-05-27T13:34:00Z" w16du:dateUtc="2025-05-27T17:34:00Z">
        <w:r w:rsidR="00571B57">
          <w:rPr>
            <w:szCs w:val="22"/>
          </w:rPr>
          <w:t xml:space="preserve">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w:t>
        </w:r>
      </w:ins>
      <w:r w:rsidR="00336B88" w:rsidRPr="00336B88">
        <w:rPr>
          <w:szCs w:val="22"/>
        </w:rPr>
        <w:t xml:space="preserve">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68C4B18A" w:rsidR="00A5039D" w:rsidRDefault="00A5039D" w:rsidP="000843FC">
      <w:pPr>
        <w:ind w:firstLine="0"/>
        <w:rPr>
          <w:ins w:id="251" w:author="Authors" w:date="2025-05-27T13:34:00Z" w16du:dateUtc="2025-05-27T17:34:00Z"/>
          <w:szCs w:val="22"/>
        </w:rPr>
      </w:pPr>
      <w:del w:id="252" w:author="Authors" w:date="2025-05-27T13:34:00Z" w16du:dateUtc="2025-05-27T17:34:00Z">
        <w:r>
          <w:rPr>
            <w:noProof/>
            <w:szCs w:val="22"/>
          </w:rPr>
          <w:lastRenderedPageBreak/>
          <w:drawing>
            <wp:anchor distT="0" distB="0" distL="114300" distR="114300" simplePos="0" relativeHeight="251675648" behindDoc="0" locked="0" layoutInCell="1" allowOverlap="1" wp14:anchorId="5CDBF946" wp14:editId="7DF6D76E">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del>
      <w:ins w:id="253" w:author="Authors" w:date="2025-05-27T13:34:00Z" w16du:dateUtc="2025-05-27T17:34:00Z">
        <w:r w:rsidR="008C2851">
          <w:rPr>
            <w:noProof/>
            <w:szCs w:val="22"/>
          </w:rPr>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5"/>
                      <a:stretch>
                        <a:fillRect/>
                      </a:stretch>
                    </pic:blipFill>
                    <pic:spPr>
                      <a:xfrm>
                        <a:off x="0" y="0"/>
                        <a:ext cx="5486400" cy="5715000"/>
                      </a:xfrm>
                      <a:prstGeom prst="rect">
                        <a:avLst/>
                      </a:prstGeom>
                    </pic:spPr>
                  </pic:pic>
                </a:graphicData>
              </a:graphic>
            </wp:inline>
          </w:drawing>
        </w:r>
      </w:ins>
    </w:p>
    <w:p w14:paraId="0C4CC441" w14:textId="01B3917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54"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254"/>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del w:id="255" w:author="Authors" w:date="2025-05-27T13:34:00Z" w16du:dateUtc="2025-05-27T17:34:00Z">
        <w:r w:rsidR="00BC58F8">
          <w:rPr>
            <w:szCs w:val="22"/>
          </w:rPr>
          <w:delText xml:space="preserve"> </w:delText>
        </w:r>
      </w:del>
      <w:ins w:id="256" w:author="Authors" w:date="2025-05-27T13:34:00Z" w16du:dateUtc="2025-05-27T17:34:00Z">
        <w:r w:rsidR="00867C86">
          <w:rPr>
            <w:szCs w:val="22"/>
          </w:rPr>
          <w:t>-</w:t>
        </w:r>
      </w:ins>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257"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257"/>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B56146"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B56146"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B56146"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6"/>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60E081D5"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del w:id="258" w:author="Authors" w:date="2025-05-27T13:34:00Z" w16du:dateUtc="2025-05-27T17:34:00Z">
        <w:r>
          <w:rPr>
            <w:szCs w:val="22"/>
          </w:rPr>
          <w:delText xml:space="preserve"> Finally, all</w:delText>
        </w:r>
      </w:del>
      <w:ins w:id="259" w:author="Authors" w:date="2025-05-27T13:34:00Z" w16du:dateUtc="2025-05-27T17:34:00Z">
        <w:r w:rsidR="00B257C5">
          <w:rPr>
            <w:szCs w:val="22"/>
          </w:rPr>
          <w:t>A</w:t>
        </w:r>
        <w:r>
          <w:rPr>
            <w:szCs w:val="22"/>
          </w:rPr>
          <w:t>ll</w:t>
        </w:r>
      </w:ins>
      <w:r>
        <w:rPr>
          <w:szCs w:val="22"/>
        </w:rPr>
        <w:t xml:space="preserve"> three experiments</w:t>
      </w:r>
      <w:ins w:id="260" w:author="Authors" w:date="2025-05-27T13:34:00Z" w16du:dateUtc="2025-05-27T17:34:00Z">
        <w:r>
          <w:rPr>
            <w:szCs w:val="22"/>
          </w:rPr>
          <w:t xml:space="preserve"> </w:t>
        </w:r>
        <w:r w:rsidR="00B257C5">
          <w:rPr>
            <w:szCs w:val="22"/>
          </w:rPr>
          <w:t>also</w:t>
        </w:r>
      </w:ins>
      <w:r w:rsidR="00B257C5">
        <w:rPr>
          <w:szCs w:val="22"/>
        </w:rPr>
        <w:t xml:space="preserve">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ins w:id="261" w:author="Authors" w:date="2025-05-27T13:34:00Z" w16du:dateUtc="2025-05-27T17:34:00Z"/>
          <w:szCs w:val="22"/>
        </w:rPr>
      </w:pPr>
      <w:ins w:id="262" w:author="Authors" w:date="2025-05-27T13:34:00Z" w16du:dateUtc="2025-05-27T17:34:00Z">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ins>
    </w:p>
    <w:p w14:paraId="1AB9099D" w14:textId="426A63D9" w:rsidR="006D093A" w:rsidRPr="00ED3418" w:rsidRDefault="006D093A" w:rsidP="006D093A">
      <w:pPr>
        <w:pStyle w:val="Heading2"/>
        <w:rPr>
          <w:szCs w:val="22"/>
        </w:rPr>
      </w:pPr>
      <w:r>
        <w:rPr>
          <w:szCs w:val="22"/>
        </w:rPr>
        <w:t>Discussion</w:t>
      </w:r>
    </w:p>
    <w:p w14:paraId="3D5F23AD" w14:textId="1FE1AF09"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ins w:id="263" w:author="Authors" w:date="2025-05-27T13:34:00Z" w16du:dateUtc="2025-05-27T17:34:00Z">
        <w:r w:rsidR="00B257C5">
          <w:rPr>
            <w:szCs w:val="22"/>
          </w:rPr>
          <w:t>, despite variation in the specific acoustic continuum steps employed by each experiment</w:t>
        </w:r>
      </w:ins>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w:t>
      </w:r>
      <w:del w:id="264" w:author="Authors" w:date="2025-05-27T13:34:00Z" w16du:dateUtc="2025-05-27T17:34:00Z">
        <w:r w:rsidR="002655E6">
          <w:rPr>
            <w:szCs w:val="22"/>
          </w:rPr>
          <w:delText xml:space="preserve"> when</w:delText>
        </w:r>
      </w:del>
      <w:r w:rsidR="002655E6">
        <w:rPr>
          <w:szCs w:val="22"/>
        </w:rPr>
        <w:t xml:space="preserve">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004B0E8"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Similarly, if listeners ignored the pen, or if the effects of the pen on articulation</w:t>
      </w:r>
      <w:del w:id="265" w:author="Authors" w:date="2025-05-27T13:34:00Z" w16du:dateUtc="2025-05-27T17:34:00Z">
        <w:r w:rsidR="00795899">
          <w:rPr>
            <w:szCs w:val="22"/>
          </w:rPr>
          <w:delText>,</w:delText>
        </w:r>
      </w:del>
      <w:r w:rsidR="00795899">
        <w:rPr>
          <w:szCs w:val="22"/>
        </w:rPr>
        <w:t xml:space="preserve">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3F03767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rPr>
          <w:rPrChange w:id="266" w:author="Authors" w:date="2025-05-27T13:34:00Z" w16du:dateUtc="2025-05-27T17:34:00Z">
            <w:rPr>
              <w:i/>
            </w:rPr>
          </w:rPrChange>
        </w:rPr>
        <w:t xml:space="preserve"> </w:t>
      </w:r>
      <w:del w:id="267" w:author="Authors" w:date="2025-05-27T13:34:00Z" w16du:dateUtc="2025-05-27T17:34:00Z">
        <w:r w:rsidR="008D6284" w:rsidRPr="0066093F">
          <w:rPr>
            <w:szCs w:val="22"/>
          </w:rPr>
          <w:delText xml:space="preserve"> </w:delText>
        </w:r>
      </w:del>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2E3B5CE" w14:textId="77777777" w:rsidR="000E2896" w:rsidRPr="0051729C" w:rsidRDefault="0051729C" w:rsidP="0051729C">
      <w:pPr>
        <w:widowControl/>
        <w:autoSpaceDE/>
        <w:autoSpaceDN/>
        <w:adjustRightInd/>
        <w:spacing w:line="240" w:lineRule="auto"/>
        <w:ind w:firstLine="0"/>
        <w:jc w:val="left"/>
        <w:rPr>
          <w:del w:id="268" w:author="Authors" w:date="2025-05-27T13:34:00Z" w16du:dateUtc="2025-05-27T17:34:00Z"/>
          <w:szCs w:val="22"/>
          <w:highlight w:val="yellow"/>
        </w:rPr>
      </w:pPr>
      <w:del w:id="269" w:author="Authors" w:date="2025-05-27T13:34:00Z" w16du:dateUtc="2025-05-27T17:34:00Z">
        <w:r>
          <w:rPr>
            <w:szCs w:val="22"/>
            <w:highlight w:val="yellow"/>
          </w:rPr>
          <w:br w:type="page"/>
        </w:r>
      </w:del>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74C250C3"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del w:id="270" w:author="Authors" w:date="2025-05-27T13:34:00Z" w16du:dateUtc="2025-05-27T17:34:00Z">
        <w:r w:rsidR="00E739EF">
          <w:rPr>
            <w:szCs w:val="22"/>
          </w:rPr>
          <w:delText>.</w:delText>
        </w:r>
      </w:del>
      <w:ins w:id="271" w:author="Authors" w:date="2025-05-27T13:34:00Z" w16du:dateUtc="2025-05-27T17:34:00Z">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ins>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17"/>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272"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272"/>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5DA13A22" w:rsidR="00972CE3" w:rsidRDefault="00972CE3" w:rsidP="00972CE3">
      <w:pPr>
        <w:rPr>
          <w:szCs w:val="22"/>
        </w:rPr>
      </w:pPr>
      <w:del w:id="273" w:author="Authors" w:date="2025-05-27T13:34:00Z" w16du:dateUtc="2025-05-27T17:34:00Z">
        <w:r>
          <w:rPr>
            <w:szCs w:val="22"/>
          </w:rPr>
          <w:lastRenderedPageBreak/>
          <w:delText>This manipulation</w:delText>
        </w:r>
      </w:del>
      <w:ins w:id="274" w:author="Authors" w:date="2025-05-27T13:34:00Z" w16du:dateUtc="2025-05-27T17:34:00Z">
        <w:r w:rsidR="00185789">
          <w:rPr>
            <w:szCs w:val="22"/>
          </w:rPr>
          <w:t>Experiment 2</w:t>
        </w:r>
      </w:ins>
      <w:r>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Pr>
          <w:i/>
          <w:iCs/>
          <w:szCs w:val="22"/>
        </w:rPr>
        <w:t>articulatory consequences</w:t>
      </w:r>
      <w:r>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Pr>
          <w:szCs w:val="22"/>
        </w:rPr>
        <w:t xml:space="preserve">, then we expect the effect of the pen—replicated three times in Experiments 1a-c—to be no longer observed in Experiment 2. This latter possibility </w:t>
      </w:r>
      <w:r w:rsidR="00A43FA1">
        <w:rPr>
          <w:szCs w:val="22"/>
        </w:rPr>
        <w:t>is predicted by</w:t>
      </w:r>
      <w:r>
        <w:rPr>
          <w:szCs w:val="22"/>
        </w:rPr>
        <w:t xml:space="preserve"> compensation accounts like that advanced by Fowler since “</w:t>
      </w:r>
      <w:r w:rsidRPr="00ED3418">
        <w:rPr>
          <w:szCs w:val="22"/>
        </w:rPr>
        <w:t>it does not matter why the lips were rounded; it only matters that they were rounded</w:t>
      </w:r>
      <w:r>
        <w:rPr>
          <w:szCs w:val="22"/>
        </w:rPr>
        <w:t>” (Fowler, 2006, p.</w:t>
      </w:r>
      <w:r w:rsidR="007B4DCF">
        <w:rPr>
          <w:szCs w:val="22"/>
        </w:rPr>
        <w:t xml:space="preserve"> 166</w:t>
      </w:r>
      <w:r>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 xml:space="preserve">caused by the pen </w:t>
      </w:r>
      <w:r w:rsidR="00A43FA1">
        <w:rPr>
          <w:szCs w:val="22"/>
        </w:rPr>
        <w:lastRenderedPageBreak/>
        <w:t>in the mouth, rather than the presence of the pen itself</w:t>
      </w:r>
      <w:r>
        <w:rPr>
          <w:szCs w:val="22"/>
        </w:rPr>
        <w:t>, (2) that the effects of Experiments 1a-c were due to visual occlusion of articulatory cues, rather than compensation.</w:t>
      </w:r>
    </w:p>
    <w:p w14:paraId="0D400D7C" w14:textId="77777777" w:rsidR="001C4EFF" w:rsidRDefault="001C4EFF">
      <w:pPr>
        <w:widowControl/>
        <w:autoSpaceDE/>
        <w:autoSpaceDN/>
        <w:adjustRightInd/>
        <w:spacing w:line="240" w:lineRule="auto"/>
        <w:ind w:firstLine="0"/>
        <w:jc w:val="left"/>
        <w:rPr>
          <w:del w:id="275" w:author="Authors" w:date="2025-05-27T13:34:00Z" w16du:dateUtc="2025-05-27T17:34:00Z"/>
          <w:b/>
          <w:bCs/>
          <w:szCs w:val="22"/>
        </w:rPr>
      </w:pPr>
      <w:del w:id="276" w:author="Authors" w:date="2025-05-27T13:34:00Z" w16du:dateUtc="2025-05-27T17:34:00Z">
        <w:r>
          <w:rPr>
            <w:szCs w:val="22"/>
          </w:rPr>
          <w:br w:type="page"/>
        </w:r>
      </w:del>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w:t>
      </w:r>
      <w:ins w:id="277" w:author="Authors" w:date="2025-05-27T13:34:00Z" w16du:dateUtc="2025-05-27T17:34:00Z">
        <w:r w:rsidR="00E02182">
          <w:rPr>
            <w:szCs w:val="22"/>
          </w:rPr>
          <w:t xml:space="preserve"> </w:t>
        </w:r>
        <w:r w:rsidR="008D46B8">
          <w:rPr>
            <w:szCs w:val="22"/>
          </w:rPr>
          <w:t>to</w:t>
        </w:r>
      </w:ins>
      <w:r w:rsidR="008D46B8">
        <w:rPr>
          <w:szCs w:val="22"/>
        </w:rPr>
        <w:t xml:space="preserve">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6D520D6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i/>
          <w:rPrChange w:id="278" w:author="Authors" w:date="2025-05-27T13:34:00Z" w16du:dateUtc="2025-05-27T17:34:00Z">
            <w:rPr>
              <w:lang w:val="en-GB"/>
            </w:rPr>
          </w:rPrChange>
        </w:rPr>
        <w:t>.</w:t>
      </w:r>
      <w:del w:id="279" w:author="Authors" w:date="2025-05-27T13:34:00Z" w16du:dateUtc="2025-05-27T17:34:00Z">
        <w:r w:rsidR="00143685" w:rsidRPr="0066093F">
          <w:rPr>
            <w:szCs w:val="22"/>
            <w:lang w:val="en-GB"/>
          </w:rPr>
          <w:delText xml:space="preserve"> </w:delText>
        </w:r>
      </w:del>
    </w:p>
    <w:p w14:paraId="64956E00" w14:textId="4392EE26" w:rsidR="001C4EFF" w:rsidRDefault="002E008A" w:rsidP="00005D0C">
      <w:pPr>
        <w:rPr>
          <w:b/>
          <w:rPrChange w:id="280" w:author="Authors" w:date="2025-05-27T13:34:00Z" w16du:dateUtc="2025-05-27T17:34:00Z">
            <w:rPr>
              <w:i/>
              <w:color w:val="000000" w:themeColor="text1"/>
            </w:rPr>
          </w:rPrChange>
        </w:rPr>
        <w:pPrChange w:id="281" w:author="Authors" w:date="2025-05-27T13:34:00Z" w16du:dateUtc="2025-05-27T17:34:00Z">
          <w:pPr>
            <w:widowControl/>
            <w:autoSpaceDE/>
            <w:autoSpaceDN/>
            <w:adjustRightInd/>
            <w:ind w:firstLine="0"/>
            <w:jc w:val="left"/>
          </w:pPr>
        </w:pPrChange>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del w:id="282" w:author="Authors" w:date="2025-05-27T13:34:00Z" w16du:dateUtc="2025-05-27T17:34:00Z">
        <w:r w:rsidR="006904D7">
          <w:rPr>
            <w:szCs w:val="22"/>
          </w:rPr>
          <w:delText>1</w:delText>
        </w:r>
        <w:r w:rsidR="00EE57DD">
          <w:rPr>
            <w:szCs w:val="22"/>
          </w:rPr>
          <w:delText>0</w:delText>
        </w:r>
      </w:del>
      <w:ins w:id="283" w:author="Authors" w:date="2025-05-27T13:34:00Z" w16du:dateUtc="2025-05-27T17:34:00Z">
        <w:r w:rsidR="006904D7">
          <w:rPr>
            <w:szCs w:val="22"/>
          </w:rPr>
          <w:t>1</w:t>
        </w:r>
        <w:r w:rsidR="009E33C6">
          <w:rPr>
            <w:szCs w:val="22"/>
          </w:rPr>
          <w:t>2</w:t>
        </w:r>
      </w:ins>
      <w:r w:rsidRPr="00C310F4">
        <w:rPr>
          <w:szCs w:val="22"/>
        </w:rPr>
        <w:t xml:space="preserve"> </w:t>
      </w:r>
      <w:r>
        <w:rPr>
          <w:szCs w:val="22"/>
        </w:rPr>
        <w:t xml:space="preserve">trials </w:t>
      </w:r>
      <w:r w:rsidRPr="00C310F4">
        <w:rPr>
          <w:szCs w:val="22"/>
        </w:rPr>
        <w:t>(</w:t>
      </w:r>
      <w:r w:rsidRPr="008B21A7">
        <w:rPr>
          <w:szCs w:val="22"/>
        </w:rPr>
        <w:t>0.</w:t>
      </w:r>
      <w:del w:id="284" w:author="Authors" w:date="2025-05-27T13:34:00Z" w16du:dateUtc="2025-05-27T17:34:00Z">
        <w:r w:rsidR="008B21A7" w:rsidRPr="008B21A7">
          <w:rPr>
            <w:szCs w:val="22"/>
          </w:rPr>
          <w:delText>2</w:delText>
        </w:r>
      </w:del>
      <w:ins w:id="285" w:author="Authors" w:date="2025-05-27T13:34:00Z" w16du:dateUtc="2025-05-27T17:34:00Z">
        <w:r w:rsidR="009E33C6">
          <w:rPr>
            <w:szCs w:val="22"/>
          </w:rPr>
          <w:t>3</w:t>
        </w:r>
      </w:ins>
      <w:r w:rsidRPr="008B21A7">
        <w:rPr>
          <w:szCs w:val="22"/>
        </w:rPr>
        <w:t>%) were missing observations due to (incorrect) catch trial responses</w:t>
      </w:r>
      <w:del w:id="286" w:author="Authors" w:date="2025-05-27T13:34:00Z" w16du:dateUtc="2025-05-27T17:34:00Z">
        <w:r w:rsidRPr="008B21A7">
          <w:rPr>
            <w:szCs w:val="22"/>
          </w:rPr>
          <w:delText>,</w:delText>
        </w:r>
      </w:del>
      <w:ins w:id="287" w:author="Authors" w:date="2025-05-27T13:34:00Z" w16du:dateUtc="2025-05-27T17:34:00Z">
        <w:r w:rsidR="009E33C6">
          <w:rPr>
            <w:szCs w:val="22"/>
          </w:rPr>
          <w:t xml:space="preserve"> and an additional 95 trials were </w:t>
        </w:r>
        <w:r w:rsidR="009E33C6" w:rsidRPr="009E33C6">
          <w:t>excluded for irregular RTs (2.2%),</w:t>
        </w:r>
      </w:ins>
      <w:r w:rsidR="009E33C6" w:rsidRPr="009E33C6">
        <w:t xml:space="preserve"> leaving </w:t>
      </w:r>
      <w:r w:rsidR="009E33C6">
        <w:t xml:space="preserve">for analysis </w:t>
      </w:r>
      <w:del w:id="288" w:author="Authors" w:date="2025-05-27T13:34:00Z" w16du:dateUtc="2025-05-27T17:34:00Z">
        <w:r w:rsidR="008B21A7" w:rsidRPr="008B21A7">
          <w:rPr>
            <w:szCs w:val="22"/>
          </w:rPr>
          <w:delText>4069</w:delText>
        </w:r>
      </w:del>
      <w:ins w:id="289" w:author="Authors" w:date="2025-05-27T13:34:00Z" w16du:dateUtc="2025-05-27T17:34:00Z">
        <w:r w:rsidR="009E33C6" w:rsidRPr="009E33C6">
          <w:t>4214</w:t>
        </w:r>
      </w:ins>
      <w:r w:rsidR="009E33C6" w:rsidRPr="009E33C6">
        <w:t xml:space="preserve"> observations from </w:t>
      </w:r>
      <w:del w:id="290" w:author="Authors" w:date="2025-05-27T13:34:00Z" w16du:dateUtc="2025-05-27T17:34:00Z">
        <w:r w:rsidR="00EE57DD">
          <w:rPr>
            <w:szCs w:val="22"/>
          </w:rPr>
          <w:delText>58</w:delText>
        </w:r>
      </w:del>
      <w:ins w:id="291" w:author="Authors" w:date="2025-05-27T13:34:00Z" w16du:dateUtc="2025-05-27T17:34:00Z">
        <w:r w:rsidR="009E33C6" w:rsidRPr="009E33C6">
          <w:t>60</w:t>
        </w:r>
      </w:ins>
      <w:r w:rsidR="009E33C6" w:rsidRPr="009E33C6">
        <w:t xml:space="preserve"> participants</w:t>
      </w:r>
      <w:r w:rsidR="009E33C6">
        <w:t>.</w:t>
      </w:r>
      <w:ins w:id="292" w:author="Authors" w:date="2025-05-27T13:34:00Z" w16du:dateUtc="2025-05-27T17:34:00Z">
        <w:r w:rsidR="009E33C6">
          <w:t xml:space="preserve"> </w:t>
        </w:r>
      </w:ins>
    </w:p>
    <w:p w14:paraId="76C6F859" w14:textId="77777777" w:rsidR="001C4EFF" w:rsidRDefault="001C4EFF">
      <w:pPr>
        <w:widowControl/>
        <w:autoSpaceDE/>
        <w:autoSpaceDN/>
        <w:adjustRightInd/>
        <w:spacing w:line="240" w:lineRule="auto"/>
        <w:ind w:firstLine="0"/>
        <w:jc w:val="left"/>
        <w:rPr>
          <w:del w:id="293" w:author="Authors" w:date="2025-05-27T13:34:00Z" w16du:dateUtc="2025-05-27T17:34:00Z"/>
          <w:b/>
          <w:bCs/>
          <w:szCs w:val="22"/>
        </w:rPr>
      </w:pPr>
      <w:del w:id="294" w:author="Authors" w:date="2025-05-27T13:34:00Z" w16du:dateUtc="2025-05-27T17:34:00Z">
        <w:r>
          <w:rPr>
            <w:szCs w:val="22"/>
          </w:rPr>
          <w:lastRenderedPageBreak/>
          <w:br w:type="page"/>
        </w:r>
      </w:del>
    </w:p>
    <w:p w14:paraId="212B84A9" w14:textId="667D00D2" w:rsidR="002E008A" w:rsidRPr="00ED3418" w:rsidRDefault="002E008A" w:rsidP="00241737">
      <w:pPr>
        <w:pStyle w:val="Heading2"/>
        <w:rPr>
          <w:szCs w:val="22"/>
        </w:rPr>
      </w:pPr>
      <w:r w:rsidRPr="00ED3418">
        <w:rPr>
          <w:szCs w:val="22"/>
        </w:rPr>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18"/>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29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29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29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29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4A3278A6"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8"/>
      </w:r>
      <w:r>
        <w:rPr>
          <w:szCs w:val="22"/>
        </w:rPr>
        <w:t xml:space="preserve"> T</w:t>
      </w:r>
      <w:r w:rsidR="006E5BB8">
        <w:rPr>
          <w:szCs w:val="22"/>
        </w:rPr>
        <w:t>ogether</w:t>
      </w:r>
      <w:ins w:id="297" w:author="Authors" w:date="2025-05-27T13:34:00Z" w16du:dateUtc="2025-05-27T17:34:00Z">
        <w:r w:rsidR="00035A8F">
          <w:rPr>
            <w:szCs w:val="22"/>
          </w:rPr>
          <w:t>,</w:t>
        </w:r>
      </w:ins>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del w:id="298" w:author="Authors" w:date="2025-05-27T13:34:00Z" w16du:dateUtc="2025-05-27T17:34:00Z">
        <w:r>
          <w:rPr>
            <w:szCs w:val="22"/>
          </w:rPr>
          <w:delText>suggests</w:delText>
        </w:r>
      </w:del>
      <w:ins w:id="299" w:author="Authors" w:date="2025-05-27T13:34:00Z" w16du:dateUtc="2025-05-27T17:34:00Z">
        <w:r>
          <w:rPr>
            <w:szCs w:val="22"/>
          </w:rPr>
          <w:t>suggest</w:t>
        </w:r>
      </w:ins>
      <w:r>
        <w:rPr>
          <w:szCs w:val="22"/>
        </w:rPr>
        <w:t xml:space="preserve">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26610825" w:rsidR="00CF6C29" w:rsidRDefault="009C37E9" w:rsidP="00CF6C29">
      <w:pPr>
        <w:rPr>
          <w:ins w:id="300" w:author="Authors" w:date="2025-05-27T13:34:00Z" w16du:dateUtc="2025-05-27T17:34:00Z"/>
          <w:szCs w:val="22"/>
        </w:rPr>
      </w:pPr>
      <w:ins w:id="301" w:author="Authors" w:date="2025-05-27T13:34:00Z" w16du:dateUtc="2025-05-27T17:34:00Z">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ins>
    </w:p>
    <w:p w14:paraId="7D0202FF" w14:textId="4BFB689A" w:rsidR="00A7683C" w:rsidRDefault="009C37E9" w:rsidP="00F8243F">
      <w:pPr>
        <w:rPr>
          <w:ins w:id="302" w:author="Authors" w:date="2025-05-27T13:34:00Z" w16du:dateUtc="2025-05-27T17:34:00Z"/>
          <w:szCs w:val="22"/>
        </w:rPr>
      </w:pPr>
      <w:ins w:id="303" w:author="Authors" w:date="2025-05-27T13:34:00Z" w16du:dateUtc="2025-05-27T17:34:00Z">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ins>
    </w:p>
    <w:p w14:paraId="1CB7BCE5" w14:textId="6E1C5547" w:rsidR="00CB7CFD" w:rsidRDefault="005A6A78" w:rsidP="00621E44">
      <w:pPr>
        <w:rPr>
          <w:ins w:id="304" w:author="Authors" w:date="2025-05-27T13:34:00Z" w16du:dateUtc="2025-05-27T17:34:00Z"/>
          <w:szCs w:val="22"/>
        </w:rPr>
      </w:pPr>
      <w:ins w:id="305" w:author="Authors" w:date="2025-05-27T13:34:00Z" w16du:dateUtc="2025-05-27T17:34:00Z">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ins>
    </w:p>
    <w:p w14:paraId="25B9AF4D" w14:textId="6AAA276F" w:rsidR="005A6A78" w:rsidRDefault="00931B97" w:rsidP="00621E44">
      <w:pPr>
        <w:rPr>
          <w:ins w:id="306" w:author="Authors" w:date="2025-05-27T13:34:00Z" w16du:dateUtc="2025-05-27T17:34:00Z"/>
          <w:szCs w:val="22"/>
        </w:rPr>
      </w:pPr>
      <w:ins w:id="307" w:author="Authors" w:date="2025-05-27T13:34:00Z" w16du:dateUtc="2025-05-27T17:34:00Z">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ins>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503A8B6E"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del w:id="308" w:author="Authors" w:date="2025-05-27T13:34:00Z" w16du:dateUtc="2025-05-27T17:34:00Z">
        <w:r>
          <w:rPr>
            <w:szCs w:val="22"/>
          </w:rPr>
          <w:delText>-</w:delText>
        </w:r>
      </w:del>
      <w:ins w:id="309" w:author="Authors" w:date="2025-05-27T13:34:00Z" w16du:dateUtc="2025-05-27T17:34:00Z">
        <w:r w:rsidR="005B4342">
          <w:rPr>
            <w:szCs w:val="22"/>
          </w:rPr>
          <w:t xml:space="preserve"> </w:t>
        </w:r>
      </w:ins>
      <w:r>
        <w:rPr>
          <w:szCs w:val="22"/>
        </w:rPr>
        <w:t xml:space="preserve">presented non-phonetic context </w:t>
      </w:r>
      <w:del w:id="310" w:author="Authors" w:date="2025-05-27T13:34:00Z" w16du:dateUtc="2025-05-27T17:34:00Z">
        <w:r>
          <w:rPr>
            <w:szCs w:val="22"/>
          </w:rPr>
          <w:delText>take</w:delText>
        </w:r>
      </w:del>
      <w:ins w:id="311" w:author="Authors" w:date="2025-05-27T13:34:00Z" w16du:dateUtc="2025-05-27T17:34:00Z">
        <w:r>
          <w:rPr>
            <w:szCs w:val="22"/>
          </w:rPr>
          <w:t>take</w:t>
        </w:r>
        <w:r w:rsidR="005B4342">
          <w:rPr>
            <w:szCs w:val="22"/>
          </w:rPr>
          <w:t>s</w:t>
        </w:r>
      </w:ins>
      <w:r>
        <w:rPr>
          <w:szCs w:val="22"/>
        </w:rPr>
        <w:t xml:space="preserve"> place in the same brain areas that are responsible for audiovisual integration during speech perception, and whether those areas </w:t>
      </w:r>
      <w:del w:id="312" w:author="Authors" w:date="2025-05-27T13:34:00Z" w16du:dateUtc="2025-05-27T17:34:00Z">
        <w:r>
          <w:rPr>
            <w:szCs w:val="22"/>
          </w:rPr>
          <w:delText xml:space="preserve">that </w:delText>
        </w:r>
      </w:del>
      <w:r>
        <w:rPr>
          <w:szCs w:val="22"/>
        </w:rPr>
        <w:t xml:space="preserve">also process compensation for preceding phonetic context. Alternatively, compensation </w:t>
      </w:r>
      <w:r>
        <w:rPr>
          <w:szCs w:val="22"/>
        </w:rPr>
        <w:lastRenderedPageBreak/>
        <w:t>might take place at multiple points in the processing of speech input.</w:t>
      </w:r>
    </w:p>
    <w:p w14:paraId="3A511BE7" w14:textId="7679FE5C" w:rsidR="008459FF" w:rsidRDefault="00992DB9" w:rsidP="00273D2B">
      <w:pPr>
        <w:rPr>
          <w:szCs w:val="22"/>
        </w:rPr>
      </w:pPr>
      <w:del w:id="313" w:author="Authors" w:date="2025-05-27T13:34:00Z" w16du:dateUtc="2025-05-27T17:34:00Z">
        <w:r>
          <w:rPr>
            <w:szCs w:val="22"/>
          </w:rPr>
          <w:delText>Finally</w:delText>
        </w:r>
      </w:del>
      <w:ins w:id="314" w:author="Authors" w:date="2025-05-27T13:34:00Z" w16du:dateUtc="2025-05-27T17:34:00Z">
        <w:r w:rsidR="005D32CF">
          <w:rPr>
            <w:szCs w:val="22"/>
          </w:rPr>
          <w:t>Second and f</w:t>
        </w:r>
        <w:r>
          <w:rPr>
            <w:szCs w:val="22"/>
          </w:rPr>
          <w:t>inally</w:t>
        </w:r>
      </w:ins>
      <w:r>
        <w:rPr>
          <w:szCs w:val="22"/>
        </w:rPr>
        <w:t xml:space="preserve">, the </w:t>
      </w:r>
      <w:r w:rsidR="002525B6">
        <w:rPr>
          <w:szCs w:val="22"/>
        </w:rPr>
        <w:t xml:space="preserve">present </w:t>
      </w:r>
      <w:r>
        <w:rPr>
          <w:szCs w:val="22"/>
        </w:rPr>
        <w:t xml:space="preserve">results raise questions for future research on perceptual recalibration. </w:t>
      </w:r>
      <w:del w:id="315" w:author="Authors" w:date="2025-05-27T13:34:00Z" w16du:dateUtc="2025-05-27T17:34:00Z">
        <w:r>
          <w:rPr>
            <w:szCs w:val="22"/>
          </w:rPr>
          <w:delText>Previous</w:delText>
        </w:r>
      </w:del>
      <w:ins w:id="316" w:author="Authors" w:date="2025-05-27T13:34:00Z" w16du:dateUtc="2025-05-27T17:34:00Z">
        <w:r w:rsidR="005D32CF">
          <w:rPr>
            <w:szCs w:val="22"/>
          </w:rPr>
          <w:t>As mentioned in the introduction, previous</w:t>
        </w:r>
      </w:ins>
      <w:r w:rsidR="005D32CF">
        <w:rPr>
          <w:szCs w:val="22"/>
        </w:rPr>
        <w:t xml:space="preserve"> </w:t>
      </w:r>
      <w:r>
        <w:rPr>
          <w:szCs w:val="22"/>
        </w:rPr>
        <w:t xml:space="preserve">work has found that perceptual recalibration to an unfamiliar talker’s speech can be blocked when the unexpected pronunciations occur while the talker has a pen in the mouth. In perceptual recalibration experiments, listeners are </w:t>
      </w:r>
      <w:del w:id="317" w:author="Authors" w:date="2025-05-27T13:34:00Z" w16du:dateUtc="2025-05-27T17:34:00Z">
        <w:r>
          <w:rPr>
            <w:szCs w:val="22"/>
          </w:rPr>
          <w:delText>expected</w:delText>
        </w:r>
      </w:del>
      <w:ins w:id="318" w:author="Authors" w:date="2025-05-27T13:34:00Z" w16du:dateUtc="2025-05-27T17:34:00Z">
        <w:r>
          <w:rPr>
            <w:szCs w:val="22"/>
          </w:rPr>
          <w:t>exp</w:t>
        </w:r>
        <w:r w:rsidR="00BB06EB">
          <w:rPr>
            <w:szCs w:val="22"/>
          </w:rPr>
          <w:t>osed</w:t>
        </w:r>
      </w:ins>
      <w:r>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Pr>
          <w:szCs w:val="22"/>
        </w:rPr>
        <w:t xml:space="preserve"> sounds and s</w:t>
      </w:r>
      <w:r w:rsidR="001209D5">
        <w:rPr>
          <w:szCs w:val="22"/>
        </w:rPr>
        <w:t>ounds ambiguous between /s/ and /ʃ/ but in lexical contexts favoring /s/ interpretation</w:t>
      </w:r>
      <w:r>
        <w:rPr>
          <w:szCs w:val="22"/>
        </w:rPr>
        <w:t xml:space="preserve"> (e.g., </w:t>
      </w:r>
      <w:proofErr w:type="spellStart"/>
      <w:r w:rsidRPr="002F6364">
        <w:rPr>
          <w:i/>
          <w:iCs/>
          <w:szCs w:val="22"/>
        </w:rPr>
        <w:t>dinoshaur</w:t>
      </w:r>
      <w:proofErr w:type="spellEnd"/>
      <w:r w:rsidR="00AE196A">
        <w:rPr>
          <w:szCs w:val="22"/>
        </w:rPr>
        <w:t xml:space="preserve">, </w:t>
      </w:r>
      <w:r w:rsidR="001209D5">
        <w:rPr>
          <w:szCs w:val="22"/>
        </w:rPr>
        <w:t>/s/</w:t>
      </w:r>
      <w:r w:rsidR="00AE196A">
        <w:rPr>
          <w:szCs w:val="22"/>
        </w:rPr>
        <w:t>-biased exposure</w:t>
      </w:r>
      <w:r>
        <w:rPr>
          <w:szCs w:val="22"/>
        </w:rPr>
        <w:t xml:space="preserve">) or to typical </w:t>
      </w:r>
      <w:r w:rsidR="001209D5">
        <w:rPr>
          <w:szCs w:val="22"/>
        </w:rPr>
        <w:t>/s/</w:t>
      </w:r>
      <w:r>
        <w:rPr>
          <w:szCs w:val="22"/>
        </w:rPr>
        <w:t xml:space="preserve"> sounds and </w:t>
      </w:r>
      <w:r w:rsidR="001209D5">
        <w:rPr>
          <w:szCs w:val="22"/>
        </w:rPr>
        <w:t>ambiguous sounds rather in /ʃ/-favoring contexts</w:t>
      </w:r>
      <w:r>
        <w:rPr>
          <w:szCs w:val="22"/>
        </w:rPr>
        <w:t xml:space="preserve"> (e.g., </w:t>
      </w:r>
      <w:proofErr w:type="spellStart"/>
      <w:r w:rsidRPr="002F6364">
        <w:rPr>
          <w:i/>
          <w:iCs/>
          <w:szCs w:val="22"/>
        </w:rPr>
        <w:t>ma</w:t>
      </w:r>
      <w:r w:rsidR="001209D5" w:rsidRPr="002F6364">
        <w:rPr>
          <w:i/>
          <w:iCs/>
          <w:szCs w:val="22"/>
        </w:rPr>
        <w:t>s</w:t>
      </w:r>
      <w:r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Pr>
          <w:szCs w:val="22"/>
        </w:rPr>
        <w:t>mixed with many filler stimuli. Following exposure, listeners were tested on an audio-only</w:t>
      </w:r>
      <w:r>
        <w:rPr>
          <w:i/>
          <w:iCs/>
          <w:szCs w:val="22"/>
        </w:rPr>
        <w:t xml:space="preserve"> </w:t>
      </w:r>
      <w:proofErr w:type="spellStart"/>
      <w:r>
        <w:rPr>
          <w:i/>
          <w:iCs/>
          <w:szCs w:val="22"/>
        </w:rPr>
        <w:t>asi-ashi</w:t>
      </w:r>
      <w:proofErr w:type="spellEnd"/>
      <w:r>
        <w:rPr>
          <w:szCs w:val="22"/>
        </w:rPr>
        <w:t xml:space="preserve"> continuum. As is typical for </w:t>
      </w:r>
      <w:r w:rsidR="00AE196A">
        <w:rPr>
          <w:szCs w:val="22"/>
        </w:rPr>
        <w:t xml:space="preserve">such </w:t>
      </w:r>
      <w:r w:rsidR="0088092A">
        <w:rPr>
          <w:szCs w:val="22"/>
        </w:rPr>
        <w:t>perceptual recalibration</w:t>
      </w:r>
      <w:r>
        <w:rPr>
          <w:szCs w:val="22"/>
        </w:rPr>
        <w:t xml:space="preserve"> experiments, </w:t>
      </w:r>
      <w:r w:rsidR="001209D5">
        <w:rPr>
          <w:szCs w:val="22"/>
        </w:rPr>
        <w:t>/ʃ/-</w:t>
      </w:r>
      <w:r w:rsidR="00AE196A">
        <w:rPr>
          <w:szCs w:val="22"/>
        </w:rPr>
        <w:t>biased</w:t>
      </w:r>
      <w:r>
        <w:rPr>
          <w:szCs w:val="22"/>
        </w:rPr>
        <w:t xml:space="preserve"> </w:t>
      </w:r>
      <w:r w:rsidR="00AE196A">
        <w:rPr>
          <w:szCs w:val="22"/>
        </w:rPr>
        <w:t>exposure caused listeners to</w:t>
      </w:r>
      <w:r>
        <w:rPr>
          <w:szCs w:val="22"/>
        </w:rPr>
        <w:t xml:space="preserve"> categorize more tokens along the </w:t>
      </w:r>
      <w:r w:rsidR="00AE196A">
        <w:rPr>
          <w:szCs w:val="22"/>
        </w:rPr>
        <w:t xml:space="preserve">test </w:t>
      </w:r>
      <w:r>
        <w:rPr>
          <w:szCs w:val="22"/>
        </w:rPr>
        <w:t xml:space="preserve">continuum as </w:t>
      </w:r>
      <w:proofErr w:type="spellStart"/>
      <w:r w:rsidRPr="002F6364">
        <w:rPr>
          <w:i/>
          <w:iCs/>
          <w:szCs w:val="22"/>
        </w:rPr>
        <w:t>ashi</w:t>
      </w:r>
      <w:proofErr w:type="spellEnd"/>
      <w:r>
        <w:rPr>
          <w:szCs w:val="22"/>
        </w:rPr>
        <w:t xml:space="preserve">, compared to </w:t>
      </w:r>
      <w:r w:rsidR="001209D5">
        <w:rPr>
          <w:szCs w:val="22"/>
        </w:rPr>
        <w:t>/s/-</w:t>
      </w:r>
      <w:r w:rsidR="00AE196A">
        <w:rPr>
          <w:szCs w:val="22"/>
        </w:rPr>
        <w:t>biased exposure</w:t>
      </w:r>
      <w:r>
        <w:rPr>
          <w:szCs w:val="22"/>
        </w:rPr>
        <w:t xml:space="preserve">. In a thought-provoking </w:t>
      </w:r>
      <w:r w:rsidR="00AE196A">
        <w:rPr>
          <w:szCs w:val="22"/>
        </w:rPr>
        <w:t>follow-up</w:t>
      </w:r>
      <w:r>
        <w:rPr>
          <w:szCs w:val="22"/>
        </w:rPr>
        <w:t xml:space="preserve">, Kraljic et al. (2008) found that </w:t>
      </w:r>
      <w:r w:rsidR="00AE196A">
        <w:rPr>
          <w:szCs w:val="22"/>
        </w:rPr>
        <w:t>this</w:t>
      </w:r>
      <w:r w:rsidR="0088092A">
        <w:rPr>
          <w:szCs w:val="22"/>
        </w:rPr>
        <w:t xml:space="preserve"> perceptual recalibration</w:t>
      </w:r>
      <w:r>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Pr>
          <w:szCs w:val="22"/>
        </w:rPr>
        <w:t xml:space="preserve"> </w:t>
      </w:r>
      <w:r w:rsidR="00273D2B">
        <w:rPr>
          <w:szCs w:val="22"/>
        </w:rPr>
        <w:t>phase—</w:t>
      </w:r>
      <w:r w:rsidR="0088092A">
        <w:rPr>
          <w:szCs w:val="22"/>
        </w:rPr>
        <w:t>is</w:t>
      </w:r>
      <w:r>
        <w:rPr>
          <w:szCs w:val="22"/>
        </w:rPr>
        <w:t xml:space="preserve"> blocked</w:t>
      </w:r>
      <w:r w:rsidR="0088092A">
        <w:rPr>
          <w:szCs w:val="22"/>
        </w:rPr>
        <w:t xml:space="preserve"> </w:t>
      </w:r>
      <w:r>
        <w:rPr>
          <w:szCs w:val="22"/>
        </w:rPr>
        <w:t>when the talker ha</w:t>
      </w:r>
      <w:r w:rsidR="00AE196A">
        <w:rPr>
          <w:szCs w:val="22"/>
        </w:rPr>
        <w:t>d</w:t>
      </w:r>
      <w:r>
        <w:rPr>
          <w:szCs w:val="22"/>
        </w:rPr>
        <w:t xml:space="preserve"> a pen in the mouth during the </w:t>
      </w:r>
      <w:r w:rsidR="00AE196A">
        <w:rPr>
          <w:szCs w:val="22"/>
        </w:rPr>
        <w:t xml:space="preserve">pronunciation of the </w:t>
      </w:r>
      <w:r>
        <w:rPr>
          <w:szCs w:val="22"/>
        </w:rPr>
        <w:t xml:space="preserve">critical shifted </w:t>
      </w:r>
      <w:r w:rsidR="0088092A">
        <w:rPr>
          <w:szCs w:val="22"/>
        </w:rPr>
        <w:t>exposure tokens</w:t>
      </w:r>
      <w:r>
        <w:rPr>
          <w:szCs w:val="22"/>
        </w:rPr>
        <w:t xml:space="preserve">. When the pen was instead in the hand during the shifted </w:t>
      </w:r>
      <w:r w:rsidR="00AE196A">
        <w:rPr>
          <w:szCs w:val="22"/>
        </w:rPr>
        <w:t>tokens</w:t>
      </w:r>
      <w:r>
        <w:rPr>
          <w:szCs w:val="22"/>
        </w:rPr>
        <w:t>, listeners again exhibited perceptual recalibration</w:t>
      </w:r>
      <w:r w:rsidR="008459FF">
        <w:rPr>
          <w:szCs w:val="22"/>
        </w:rPr>
        <w:t>.</w:t>
      </w:r>
    </w:p>
    <w:p w14:paraId="50D3A6CE" w14:textId="18D8D63F" w:rsidR="005D32CF" w:rsidRPr="00F20685" w:rsidRDefault="008459FF" w:rsidP="00992DB9">
      <w:pPr>
        <w:rPr>
          <w:ins w:id="319" w:author="Authors" w:date="2025-05-27T13:34:00Z" w16du:dateUtc="2025-05-27T17:34:00Z"/>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ins w:id="320" w:author="Authors" w:date="2025-05-27T13:34:00Z" w16du:dateUtc="2025-05-27T17:34:00Z">
        <w:r w:rsidR="005D32CF">
          <w:rPr>
            <w:szCs w:val="22"/>
          </w:rPr>
          <w:t xml:space="preserve">For instance, </w:t>
        </w:r>
        <w:proofErr w:type="spellStart"/>
        <w:r w:rsidR="005D32CF">
          <w:rPr>
            <w:szCs w:val="22"/>
          </w:rPr>
          <w:t>Kraljic</w:t>
        </w:r>
        <w:proofErr w:type="spellEnd"/>
        <w:r w:rsidR="005D32CF">
          <w:rPr>
            <w:szCs w:val="22"/>
          </w:rPr>
          <w:t xml:space="preserve">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w:t>
        </w:r>
        <w:proofErr w:type="spellStart"/>
        <w:r w:rsidR="0096645C">
          <w:rPr>
            <w:szCs w:val="22"/>
          </w:rPr>
          <w:t>Kraljic</w:t>
        </w:r>
        <w:proofErr w:type="spellEnd"/>
        <w:r w:rsidR="0096645C">
          <w:rPr>
            <w:szCs w:val="22"/>
          </w:rPr>
          <w:t xml:space="preserve">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xml:space="preserve">, Liu and Jaeger (2018) argued that the existing data were, in fact, more compatible with an account more along the lines of the original proposal by </w:t>
        </w:r>
        <w:proofErr w:type="spellStart"/>
        <w:r w:rsidR="0096645C">
          <w:rPr>
            <w:szCs w:val="22"/>
          </w:rPr>
          <w:t>Kraljic</w:t>
        </w:r>
        <w:proofErr w:type="spellEnd"/>
        <w:r w:rsidR="0096645C">
          <w:rPr>
            <w:szCs w:val="22"/>
          </w:rPr>
          <w:t xml:space="preserve">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ins>
    </w:p>
    <w:p w14:paraId="4B53E1DA" w14:textId="0709D32F" w:rsidR="00EC3DF6" w:rsidRPr="00D8740C" w:rsidRDefault="008459FF" w:rsidP="00F20685">
      <w:pPr>
        <w:rPr>
          <w:szCs w:val="22"/>
        </w:rPr>
      </w:pPr>
      <w:r>
        <w:rPr>
          <w:szCs w:val="22"/>
        </w:rPr>
        <w:t xml:space="preserve">The results of </w:t>
      </w:r>
      <w:del w:id="321" w:author="Authors" w:date="2025-05-27T13:34:00Z" w16du:dateUtc="2025-05-27T17:34:00Z">
        <w:r>
          <w:rPr>
            <w:szCs w:val="22"/>
          </w:rPr>
          <w:delText>Experiments 1a-c</w:delText>
        </w:r>
      </w:del>
      <w:ins w:id="322" w:author="Authors" w:date="2025-05-27T13:34:00Z" w16du:dateUtc="2025-05-27T17:34:00Z">
        <w:r w:rsidR="0096645C">
          <w:rPr>
            <w:szCs w:val="22"/>
          </w:rPr>
          <w:t>our e</w:t>
        </w:r>
        <w:r>
          <w:rPr>
            <w:szCs w:val="22"/>
          </w:rPr>
          <w:t>xperiment</w:t>
        </w:r>
        <w:r w:rsidR="0096645C">
          <w:rPr>
            <w:szCs w:val="22"/>
          </w:rPr>
          <w:t>s</w:t>
        </w:r>
      </w:ins>
      <w:r>
        <w:rPr>
          <w:szCs w:val="22"/>
        </w:rPr>
        <w:t xml:space="preserve"> </w:t>
      </w:r>
      <w:r w:rsidR="00273D2B">
        <w:rPr>
          <w:szCs w:val="22"/>
        </w:rPr>
        <w:t>raise the possibility</w:t>
      </w:r>
      <w:r>
        <w:rPr>
          <w:szCs w:val="22"/>
        </w:rPr>
        <w:t xml:space="preserve"> </w:t>
      </w:r>
      <w:del w:id="323" w:author="Authors" w:date="2025-05-27T13:34:00Z" w16du:dateUtc="2025-05-27T17:34:00Z">
        <w:r>
          <w:rPr>
            <w:szCs w:val="22"/>
          </w:rPr>
          <w:delText>that</w:delText>
        </w:r>
      </w:del>
      <w:ins w:id="324" w:author="Authors" w:date="2025-05-27T13:34:00Z" w16du:dateUtc="2025-05-27T17:34:00Z">
        <w:r w:rsidR="0096645C">
          <w:rPr>
            <w:szCs w:val="22"/>
          </w:rPr>
          <w:t>of another, qualitatively different, explanation:</w:t>
        </w:r>
      </w:ins>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w:t>
      </w:r>
      <w:ins w:id="325" w:author="Authors" w:date="2025-05-27T13:34:00Z" w16du:dateUtc="2025-05-27T17:34:00Z">
        <w:r w:rsidR="00AE196A">
          <w:rPr>
            <w:szCs w:val="22"/>
          </w:rPr>
          <w:t xml:space="preserv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w:t>
        </w:r>
      </w:ins>
      <w:r w:rsidR="00F20685">
        <w:rPr>
          <w:szCs w:val="22"/>
        </w:rPr>
        <w:t xml:space="preserve">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ins w:id="326" w:author="Authors" w:date="2025-05-27T13:34:00Z" w16du:dateUtc="2025-05-27T17:34:00Z">
        <w:r w:rsidR="00671A12">
          <w:rPr>
            <w:szCs w:val="22"/>
          </w:rPr>
          <w:t xml:space="preserve">it </w:t>
        </w:r>
      </w:ins>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w:t>
      </w:r>
      <w:r w:rsidR="00D8740C">
        <w:rPr>
          <w:szCs w:val="22"/>
        </w:rPr>
        <w:lastRenderedPageBreak/>
        <w:t xml:space="preserve">as </w:t>
      </w:r>
      <w:r w:rsidR="001209D5">
        <w:rPr>
          <w:szCs w:val="22"/>
        </w:rPr>
        <w:t>/ʃ/</w:t>
      </w:r>
      <w:r w:rsidR="00D8740C">
        <w:rPr>
          <w:szCs w:val="22"/>
        </w:rPr>
        <w:t xml:space="preserve">. </w:t>
      </w:r>
      <w:ins w:id="327" w:author="Authors" w:date="2025-05-27T13:34:00Z" w16du:dateUtc="2025-05-27T17:34:00Z">
        <w:r w:rsidR="005D32CF">
          <w:rPr>
            <w:szCs w:val="22"/>
          </w:rPr>
          <w:t>If an explanation along these lines turns out to be correct, this would also preempt the need to evoke memory (</w:t>
        </w:r>
        <w:proofErr w:type="spellStart"/>
        <w:r w:rsidR="005D32CF">
          <w:rPr>
            <w:szCs w:val="22"/>
          </w:rPr>
          <w:t>Kraljic</w:t>
        </w:r>
        <w:proofErr w:type="spellEnd"/>
        <w:r w:rsidR="005D32CF">
          <w:rPr>
            <w:szCs w:val="22"/>
          </w:rPr>
          <w:t xml:space="preserve"> &amp; Samuel, 2011) or learning mechanisms (</w:t>
        </w:r>
        <w:proofErr w:type="spellStart"/>
        <w:r w:rsidR="005D32CF">
          <w:rPr>
            <w:szCs w:val="22"/>
          </w:rPr>
          <w:t>Kraljic</w:t>
        </w:r>
        <w:proofErr w:type="spellEnd"/>
        <w:r w:rsidR="005D32CF">
          <w:rPr>
            <w:szCs w:val="22"/>
          </w:rPr>
          <w:t xml:space="preserve"> et al., 2008).</w:t>
        </w:r>
        <w:r w:rsidR="00F20685">
          <w:rPr>
            <w:szCs w:val="22"/>
          </w:rPr>
          <w:t xml:space="preserve"> </w:t>
        </w:r>
      </w:ins>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118FDFF6"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t>
      </w:r>
      <w:ins w:id="328" w:author="Authors" w:date="2025-05-27T13:34:00Z" w16du:dateUtc="2025-05-27T17:34:00Z">
        <w:r w:rsidR="00334928">
          <w:rPr>
            <w:szCs w:val="22"/>
          </w:rPr>
          <w:t xml:space="preserve">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ins>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del w:id="329" w:author="Authors" w:date="2025-05-27T13:34:00Z" w16du:dateUtc="2025-05-27T17:34:00Z">
        <w:r w:rsidR="005C205B">
          <w:rPr>
            <w:szCs w:val="22"/>
          </w:rPr>
          <w:delText>HMTL</w:delText>
        </w:r>
      </w:del>
      <w:ins w:id="330" w:author="Authors" w:date="2025-05-27T13:34:00Z" w16du:dateUtc="2025-05-27T17:34:00Z">
        <w:r w:rsidR="00763958">
          <w:rPr>
            <w:szCs w:val="22"/>
          </w:rPr>
          <w:t>HTML</w:t>
        </w:r>
      </w:ins>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del w:id="331" w:author="Authors" w:date="2025-05-27T13:34:00Z" w16du:dateUtc="2025-05-27T17:34:00Z">
        <w:r w:rsidR="005C205B" w:rsidRPr="00CA54D4">
          <w:rPr>
            <w:szCs w:val="22"/>
          </w:rPr>
          <w:delText xml:space="preserve">Finally, </w:delText>
        </w:r>
        <w:r w:rsidR="00CA54D4" w:rsidRPr="00CA54D4">
          <w:rPr>
            <w:szCs w:val="22"/>
          </w:rPr>
          <w:delText>we</w:delText>
        </w:r>
      </w:del>
      <w:ins w:id="332" w:author="Authors" w:date="2025-05-27T13:34:00Z" w16du:dateUtc="2025-05-27T17:34:00Z">
        <w:r w:rsidR="00334928">
          <w:rPr>
            <w:szCs w:val="22"/>
          </w:rPr>
          <w:t>W</w:t>
        </w:r>
        <w:r w:rsidR="00CA54D4" w:rsidRPr="00CA54D4">
          <w:rPr>
            <w:szCs w:val="22"/>
          </w:rPr>
          <w:t>e</w:t>
        </w:r>
      </w:ins>
      <w:r w:rsidR="00CA54D4" w:rsidRPr="00CA54D4">
        <w:rPr>
          <w:szCs w:val="22"/>
        </w:rPr>
        <w:t xml:space="preserve"> thank Zach Burchill, Wednesday Bushong, Linda Liu, and Xin Xie for sharing materials and feedback for a tutorial on crowdsourcing experiments developed as part of this project (</w:t>
      </w:r>
      <w:hyperlink r:id="rId19" w:history="1">
        <w:r w:rsidR="00CA54D4" w:rsidRPr="00CA54D4">
          <w:rPr>
            <w:rStyle w:val="Hyperlink"/>
            <w:szCs w:val="22"/>
          </w:rPr>
          <w:t>https://github.com/hlplab/Tutorial-MTurk-experiments-via-mturkutils</w:t>
        </w:r>
      </w:hyperlink>
      <w:r w:rsidR="00CA54D4" w:rsidRPr="00CA54D4">
        <w:rPr>
          <w:szCs w:val="22"/>
        </w:rPr>
        <w:t>).</w:t>
      </w:r>
      <w:ins w:id="333" w:author="Authors" w:date="2025-05-27T13:34:00Z" w16du:dateUtc="2025-05-27T17:34:00Z">
        <w:r w:rsidR="00334928">
          <w:rPr>
            <w:szCs w:val="22"/>
          </w:rPr>
          <w:t xml:space="preserve"> </w:t>
        </w:r>
      </w:ins>
    </w:p>
    <w:p w14:paraId="27ED0E1B" w14:textId="77777777" w:rsidR="00D362FB" w:rsidRPr="00ED3418" w:rsidRDefault="00D362FB" w:rsidP="00503240">
      <w:pPr>
        <w:rPr>
          <w:szCs w:val="22"/>
        </w:rPr>
      </w:pPr>
    </w:p>
    <w:p w14:paraId="309E6251" w14:textId="03F362BE" w:rsidR="00176871" w:rsidRPr="00ED3418" w:rsidRDefault="00D362FB" w:rsidP="002A4515">
      <w:pPr>
        <w:rPr>
          <w:szCs w:val="22"/>
        </w:rPr>
      </w:pPr>
      <w:r w:rsidRPr="00ED3418">
        <w:rPr>
          <w:b/>
          <w:bCs/>
          <w:szCs w:val="22"/>
        </w:rPr>
        <w:t>Author contributions:</w:t>
      </w:r>
      <w:r w:rsidRPr="00ED3418">
        <w:rPr>
          <w:szCs w:val="22"/>
        </w:rPr>
        <w:t xml:space="preserve"> SNC proposed the experiment. SNC, </w:t>
      </w:r>
      <w:del w:id="334" w:author="Authors" w:date="2025-05-27T13:34:00Z" w16du:dateUtc="2025-05-27T17:34:00Z">
        <w:r w:rsidRPr="00ED3418">
          <w:rPr>
            <w:szCs w:val="22"/>
          </w:rPr>
          <w:delText>GK</w:delText>
        </w:r>
      </w:del>
      <w:ins w:id="335" w:author="Authors" w:date="2025-05-27T13:34:00Z" w16du:dateUtc="2025-05-27T17:34:00Z">
        <w:r w:rsidRPr="00ED3418">
          <w:rPr>
            <w:szCs w:val="22"/>
          </w:rPr>
          <w:t>G</w:t>
        </w:r>
        <w:r w:rsidR="00763958">
          <w:rPr>
            <w:szCs w:val="22"/>
          </w:rPr>
          <w:t>E</w:t>
        </w:r>
        <w:r w:rsidRPr="00ED3418">
          <w:rPr>
            <w:szCs w:val="22"/>
          </w:rPr>
          <w:t>K</w:t>
        </w:r>
      </w:ins>
      <w:r w:rsidRPr="00ED3418">
        <w:rPr>
          <w:szCs w:val="22"/>
        </w:rPr>
        <w:t xml:space="preserve">, and MY designed the experiment and developed the hypotheses, with input from TFJ. SNC created the audiovisual stimuli from the source audio and video files. TFJ and </w:t>
      </w:r>
      <w:del w:id="336" w:author="Authors" w:date="2025-05-27T13:34:00Z" w16du:dateUtc="2025-05-27T17:34:00Z">
        <w:r w:rsidRPr="00ED3418">
          <w:rPr>
            <w:szCs w:val="22"/>
          </w:rPr>
          <w:delText>GK</w:delText>
        </w:r>
      </w:del>
      <w:ins w:id="337" w:author="Authors" w:date="2025-05-27T13:34:00Z" w16du:dateUtc="2025-05-27T17:34:00Z">
        <w:r w:rsidRPr="00ED3418">
          <w:rPr>
            <w:szCs w:val="22"/>
          </w:rPr>
          <w:t>G</w:t>
        </w:r>
        <w:r w:rsidR="00763958">
          <w:rPr>
            <w:szCs w:val="22"/>
          </w:rPr>
          <w:t>E</w:t>
        </w:r>
        <w:r w:rsidRPr="00ED3418">
          <w:rPr>
            <w:szCs w:val="22"/>
          </w:rPr>
          <w:t>K</w:t>
        </w:r>
      </w:ins>
      <w:r w:rsidRPr="00ED3418">
        <w:rPr>
          <w:szCs w:val="22"/>
        </w:rPr>
        <w:t xml:space="preserve"> programmed the web-based experiments. </w:t>
      </w:r>
      <w:del w:id="338" w:author="Authors" w:date="2025-05-27T13:34:00Z" w16du:dateUtc="2025-05-27T17:34:00Z">
        <w:r w:rsidRPr="00ED3418">
          <w:rPr>
            <w:szCs w:val="22"/>
          </w:rPr>
          <w:delText>G</w:delText>
        </w:r>
        <w:r w:rsidR="001D78EA">
          <w:rPr>
            <w:szCs w:val="22"/>
          </w:rPr>
          <w:delText>K</w:delText>
        </w:r>
      </w:del>
      <w:ins w:id="339" w:author="Authors" w:date="2025-05-27T13:34:00Z" w16du:dateUtc="2025-05-27T17:34:00Z">
        <w:r w:rsidRPr="00ED3418">
          <w:rPr>
            <w:szCs w:val="22"/>
          </w:rPr>
          <w:t>G</w:t>
        </w:r>
        <w:r w:rsidR="00763958">
          <w:rPr>
            <w:szCs w:val="22"/>
          </w:rPr>
          <w:t>E</w:t>
        </w:r>
        <w:r w:rsidR="001D78EA">
          <w:rPr>
            <w:szCs w:val="22"/>
          </w:rPr>
          <w:t>K</w:t>
        </w:r>
      </w:ins>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6731946A" w14:textId="77777777" w:rsidR="00182BE2" w:rsidRDefault="00182BE2" w:rsidP="00E26137">
      <w:pPr>
        <w:spacing w:line="240" w:lineRule="auto"/>
        <w:ind w:left="360" w:hanging="360"/>
        <w:rPr>
          <w:ins w:id="340" w:author="Authors" w:date="2025-05-27T13:34:00Z" w16du:dateUtc="2025-05-27T17:34:00Z"/>
          <w:szCs w:val="22"/>
        </w:rPr>
      </w:pPr>
      <w:ins w:id="341" w:author="Authors" w:date="2025-05-27T13:34:00Z" w16du:dateUtc="2025-05-27T17:34:00Z">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ins>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0"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lastRenderedPageBreak/>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1"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ins w:id="342" w:author="Authors" w:date="2025-05-27T13:34:00Z" w16du:dateUtc="2025-05-27T17:34:00Z"/>
          <w:color w:val="222222"/>
          <w:szCs w:val="22"/>
          <w:shd w:val="clear" w:color="auto" w:fill="FFFFFF"/>
        </w:rPr>
      </w:pPr>
      <w:ins w:id="343" w:author="Authors" w:date="2025-05-27T13:34:00Z" w16du:dateUtc="2025-05-27T17:34:00Z">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ins>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w:t>
      </w:r>
      <w:r w:rsidRPr="0006346C">
        <w:rPr>
          <w:szCs w:val="22"/>
        </w:rPr>
        <w:lastRenderedPageBreak/>
        <w:t xml:space="preserve">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2"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344" w:author="Authors" w:date="2025-05-27T13:34:00Z" w16du:dateUtc="2025-05-27T17:34:00Z"/>
          <w:szCs w:val="22"/>
        </w:rPr>
      </w:pPr>
      <w:ins w:id="345" w:author="Authors" w:date="2025-05-27T13:34:00Z" w16du:dateUtc="2025-05-27T17:34:00Z">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Yeni-</w:t>
      </w:r>
      <w:proofErr w:type="spellStart"/>
      <w:r>
        <w:rPr>
          <w:szCs w:val="22"/>
        </w:rPr>
        <w:t>Komshian</w:t>
      </w:r>
      <w:proofErr w:type="spellEnd"/>
      <w:r>
        <w:rPr>
          <w:szCs w:val="22"/>
        </w:rPr>
        <w:t xml:space="preserve">,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B6F11D" w14:textId="77777777" w:rsidR="00A252C9" w:rsidRDefault="00A252C9" w:rsidP="00634F96">
      <w:r>
        <w:separator/>
      </w:r>
    </w:p>
  </w:endnote>
  <w:endnote w:type="continuationSeparator" w:id="0">
    <w:p w14:paraId="18116F25" w14:textId="77777777" w:rsidR="00A252C9" w:rsidRDefault="00A252C9" w:rsidP="00634F96">
      <w:r>
        <w:continuationSeparator/>
      </w:r>
    </w:p>
  </w:endnote>
  <w:endnote w:type="continuationNotice" w:id="1">
    <w:p w14:paraId="3BB055A8" w14:textId="77777777" w:rsidR="00A252C9" w:rsidRDefault="00A252C9"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C550204" w14:textId="77777777" w:rsidR="00A252C9" w:rsidRDefault="00A252C9" w:rsidP="00634F96">
      <w:r>
        <w:separator/>
      </w:r>
    </w:p>
  </w:footnote>
  <w:footnote w:type="continuationSeparator" w:id="0">
    <w:p w14:paraId="0EAF97A0" w14:textId="77777777" w:rsidR="00A252C9" w:rsidRDefault="00A252C9" w:rsidP="00634F96">
      <w:r>
        <w:continuationSeparator/>
      </w:r>
    </w:p>
  </w:footnote>
  <w:footnote w:type="continuationNotice" w:id="1">
    <w:p w14:paraId="3F182F9D" w14:textId="77777777" w:rsidR="00A252C9" w:rsidRDefault="00A252C9"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ins w:id="65" w:author="Authors" w:date="2025-05-27T13:34:00Z" w16du:dateUtc="2025-05-27T17:34:00Z">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ins>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C6B8A42"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ins w:id="89" w:author="Authors" w:date="2025-05-27T13:34:00Z" w16du:dateUtc="2025-05-27T17:34:00Z">
        <w:r w:rsidR="00603F63">
          <w:t xml:space="preserve">We instead included participants with ‘flat’ slopes (significant in neither direction) in analysis. </w:t>
        </w:r>
      </w:ins>
      <w:r w:rsidRPr="00426F2A">
        <w:t xml:space="preserve">We consider </w:t>
      </w:r>
      <w:del w:id="90" w:author="Authors" w:date="2025-05-27T13:34:00Z" w16du:dateUtc="2025-05-27T17:34:00Z">
        <w:r w:rsidRPr="00426F2A">
          <w:delText>the</w:delText>
        </w:r>
      </w:del>
      <w:ins w:id="91" w:author="Authors" w:date="2025-05-27T13:34:00Z" w16du:dateUtc="2025-05-27T17:34:00Z">
        <w:r w:rsidR="00603F63">
          <w:t>this revised</w:t>
        </w:r>
      </w:ins>
      <w:r w:rsidR="00603F63" w:rsidRPr="00426F2A">
        <w:t xml:space="preserve"> </w:t>
      </w:r>
      <w:r w:rsidRPr="00426F2A">
        <w:t xml:space="preserve">approach </w:t>
      </w:r>
      <w:del w:id="92" w:author="Authors" w:date="2025-05-27T13:34:00Z" w16du:dateUtc="2025-05-27T17:34:00Z">
        <w:r w:rsidRPr="00426F2A">
          <w:delText xml:space="preserve">taken here </w:delText>
        </w:r>
      </w:del>
      <w:r w:rsidRPr="00426F2A">
        <w:t>more conservative, and decided on this change prior to analysis</w:t>
      </w:r>
      <w:ins w:id="93" w:author="Authors" w:date="2025-05-27T13:34:00Z" w16du:dateUtc="2025-05-27T17:34:00Z">
        <w:r w:rsidR="000279B8">
          <w:t xml:space="preserve">. </w:t>
        </w:r>
      </w:ins>
    </w:p>
  </w:footnote>
  <w:footnote w:id="6">
    <w:p w14:paraId="4A0EC9EA" w14:textId="6B351724" w:rsidR="00754F17" w:rsidRDefault="00754F17" w:rsidP="00B56146">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ins w:id="241" w:author="Authors" w:date="2025-05-27T13:34:00Z" w16du:dateUtc="2025-05-27T17:34:00Z">
        <w:r w:rsidR="00D67EB8">
          <w:t xml:space="preserve">are </w:t>
        </w:r>
      </w:ins>
      <w:r w:rsidR="00CB6FBE">
        <w:t>used for continuum and block.</w:t>
      </w:r>
    </w:p>
  </w:footnote>
  <w:footnote w:id="7">
    <w:p w14:paraId="2390100E" w14:textId="77777777" w:rsidR="000A4738" w:rsidRDefault="000A4738" w:rsidP="000A4738">
      <w:pPr>
        <w:pStyle w:val="FootnoteText"/>
      </w:pPr>
      <w:del w:id="249" w:author="Authors" w:date="2025-05-27T13:34:00Z" w16du:dateUtc="2025-05-27T17:34:00Z">
        <w:r>
          <w:rPr>
            <w:rStyle w:val="FootnoteReference"/>
          </w:rPr>
          <w:footnoteRef/>
        </w:r>
        <w:r>
          <w:delText xml:space="preserve"> Here and f</w:delText>
        </w:r>
        <w:r w:rsidRPr="000A4738">
          <w:delText>or all</w:delText>
        </w:r>
        <w:r>
          <w:delText xml:space="preserve"> other</w:delText>
        </w:r>
        <w:r w:rsidRPr="000A4738">
          <w:delText xml:space="preserve"> experiments, </w:delText>
        </w:r>
        <w:r>
          <w:delText xml:space="preserve">all ‘main’ </w:delText>
        </w:r>
        <w:r w:rsidRPr="000A4738">
          <w:delText>effects were assessed in the center of the acoustic continuum for the first test block (</w:delText>
        </w:r>
        <w:r w:rsidR="00942401">
          <w:delText>following</w:delText>
        </w:r>
        <w:r w:rsidRPr="000A4738">
          <w:delText xml:space="preserve"> Liu &amp; Jaeger, 2018, 2019). </w:delText>
        </w:r>
      </w:del>
    </w:p>
  </w:footnote>
  <w:footnote w:id="8">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70E"/>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174"/>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CE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05B"/>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2C9"/>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146"/>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rsid w:val="00B56146"/>
    <w:rPr>
      <w:rPrChange w:id="0" w:author="Authors" w:date="2025-05-27T13:34:00Z">
        <w:rPr/>
      </w:rPrChang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B56146"/>
    <w:pPr>
      <w:spacing w:line="240" w:lineRule="auto"/>
      <w:ind w:firstLine="0"/>
      <w:pPrChange w:id="1" w:author="Authors" w:date="2025-05-27T13:34:00Z">
        <w:pPr>
          <w:widowControl w:val="0"/>
          <w:autoSpaceDE w:val="0"/>
          <w:autoSpaceDN w:val="0"/>
          <w:adjustRightInd w:val="0"/>
          <w:ind w:firstLine="720"/>
          <w:jc w:val="both"/>
        </w:pPr>
      </w:pPrChange>
    </w:pPr>
    <w:rPr>
      <w:sz w:val="20"/>
      <w:rPrChange w:id="1" w:author="Authors" w:date="2025-05-27T13:34:00Z">
        <w:rPr>
          <w:rFonts w:eastAsiaTheme="minorEastAsia"/>
          <w:szCs w:val="24"/>
          <w:lang w:val="en-US" w:eastAsia="zh-CN" w:bidi="ar-SA"/>
        </w:rPr>
      </w:rPrChange>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hyperlink" Target="https://doi.org/10.1098/rsos.17090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psycnet.apa.org/doi/10.7551/mitpress/3422.003.001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github.com/hlplab/Tutorial-MTurk-experiments-via-mturkutils"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doi.org/10.1037/xge0001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37</Pages>
  <Words>10565</Words>
  <Characters>60224</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1</cp:revision>
  <cp:lastPrinted>2025-01-08T07:10:00Z</cp:lastPrinted>
  <dcterms:created xsi:type="dcterms:W3CDTF">2025-05-27T17:32:00Z</dcterms:created>
  <dcterms:modified xsi:type="dcterms:W3CDTF">2025-05-27T17:36:00Z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