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2C931FDA" w:rsidR="009C3E9E" w:rsidRPr="00ED3418" w:rsidRDefault="009C3E9E" w:rsidP="00634F96">
      <w:pPr>
        <w:rPr>
          <w:szCs w:val="22"/>
        </w:rPr>
      </w:pPr>
      <w:r w:rsidRPr="00ED3418">
        <w:rPr>
          <w:szCs w:val="22"/>
        </w:rPr>
        <w:t>Word count (main text):</w:t>
      </w:r>
      <w:r w:rsidR="0032311C" w:rsidRPr="00ED3418">
        <w:rPr>
          <w:szCs w:val="22"/>
        </w:rPr>
        <w:t xml:space="preserve"> ~</w:t>
      </w:r>
      <w:r w:rsidR="00182BE2">
        <w:rPr>
          <w:szCs w:val="22"/>
        </w:rPr>
        <w:t>9200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04CA5B8D"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w:t>
      </w:r>
      <w:proofErr w:type="gramStart"/>
      <w:r w:rsidR="00867C86">
        <w:rPr>
          <w:szCs w:val="22"/>
        </w:rPr>
        <w:t>as long as</w:t>
      </w:r>
      <w:proofErr w:type="gramEnd"/>
      <w:r w:rsidR="00867C86">
        <w:rPr>
          <w:szCs w:val="22"/>
        </w:rPr>
        <w:t xml:space="preserve"> the effects of the pen on the articulators (</w:t>
      </w:r>
      <w:r w:rsidR="009E3D8A">
        <w:rPr>
          <w:szCs w:val="22"/>
        </w:rPr>
        <w:t xml:space="preserve">e.g., </w:t>
      </w:r>
      <w:r w:rsidR="00867C86">
        <w:rPr>
          <w:szCs w:val="22"/>
        </w:rPr>
        <w:t>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468EAA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w:t>
      </w:r>
      <w:proofErr w:type="gramStart"/>
      <w:r>
        <w:rPr>
          <w:szCs w:val="22"/>
        </w:rPr>
        <w:t>similar to</w:t>
      </w:r>
      <w:proofErr w:type="gramEnd"/>
      <w:r>
        <w:rPr>
          <w:szCs w:val="22"/>
        </w:rPr>
        <w:t xml:space="preserve"> typical </w:t>
      </w:r>
      <w:r w:rsidRPr="00ED3418">
        <w:rPr>
          <w:szCs w:val="22"/>
        </w:rPr>
        <w:t>/ʃ/</w:t>
      </w:r>
      <w:r>
        <w:rPr>
          <w:szCs w:val="22"/>
        </w:rPr>
        <w:t xml:space="preserve"> segments. </w:t>
      </w:r>
      <w:r w:rsidR="00B65A07">
        <w:rPr>
          <w:szCs w:val="22"/>
        </w:rPr>
        <w:t>S</w:t>
      </w:r>
      <w:r>
        <w:rPr>
          <w:szCs w:val="22"/>
        </w:rPr>
        <w:t>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w:t>
      </w:r>
      <w:r w:rsidR="009E3D8A">
        <w:rPr>
          <w:szCs w:val="22"/>
        </w:rPr>
        <w:t xml:space="preserve">such </w:t>
      </w:r>
      <w:r w:rsidR="00B65A07">
        <w:rPr>
          <w:szCs w:val="22"/>
        </w:rPr>
        <w:t>coarticulat</w:t>
      </w:r>
      <w:r w:rsidR="009E3D8A">
        <w:rPr>
          <w:szCs w:val="22"/>
        </w:rPr>
        <w:t>ory effects on production</w:t>
      </w:r>
      <w:r w:rsidRPr="00ED3418">
        <w:rPr>
          <w:szCs w:val="22"/>
        </w:rPr>
        <w:t>:</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 xml:space="preserve">“was about to whistle a merry tune or about to kiss a loved one”, as “it does not matter why the lips were </w:t>
      </w:r>
      <w:r w:rsidRPr="00ED3418">
        <w:rPr>
          <w:szCs w:val="22"/>
        </w:rPr>
        <w:lastRenderedPageBreak/>
        <w:t>rounded; it only matters that they were rounded</w:t>
      </w:r>
      <w:r>
        <w:rPr>
          <w:szCs w:val="22"/>
        </w:rPr>
        <w:t xml:space="preserve"> [for reasons other than the production of the /d/-/g/ sound]</w:t>
      </w:r>
      <w:r w:rsidRPr="00ED3418">
        <w:rPr>
          <w:szCs w:val="22"/>
        </w:rPr>
        <w:t xml:space="preserve"> and, therefore, would lower the F3 of the syllable that the gesture overlapped with temporally” (Fowler, 2006). </w:t>
      </w:r>
    </w:p>
    <w:p w14:paraId="677B792E" w14:textId="662D1B07"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362D6A">
        <w:rPr>
          <w:szCs w:val="22"/>
        </w:rPr>
        <w:t>.</w:t>
      </w:r>
      <w:r w:rsidR="003E0141">
        <w:rPr>
          <w:szCs w:val="22"/>
        </w:rPr>
        <w:t xml:space="preserve"> </w:t>
      </w:r>
      <w:r w:rsidR="00362D6A">
        <w:rPr>
          <w:szCs w:val="22"/>
        </w:rPr>
        <w:t>In these studies, participants watch a video of a talker’s face articulating speech</w:t>
      </w:r>
      <w:r w:rsidR="009E3D8A">
        <w:rPr>
          <w:szCs w:val="22"/>
        </w:rPr>
        <w:t xml:space="preserve"> (e.g. for the word </w:t>
      </w:r>
      <w:proofErr w:type="spellStart"/>
      <w:r w:rsidR="009E3D8A">
        <w:rPr>
          <w:i/>
          <w:iCs/>
          <w:szCs w:val="22"/>
        </w:rPr>
        <w:t>alda</w:t>
      </w:r>
      <w:proofErr w:type="spellEnd"/>
      <w:r w:rsidR="009E3D8A">
        <w:rPr>
          <w:i/>
          <w:iCs/>
          <w:szCs w:val="22"/>
        </w:rPr>
        <w:t xml:space="preserve"> </w:t>
      </w:r>
      <w:r w:rsidR="009E3D8A">
        <w:rPr>
          <w:szCs w:val="22"/>
        </w:rPr>
        <w:t xml:space="preserve">or </w:t>
      </w:r>
      <w:proofErr w:type="spellStart"/>
      <w:r w:rsidR="009E3D8A">
        <w:rPr>
          <w:i/>
          <w:iCs/>
          <w:szCs w:val="22"/>
        </w:rPr>
        <w:t>arga</w:t>
      </w:r>
      <w:proofErr w:type="spellEnd"/>
      <w:r w:rsidR="009E3D8A">
        <w:rPr>
          <w:szCs w:val="22"/>
        </w:rPr>
        <w:t>)</w:t>
      </w:r>
      <w:r w:rsidR="00362D6A">
        <w:rPr>
          <w:szCs w:val="22"/>
        </w:rPr>
        <w:t xml:space="preserve"> while hearing </w:t>
      </w:r>
      <w:r w:rsidR="009E3D8A">
        <w:rPr>
          <w:szCs w:val="22"/>
        </w:rPr>
        <w:t xml:space="preserve">audio that may or may not be the result of those articulatory movements (e.g., some acoustic blend of </w:t>
      </w:r>
      <w:proofErr w:type="spellStart"/>
      <w:r w:rsidR="009E3D8A">
        <w:rPr>
          <w:i/>
          <w:iCs/>
          <w:szCs w:val="22"/>
        </w:rPr>
        <w:t>alda</w:t>
      </w:r>
      <w:proofErr w:type="spellEnd"/>
      <w:r w:rsidR="009E3D8A">
        <w:rPr>
          <w:i/>
          <w:iCs/>
          <w:szCs w:val="22"/>
        </w:rPr>
        <w:t xml:space="preserve"> </w:t>
      </w:r>
      <w:r w:rsidR="009E3D8A">
        <w:rPr>
          <w:szCs w:val="22"/>
        </w:rPr>
        <w:t xml:space="preserve">and </w:t>
      </w:r>
      <w:proofErr w:type="spellStart"/>
      <w:r w:rsidR="009E3D8A">
        <w:rPr>
          <w:i/>
          <w:iCs/>
          <w:szCs w:val="22"/>
        </w:rPr>
        <w:t>arga</w:t>
      </w:r>
      <w:proofErr w:type="spellEnd"/>
      <w:r w:rsidR="009E3D8A">
        <w:rPr>
          <w:szCs w:val="22"/>
        </w:rPr>
        <w:t xml:space="preserve"> might be dubbed onto the video for </w:t>
      </w:r>
      <w:proofErr w:type="spellStart"/>
      <w:r w:rsidR="009E3D8A">
        <w:rPr>
          <w:i/>
          <w:iCs/>
          <w:szCs w:val="22"/>
        </w:rPr>
        <w:t>alda</w:t>
      </w:r>
      <w:proofErr w:type="spellEnd"/>
      <w:r w:rsidR="009E3D8A">
        <w:rPr>
          <w:szCs w:val="22"/>
        </w:rPr>
        <w:t>)</w:t>
      </w:r>
      <w:r w:rsidR="00362D6A">
        <w:rPr>
          <w:szCs w:val="22"/>
        </w:rPr>
        <w:t xml:space="preserve">. </w:t>
      </w:r>
      <w:r w:rsidR="009E3D8A">
        <w:rPr>
          <w:szCs w:val="22"/>
        </w:rPr>
        <w:t>T</w:t>
      </w:r>
      <w:r w:rsidR="00362D6A">
        <w:rPr>
          <w:szCs w:val="22"/>
        </w:rPr>
        <w:t xml:space="preserve">hese studies investigate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362D6A">
        <w:rPr>
          <w:szCs w:val="22"/>
        </w:rPr>
        <w:t xml:space="preserve">then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 xml:space="preserve">context should elicit compensation </w:t>
      </w:r>
      <w:proofErr w:type="gramStart"/>
      <w:r w:rsidR="0082234D">
        <w:rPr>
          <w:szCs w:val="22"/>
        </w:rPr>
        <w:t>similar to</w:t>
      </w:r>
      <w:proofErr w:type="gramEnd"/>
      <w:r w:rsidR="0082234D">
        <w:rPr>
          <w:szCs w:val="22"/>
        </w:rPr>
        <w:t xml:space="preserve">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14494229" w:rsidR="004F2343" w:rsidRDefault="00D776B7" w:rsidP="0082234D">
      <w:pPr>
        <w:rPr>
          <w:szCs w:val="22"/>
        </w:rPr>
      </w:pPr>
      <w:r>
        <w:rPr>
          <w:szCs w:val="22"/>
        </w:rPr>
        <w:t xml:space="preserve">Specifically, we simulate a talker whose articulation is organically affected, but crucially </w:t>
      </w:r>
      <w:r w:rsidR="009E3D8A">
        <w:rPr>
          <w:szCs w:val="22"/>
        </w:rPr>
        <w:t xml:space="preserve">by a </w:t>
      </w:r>
      <w:r w:rsidRPr="00182BE2">
        <w:rPr>
          <w:i/>
          <w:iCs/>
          <w:szCs w:val="22"/>
        </w:rPr>
        <w:t>non</w:t>
      </w:r>
      <w:r>
        <w:rPr>
          <w:szCs w:val="22"/>
        </w:rPr>
        <w:t xml:space="preserve">-phonetic source. </w:t>
      </w:r>
      <w:r w:rsidR="0082234D">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sidR="0082234D">
        <w:rPr>
          <w:szCs w:val="22"/>
        </w:rPr>
        <w:t>, producing an /s/ or /</w:t>
      </w:r>
      <w:r w:rsidR="0082234D" w:rsidRPr="00ED3418">
        <w:rPr>
          <w:szCs w:val="22"/>
        </w:rPr>
        <w:t>ʃ</w:t>
      </w:r>
      <w:r w:rsidR="0082234D">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sidR="0082234D">
        <w:rPr>
          <w:szCs w:val="22"/>
        </w:rPr>
        <w:t>ion</w:t>
      </w:r>
      <w:r w:rsidR="00914E32" w:rsidRPr="00ED3418">
        <w:rPr>
          <w:szCs w:val="22"/>
        </w:rPr>
        <w:t xml:space="preserve">. The first is to increase the opening of the jaw and size of oral cavity (as the pen prevents the mouth from closing), and the second is to force lip rounding around the protruding end of the pen. As the size </w:t>
      </w:r>
      <w:r w:rsidR="00914E32" w:rsidRPr="00ED3418">
        <w:rPr>
          <w:szCs w:val="22"/>
        </w:rPr>
        <w:lastRenderedPageBreak/>
        <w:t>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of the primary cues distinguishing </w:t>
      </w:r>
      <w:r w:rsidR="00914E32" w:rsidRPr="00ED3418">
        <w:rPr>
          <w:szCs w:val="22"/>
        </w:rPr>
        <w:t xml:space="preserve">/ʃ/ </w:t>
      </w:r>
      <w:r w:rsidR="00914E32">
        <w:rPr>
          <w:szCs w:val="22"/>
        </w:rPr>
        <w:t xml:space="preserve">from /s/ in English (Jongman, Wayland, &amp; Wong, 2000), </w:t>
      </w:r>
      <w:proofErr w:type="gramStart"/>
      <w:r w:rsidR="00914E32">
        <w:rPr>
          <w:szCs w:val="22"/>
        </w:rPr>
        <w:t>both of these</w:t>
      </w:r>
      <w:proofErr w:type="gramEnd"/>
      <w:r w:rsidR="00914E32">
        <w:rPr>
          <w:szCs w:val="22"/>
        </w:rPr>
        <w:t xml:space="preserv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w:t>
      </w:r>
      <w:proofErr w:type="gramStart"/>
      <w:r w:rsidR="00914E32">
        <w:rPr>
          <w:szCs w:val="22"/>
        </w:rPr>
        <w:t>both of these</w:t>
      </w:r>
      <w:proofErr w:type="gramEnd"/>
      <w:r w:rsidR="00914E32">
        <w:rPr>
          <w:szCs w:val="22"/>
        </w:rPr>
        <w:t xml:space="preserv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6BB3A33D" w:rsidR="003739CC" w:rsidRDefault="00365632" w:rsidP="003739CC">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sidR="003739CC">
        <w:rPr>
          <w:szCs w:val="22"/>
        </w:rPr>
        <w:t xml:space="preserve"> test</w:t>
      </w:r>
      <w:r>
        <w:rPr>
          <w:szCs w:val="22"/>
        </w:rPr>
        <w:t xml:space="preserve"> continuum</w:t>
      </w:r>
      <w:r w:rsidR="007D555D">
        <w:rPr>
          <w:szCs w:val="22"/>
        </w:rPr>
        <w:t xml:space="preserve"> as “s”, suggesting that </w:t>
      </w:r>
      <w:r w:rsidR="003739CC">
        <w:rPr>
          <w:szCs w:val="22"/>
        </w:rPr>
        <w:t xml:space="preserve">exposure shifted or expanded listeners’ </w:t>
      </w:r>
      <w:r w:rsidR="00EF44A8">
        <w:rPr>
          <w:szCs w:val="22"/>
        </w:rPr>
        <w:t>“s” category</w:t>
      </w:r>
      <w:r w:rsidR="003739CC">
        <w:rPr>
          <w:szCs w:val="22"/>
        </w:rPr>
        <w:t xml:space="preserve"> (Kleinschmidt &amp; Jaeger, 2015; Cummings &amp; Theodore, 2023)</w:t>
      </w:r>
      <w:r>
        <w:rPr>
          <w:szCs w:val="22"/>
        </w:rPr>
        <w:t>.</w:t>
      </w:r>
      <w:r w:rsidR="00EF44A8">
        <w:rPr>
          <w:szCs w:val="22"/>
        </w:rPr>
        <w:t xml:space="preserve"> </w:t>
      </w:r>
    </w:p>
    <w:p w14:paraId="296EA980" w14:textId="3B90A63E" w:rsidR="00365632" w:rsidRDefault="003739CC" w:rsidP="000D47E9">
      <w:pPr>
        <w:rPr>
          <w:szCs w:val="22"/>
        </w:rPr>
      </w:pPr>
      <w:r>
        <w:rPr>
          <w:szCs w:val="22"/>
        </w:rPr>
        <w:t>One influential finding in this line of work is o</w:t>
      </w:r>
      <w:r w:rsidR="00320260">
        <w:rPr>
          <w:szCs w:val="22"/>
        </w:rPr>
        <w:t>f direct relevance to the present study</w:t>
      </w:r>
      <w:r>
        <w:rPr>
          <w:szCs w:val="22"/>
        </w:rPr>
        <w:t>:</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r w:rsidR="000D47E9">
        <w:rPr>
          <w:szCs w:val="22"/>
        </w:rPr>
        <w:t>Why this happens has</w:t>
      </w:r>
      <w:r w:rsidR="002F1F08">
        <w:rPr>
          <w:szCs w:val="22"/>
        </w:rPr>
        <w:t xml:space="preserve"> remained a matter of theoretical </w:t>
      </w:r>
      <w:proofErr w:type="gramStart"/>
      <w:r w:rsidR="002F1F08">
        <w:rPr>
          <w:szCs w:val="22"/>
        </w:rPr>
        <w:t>debate, and</w:t>
      </w:r>
      <w:proofErr w:type="gramEnd"/>
      <w:r w:rsidR="002F1F08">
        <w:rPr>
          <w:szCs w:val="22"/>
        </w:rPr>
        <w:t xml:space="preserve"> competing proposals appeal to different</w:t>
      </w:r>
      <w:r w:rsidR="006340B7">
        <w:rPr>
          <w:szCs w:val="22"/>
        </w:rPr>
        <w:t xml:space="preserve"> learning and memory</w:t>
      </w:r>
      <w:r w:rsidR="002F1F08">
        <w:rPr>
          <w:szCs w:val="22"/>
        </w:rPr>
        <w:t xml:space="preserve"> mechanisms</w:t>
      </w:r>
      <w:r w:rsidR="00A209A8">
        <w:rPr>
          <w:szCs w:val="22"/>
        </w:rPr>
        <w:t xml:space="preserve">. </w:t>
      </w:r>
      <w:r w:rsidR="002F1F08">
        <w:rPr>
          <w:szCs w:val="22"/>
        </w:rPr>
        <w:t xml:space="preserve">For instance, one </w:t>
      </w:r>
      <w:r w:rsidR="002F1F08">
        <w:rPr>
          <w:szCs w:val="22"/>
        </w:rPr>
        <w:lastRenderedPageBreak/>
        <w:t>hypothesis holds that listeners store audio-visual ex</w:t>
      </w:r>
      <w:r>
        <w:rPr>
          <w:szCs w:val="22"/>
        </w:rPr>
        <w:t>e</w:t>
      </w:r>
      <w:r w:rsidR="002F1F08">
        <w:rPr>
          <w:szCs w:val="22"/>
        </w:rPr>
        <w:t xml:space="preserve">mplars </w:t>
      </w:r>
      <w:r>
        <w:rPr>
          <w:szCs w:val="22"/>
        </w:rPr>
        <w:t xml:space="preserve">of the talker </w:t>
      </w:r>
      <w:r w:rsidR="002F1F08">
        <w:rPr>
          <w:szCs w:val="22"/>
        </w:rPr>
        <w:t xml:space="preserve">with the pen in the mouth separately from </w:t>
      </w:r>
      <w:r>
        <w:rPr>
          <w:szCs w:val="22"/>
        </w:rPr>
        <w:t>audio-visual exemplars with the pen in the hand, and that only the latter type of exemplars affects listeners’ responses during the audio-only test phase (</w:t>
      </w:r>
      <w:r w:rsidR="002F1F08">
        <w:rPr>
          <w:szCs w:val="22"/>
        </w:rPr>
        <w:t>Kraljic &amp; Samuel, 20</w:t>
      </w:r>
      <w:r>
        <w:rPr>
          <w:szCs w:val="22"/>
        </w:rPr>
        <w:t>11). This is where the present study potentially becomes relevant: if</w:t>
      </w:r>
      <w:r w:rsidR="00A209A8">
        <w:rPr>
          <w:szCs w:val="22"/>
        </w:rPr>
        <w:t xml:space="preserve"> the pen in the mouth affects </w:t>
      </w:r>
      <w:r w:rsidR="00CE57F1" w:rsidRPr="006B43C3">
        <w:rPr>
          <w:i/>
          <w:iCs/>
          <w:szCs w:val="22"/>
        </w:rPr>
        <w:t>perception</w:t>
      </w:r>
      <w:r w:rsidR="00CE57F1">
        <w:rPr>
          <w:szCs w:val="22"/>
        </w:rPr>
        <w:t xml:space="preserve"> </w:t>
      </w:r>
      <w:r>
        <w:rPr>
          <w:szCs w:val="22"/>
        </w:rPr>
        <w:t>(</w:t>
      </w:r>
      <w:r w:rsidR="00A209A8">
        <w:rPr>
          <w:szCs w:val="22"/>
        </w:rPr>
        <w:t>through compensation</w:t>
      </w:r>
      <w:r>
        <w:rPr>
          <w:szCs w:val="22"/>
        </w:rPr>
        <w:t>)</w:t>
      </w:r>
      <w:r w:rsidR="00CE57F1">
        <w:rPr>
          <w:szCs w:val="22"/>
        </w:rPr>
        <w:t xml:space="preserve">—as we test here—this would potentially preempt the need to appeal to </w:t>
      </w:r>
      <w:r w:rsidR="00CE57F1" w:rsidRPr="001D0A8D">
        <w:rPr>
          <w:i/>
          <w:iCs/>
          <w:szCs w:val="22"/>
        </w:rPr>
        <w:t>learning</w:t>
      </w:r>
      <w:r w:rsidR="00CE57F1">
        <w:rPr>
          <w:szCs w:val="22"/>
        </w:rPr>
        <w:t xml:space="preserve"> or </w:t>
      </w:r>
      <w:r w:rsidR="00CE57F1" w:rsidRPr="001D0A8D">
        <w:rPr>
          <w:i/>
          <w:iCs/>
          <w:szCs w:val="22"/>
        </w:rPr>
        <w:t>memory</w:t>
      </w:r>
      <w:r w:rsidR="00CE57F1">
        <w:rPr>
          <w:szCs w:val="22"/>
        </w:rPr>
        <w:t xml:space="preserve"> to explain the</w:t>
      </w:r>
      <w:r w:rsidR="00A209A8">
        <w:rPr>
          <w:szCs w:val="22"/>
        </w:rPr>
        <w:t xml:space="preserve"> blocking of recalibration.</w:t>
      </w:r>
      <w:r w:rsidR="00CE57F1">
        <w:rPr>
          <w:szCs w:val="22"/>
        </w:rPr>
        <w:t xml:space="preserve"> </w:t>
      </w:r>
      <w:r w:rsidR="000D47E9">
        <w:rPr>
          <w:szCs w:val="22"/>
        </w:rPr>
        <w:t>We return to this point in the general discussion, where we also clarify why the design of perceptual recalibration experiments is not suited (and, of course, was never meant) to address questions about compensation.</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w:t>
      </w:r>
      <w:r w:rsidR="00884ED8" w:rsidRPr="00A209A8">
        <w:rPr>
          <w:szCs w:val="22"/>
        </w:rPr>
        <w:lastRenderedPageBreak/>
        <w:t>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proofErr w:type="gramStart"/>
      <w:r w:rsidRPr="00840537">
        <w:t>With regard to</w:t>
      </w:r>
      <w:proofErr w:type="gramEnd"/>
      <w:r w:rsidRPr="00840537">
        <w:t xml:space="preserve">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xml:space="preserve">% declined to report. </w:t>
      </w:r>
      <w:proofErr w:type="gramStart"/>
      <w:r w:rsidRPr="00840537">
        <w:t>With</w:t>
      </w:r>
      <w:r>
        <w:t xml:space="preserve"> </w:t>
      </w:r>
      <w:r w:rsidRPr="00840537">
        <w:t>regard to</w:t>
      </w:r>
      <w:proofErr w:type="gramEnd"/>
      <w:r w:rsidRPr="00840537">
        <w:t xml:space="preserve">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 xml:space="preserve">American Indian/Alaska Native or Native Hawaiian or </w:t>
      </w:r>
      <w:proofErr w:type="gramStart"/>
      <w:r w:rsidRPr="00840537">
        <w:t>other</w:t>
      </w:r>
      <w:proofErr w:type="gramEnd"/>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5BF90D20"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 xml:space="preserve">Participants were presented </w:t>
      </w:r>
      <w:r w:rsidR="00D776B7">
        <w:rPr>
          <w:szCs w:val="22"/>
        </w:rPr>
        <w:t xml:space="preserve">with </w:t>
      </w:r>
      <w:r w:rsidR="00A303DD" w:rsidRPr="00ED3418">
        <w:rPr>
          <w:szCs w:val="22"/>
        </w:rPr>
        <w:t xml:space="preserve">audiovisual speech </w:t>
      </w:r>
      <w:r w:rsidR="00A303DD" w:rsidRPr="00ED3418">
        <w:rPr>
          <w:szCs w:val="22"/>
        </w:rPr>
        <w:lastRenderedPageBreak/>
        <w:t>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w:t>
      </w:r>
      <w:r w:rsidR="00D776B7">
        <w:rPr>
          <w:szCs w:val="22"/>
        </w:rPr>
        <w:t xml:space="preserve"> two-alternative forced choice</w:t>
      </w:r>
      <w:r w:rsidR="00634F96" w:rsidRPr="00ED3418">
        <w:rPr>
          <w:szCs w:val="22"/>
        </w:rPr>
        <w:t xml:space="preserve"> identification (categorization) task</w:t>
      </w:r>
      <w:r w:rsidR="000079D6" w:rsidRPr="00ED3418">
        <w:rPr>
          <w:szCs w:val="22"/>
        </w:rPr>
        <w:t xml:space="preserve">, answering whether they </w:t>
      </w:r>
      <w:r w:rsidR="00B46D10">
        <w:rPr>
          <w:noProof/>
        </w:rPr>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 xml:space="preserve">The use of audiovisual stimuli comes with unique challenges. While our goal was to investigate how the presence of the pen affects the perception of the acoustic input, the use of audiovisual stimuli entails </w:t>
      </w:r>
      <w:proofErr w:type="gramStart"/>
      <w:r w:rsidRPr="00ED3418">
        <w:rPr>
          <w:szCs w:val="22"/>
        </w:rPr>
        <w:t>that participants</w:t>
      </w:r>
      <w:proofErr w:type="gramEnd"/>
      <w:r w:rsidRPr="00ED3418">
        <w:rPr>
          <w:szCs w:val="22"/>
        </w:rPr>
        <w:t xml:space="preserve"> also had access to visual cues to the /s/-/ʃ/ contrast</w:t>
      </w:r>
      <w:r w:rsidR="00982723" w:rsidRPr="00ED3418">
        <w:rPr>
          <w:szCs w:val="22"/>
        </w:rPr>
        <w:t>, such as lip-rounding (</w:t>
      </w:r>
      <w:r w:rsidR="001329E0" w:rsidRPr="001329E0">
        <w:rPr>
          <w:szCs w:val="22"/>
        </w:rPr>
        <w:t xml:space="preserve">Proctor, Shadle,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 xml:space="preserve">integrate </w:t>
      </w:r>
      <w:r w:rsidR="00620763" w:rsidRPr="00ED3418">
        <w:rPr>
          <w:szCs w:val="22"/>
        </w:rPr>
        <w:lastRenderedPageBreak/>
        <w:t>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w:t>
      </w:r>
      <w:proofErr w:type="gramStart"/>
      <w:r w:rsidR="00EE67E0" w:rsidRPr="00ED3418">
        <w:rPr>
          <w:szCs w:val="22"/>
        </w:rPr>
        <w:t>similar to</w:t>
      </w:r>
      <w:proofErr w:type="gramEnd"/>
      <w:r w:rsidR="00EE67E0" w:rsidRPr="00ED3418">
        <w:rPr>
          <w:szCs w:val="22"/>
        </w:rPr>
        <w:t xml:space="preserve">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 xml:space="preserve">participants were recruited under Protocol 00045955 approved by the Research </w:t>
      </w:r>
      <w:r w:rsidR="007D2F86" w:rsidRPr="007D2F86">
        <w:rPr>
          <w:szCs w:val="22"/>
        </w:rPr>
        <w:lastRenderedPageBreak/>
        <w:t>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w:t>
      </w:r>
      <w:r w:rsidR="00620763" w:rsidRPr="00ED3418">
        <w:rPr>
          <w:szCs w:val="22"/>
        </w:rPr>
        <w:lastRenderedPageBreak/>
        <w:t xml:space="preserve">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When we present the results from each experiment below, we include 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w:t>
      </w:r>
      <w:proofErr w:type="gramStart"/>
      <w:r w:rsidRPr="00ED3418">
        <w:rPr>
          <w:szCs w:val="22"/>
        </w:rPr>
        <w:t xml:space="preserve">similar </w:t>
      </w:r>
      <w:r w:rsidR="002D3F41">
        <w:rPr>
          <w:szCs w:val="22"/>
        </w:rPr>
        <w:t>to</w:t>
      </w:r>
      <w:proofErr w:type="gramEnd"/>
      <w:r w:rsidR="002D3F41">
        <w:rPr>
          <w:szCs w:val="22"/>
        </w:rPr>
        <w:t xml:space="preserve">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lastRenderedPageBreak/>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w:t>
      </w:r>
      <w:proofErr w:type="gramStart"/>
      <w:r w:rsidRPr="00ED3418">
        <w:rPr>
          <w:szCs w:val="22"/>
        </w:rPr>
        <w:t>in order to</w:t>
      </w:r>
      <w:proofErr w:type="gramEnd"/>
      <w:r w:rsidRPr="00ED3418">
        <w:rPr>
          <w:szCs w:val="22"/>
        </w:rPr>
        <w:t xml:space="preserve">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w:t>
      </w:r>
      <w:proofErr w:type="gramStart"/>
      <w:r w:rsidRPr="00ED3418">
        <w:rPr>
          <w:szCs w:val="22"/>
        </w:rPr>
        <w:t>actually contained</w:t>
      </w:r>
      <w:proofErr w:type="gramEnd"/>
      <w:r w:rsidRPr="00ED3418">
        <w:rPr>
          <w:szCs w:val="22"/>
        </w:rPr>
        <w:t xml:space="preserve">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 xml:space="preserve">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t>
      </w:r>
      <w:r w:rsidRPr="00ED3418">
        <w:rPr>
          <w:szCs w:val="22"/>
        </w:rPr>
        <w:lastRenderedPageBreak/>
        <w:t>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76FB83D7"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reported to not have used headphones</w:t>
      </w:r>
      <w:r w:rsidR="0096094E">
        <w:rPr>
          <w:szCs w:val="22"/>
        </w:rPr>
        <w:t xml:space="preserve"> or otherwise did not follow instruction</w:t>
      </w:r>
      <w:r w:rsidR="00E44892">
        <w:rPr>
          <w:szCs w:val="22"/>
        </w:rPr>
        <w:t xml:space="preserve">,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2B491AE6" w:rsidR="00BA6644" w:rsidRDefault="005A63E5" w:rsidP="00921024">
      <w:pPr>
        <w:rPr>
          <w:szCs w:val="22"/>
        </w:rPr>
      </w:pPr>
      <w:r>
        <w:rPr>
          <w:szCs w:val="22"/>
        </w:rPr>
        <w:lastRenderedPageBreak/>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85</w:t>
      </w:r>
      <w:r w:rsidR="00C310F4" w:rsidRPr="00C310F4">
        <w:rPr>
          <w:szCs w:val="22"/>
        </w:rPr>
        <w:t xml:space="preserve"> </w:t>
      </w:r>
      <w:r w:rsidR="00C310F4">
        <w:rPr>
          <w:szCs w:val="22"/>
        </w:rPr>
        <w:t xml:space="preserve">trials </w:t>
      </w:r>
      <w:r w:rsidR="00C310F4" w:rsidRPr="00C310F4">
        <w:rPr>
          <w:szCs w:val="22"/>
        </w:rPr>
        <w:t>(0.</w:t>
      </w:r>
      <w:r w:rsidR="00BA6644">
        <w:rPr>
          <w:szCs w:val="22"/>
        </w:rPr>
        <w:t>8</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236</w:t>
      </w:r>
      <w:r w:rsidR="000843FC">
        <w:rPr>
          <w:szCs w:val="22"/>
        </w:rPr>
        <w:t xml:space="preserve"> trials</w:t>
      </w:r>
      <w:r w:rsidR="00921024">
        <w:rPr>
          <w:szCs w:val="22"/>
        </w:rPr>
        <w:t xml:space="preserve"> (</w:t>
      </w:r>
      <w:r w:rsidR="00BA6644">
        <w:rPr>
          <w:szCs w:val="22"/>
        </w:rPr>
        <w:t>1.8</w:t>
      </w:r>
      <w:r w:rsidR="00921024">
        <w:rPr>
          <w:szCs w:val="22"/>
        </w:rPr>
        <w:t>%)</w:t>
      </w:r>
      <w:r w:rsidR="000843FC">
        <w:rPr>
          <w:szCs w:val="22"/>
        </w:rPr>
        <w:t xml:space="preserve"> with unusually fast or slow reaction times (with</w:t>
      </w:r>
      <w:r w:rsidR="004A7A9D">
        <w:rPr>
          <w:szCs w:val="22"/>
        </w:rPr>
        <w:t>in</w:t>
      </w:r>
      <w:r w:rsidR="000843FC">
        <w:rPr>
          <w:szCs w:val="22"/>
        </w:rPr>
        <w:t>-participant scaled log-transformed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A6644">
        <w:rPr>
          <w:szCs w:val="22"/>
        </w:rPr>
        <w:t>595</w:t>
      </w:r>
      <w:r w:rsidR="00F95743" w:rsidRPr="00C310F4">
        <w:rPr>
          <w:szCs w:val="22"/>
        </w:rPr>
        <w:t xml:space="preserve"> </w:t>
      </w:r>
      <w:r w:rsidR="00C310F4" w:rsidRPr="00C310F4">
        <w:rPr>
          <w:szCs w:val="22"/>
        </w:rPr>
        <w:t xml:space="preserve">observations from </w:t>
      </w:r>
      <w:r w:rsidR="00F20998" w:rsidRPr="00C310F4">
        <w:rPr>
          <w:szCs w:val="22"/>
        </w:rPr>
        <w:t>17</w:t>
      </w:r>
      <w:r w:rsidR="00BA6644">
        <w:rPr>
          <w:szCs w:val="22"/>
        </w:rPr>
        <w:t>9</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170C4760" w:rsidR="005A63E5" w:rsidRPr="00ED3418" w:rsidRDefault="008F0CF7" w:rsidP="003E79A6">
      <w:pPr>
        <w:pStyle w:val="Caption"/>
        <w:rPr>
          <w:szCs w:val="22"/>
        </w:rPr>
      </w:pPr>
      <w:bookmarkStart w:id="1" w:name="_Ref136088042"/>
      <w:r>
        <w:t>T</w:t>
      </w:r>
      <w:r w:rsidR="005A63E5">
        <w:t xml:space="preserve">able </w:t>
      </w:r>
      <w:r w:rsidR="003744A9">
        <w:fldChar w:fldCharType="begin"/>
      </w:r>
      <w:r w:rsidR="003744A9">
        <w:instrText xml:space="preserve"> SEQ Table \* ARABIC </w:instrText>
      </w:r>
      <w:r w:rsidR="003744A9">
        <w:fldChar w:fldCharType="separate"/>
      </w:r>
      <w:r w:rsidR="003744A9">
        <w:rPr>
          <w:noProof/>
        </w:rPr>
        <w:t>1</w:t>
      </w:r>
      <w:r w:rsidR="003744A9">
        <w:rPr>
          <w:noProof/>
        </w:rPr>
        <w:fldChar w:fldCharType="end"/>
      </w:r>
      <w:bookmarkEnd w:id="1"/>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005D0C">
        <w:trPr>
          <w:tblCellSpacing w:w="15" w:type="dxa"/>
        </w:trPr>
        <w:tc>
          <w:tcPr>
            <w:tcW w:w="2608" w:type="dxa"/>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1E96E517"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w:t>
            </w:r>
            <w:r w:rsidR="007E6606" w:rsidRPr="00AA7701">
              <w:rPr>
                <w:rFonts w:eastAsia="Times New Roman"/>
                <w:sz w:val="24"/>
                <w:lang w:eastAsia="en-US"/>
              </w:rPr>
              <w:t xml:space="preserve"> (</w:t>
            </w:r>
            <w:r>
              <w:rPr>
                <w:rFonts w:eastAsia="Times New Roman"/>
                <w:sz w:val="24"/>
                <w:lang w:eastAsia="en-US"/>
              </w:rPr>
              <w:t>1.6</w:t>
            </w:r>
            <w:r w:rsidR="007E6606" w:rsidRPr="00AA7701">
              <w:rPr>
                <w:rFonts w:eastAsia="Times New Roman"/>
                <w:sz w:val="24"/>
                <w:lang w:eastAsia="en-US"/>
              </w:rPr>
              <w:t>%)</w:t>
            </w:r>
          </w:p>
        </w:tc>
        <w:tc>
          <w:tcPr>
            <w:tcW w:w="1139" w:type="dxa"/>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1DDF5E2D"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w:t>
            </w:r>
          </w:p>
        </w:tc>
        <w:tc>
          <w:tcPr>
            <w:tcW w:w="1305" w:type="dxa"/>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139" w:type="dxa"/>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562A8465"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03CA2230"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2</w:t>
            </w:r>
            <w:r w:rsidR="007E6606" w:rsidRPr="00AA7701">
              <w:rPr>
                <w:rFonts w:eastAsia="Times New Roman"/>
                <w:i/>
                <w:iCs/>
                <w:sz w:val="24"/>
                <w:lang w:eastAsia="en-US"/>
              </w:rPr>
              <w:t xml:space="preserve"> (</w:t>
            </w:r>
            <w:r>
              <w:rPr>
                <w:rFonts w:eastAsia="Times New Roman"/>
                <w:i/>
                <w:iCs/>
                <w:sz w:val="24"/>
                <w:lang w:eastAsia="en-US"/>
              </w:rPr>
              <w:t>3</w:t>
            </w:r>
            <w:r w:rsidR="007E6606" w:rsidRPr="00AA7701">
              <w:rPr>
                <w:rFonts w:eastAsia="Times New Roman"/>
                <w:i/>
                <w:iCs/>
                <w:sz w:val="24"/>
                <w:lang w:eastAsia="en-US"/>
              </w:rPr>
              <w:t>.</w:t>
            </w:r>
            <w:r>
              <w:rPr>
                <w:rFonts w:eastAsia="Times New Roman"/>
                <w:i/>
                <w:iCs/>
                <w:sz w:val="24"/>
                <w:lang w:eastAsia="en-US"/>
              </w:rPr>
              <w:t>1</w:t>
            </w:r>
            <w:r w:rsidR="007E6606"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61C57958"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989" w:type="dxa"/>
            <w:tcBorders>
              <w:top w:val="single" w:sz="18" w:space="0" w:color="auto"/>
              <w:right w:val="single" w:sz="4" w:space="0" w:color="auto"/>
            </w:tcBorders>
          </w:tcPr>
          <w:p w14:paraId="08532D02" w14:textId="0180D471"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1305" w:type="dxa"/>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lastRenderedPageBreak/>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 xml:space="preserve">Hörberg &amp; Jaeger, 2021; Xie, Liu, &amp; Jaeger, 2021). For fixed effect </w:t>
      </w:r>
      <w:r w:rsidRPr="00ED3418">
        <w:rPr>
          <w:szCs w:val="22"/>
        </w:rPr>
        <w:lastRenderedPageBreak/>
        <w:t>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rsidP="000843FC">
      <w:pPr>
        <w:ind w:firstLine="0"/>
        <w:rPr>
          <w:szCs w:val="22"/>
        </w:rPr>
      </w:pPr>
      <w:r>
        <w:rPr>
          <w:noProof/>
          <w:szCs w:val="22"/>
        </w:rPr>
        <w:lastRenderedPageBreak/>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4"/>
                    <a:stretch>
                      <a:fillRect/>
                    </a:stretch>
                  </pic:blipFill>
                  <pic:spPr>
                    <a:xfrm>
                      <a:off x="0" y="0"/>
                      <a:ext cx="5486400" cy="5715000"/>
                    </a:xfrm>
                    <a:prstGeom prst="rect">
                      <a:avLst/>
                    </a:prstGeom>
                  </pic:spPr>
                </pic:pic>
              </a:graphicData>
            </a:graphic>
          </wp:inline>
        </w:drawing>
      </w:r>
    </w:p>
    <w:p w14:paraId="0C4CC441" w14:textId="6F913F69"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524A10">
        <w:rPr>
          <w:noProof/>
          <w:szCs w:val="22"/>
        </w:rPr>
        <w:t>2</w:t>
      </w:r>
      <w:r w:rsidRPr="00ED3418">
        <w:rPr>
          <w:i w:val="0"/>
          <w:iCs w:val="0"/>
          <w:noProof/>
          <w:szCs w:val="22"/>
        </w:rPr>
        <w:fldChar w:fldCharType="end"/>
      </w:r>
      <w:bookmarkEnd w:id="2"/>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3"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3"/>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0B1E880B"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sidR="00886D11">
              <w:rPr>
                <w:szCs w:val="22"/>
              </w:rPr>
              <w:t>71</w:t>
            </w:r>
          </w:p>
        </w:tc>
        <w:tc>
          <w:tcPr>
            <w:tcW w:w="0" w:type="auto"/>
            <w:tcBorders>
              <w:top w:val="single" w:sz="18" w:space="0" w:color="auto"/>
            </w:tcBorders>
          </w:tcPr>
          <w:p w14:paraId="4BCD266D" w14:textId="390A977E" w:rsidR="00791C53" w:rsidRPr="00B013B7"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306.7</w:t>
            </w:r>
          </w:p>
        </w:tc>
        <w:tc>
          <w:tcPr>
            <w:tcW w:w="0" w:type="auto"/>
            <w:tcBorders>
              <w:top w:val="single" w:sz="18" w:space="0" w:color="auto"/>
              <w:right w:val="single" w:sz="18" w:space="0" w:color="auto"/>
            </w:tcBorders>
          </w:tcPr>
          <w:p w14:paraId="0C65047C" w14:textId="6CA694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w:t>
            </w:r>
            <w:r w:rsidR="00886D11">
              <w:rPr>
                <w:szCs w:val="22"/>
              </w:rPr>
              <w:t>7</w:t>
            </w:r>
          </w:p>
        </w:tc>
        <w:tc>
          <w:tcPr>
            <w:tcW w:w="0" w:type="auto"/>
            <w:tcBorders>
              <w:top w:val="single" w:sz="18" w:space="0" w:color="auto"/>
              <w:left w:val="single" w:sz="18" w:space="0" w:color="auto"/>
            </w:tcBorders>
          </w:tcPr>
          <w:p w14:paraId="18481232" w14:textId="46CA5E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34</w:t>
            </w:r>
          </w:p>
        </w:tc>
        <w:tc>
          <w:tcPr>
            <w:tcW w:w="0" w:type="auto"/>
            <w:tcBorders>
              <w:top w:val="single" w:sz="18" w:space="0" w:color="auto"/>
            </w:tcBorders>
          </w:tcPr>
          <w:p w14:paraId="1FEEBF8A" w14:textId="621876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886D11">
              <w:rPr>
                <w:szCs w:val="22"/>
              </w:rPr>
              <w:t>2</w:t>
            </w:r>
            <w:r>
              <w:rPr>
                <w:szCs w:val="22"/>
              </w:rPr>
              <w:t>.9</w:t>
            </w:r>
          </w:p>
        </w:tc>
        <w:tc>
          <w:tcPr>
            <w:tcW w:w="0" w:type="auto"/>
            <w:tcBorders>
              <w:top w:val="single" w:sz="18" w:space="0" w:color="auto"/>
              <w:right w:val="single" w:sz="18" w:space="0" w:color="auto"/>
            </w:tcBorders>
          </w:tcPr>
          <w:p w14:paraId="2E9DD166" w14:textId="25AA8A9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28</w:t>
            </w:r>
          </w:p>
        </w:tc>
        <w:tc>
          <w:tcPr>
            <w:tcW w:w="0" w:type="auto"/>
            <w:tcBorders>
              <w:top w:val="single" w:sz="18" w:space="0" w:color="auto"/>
              <w:left w:val="single" w:sz="18" w:space="0" w:color="auto"/>
            </w:tcBorders>
          </w:tcPr>
          <w:p w14:paraId="2536CD87" w14:textId="405634F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886D11">
              <w:rPr>
                <w:szCs w:val="22"/>
              </w:rPr>
              <w:t>8</w:t>
            </w:r>
          </w:p>
        </w:tc>
        <w:tc>
          <w:tcPr>
            <w:tcW w:w="0" w:type="auto"/>
            <w:tcBorders>
              <w:top w:val="single" w:sz="18" w:space="0" w:color="auto"/>
            </w:tcBorders>
          </w:tcPr>
          <w:p w14:paraId="427776F4" w14:textId="4CF2C7B7"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20.5</w:t>
            </w:r>
          </w:p>
        </w:tc>
        <w:tc>
          <w:tcPr>
            <w:tcW w:w="0" w:type="auto"/>
            <w:tcBorders>
              <w:top w:val="single" w:sz="18" w:space="0" w:color="auto"/>
            </w:tcBorders>
          </w:tcPr>
          <w:p w14:paraId="659CCCD6" w14:textId="692C1FE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w:t>
            </w:r>
            <w:r w:rsidR="00886D11">
              <w:rPr>
                <w:szCs w:val="22"/>
              </w:rPr>
              <w:t>4</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159B6576"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6F068329" w14:textId="592D0D1E"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tcBorders>
              <w:right w:val="single" w:sz="18" w:space="0" w:color="auto"/>
            </w:tcBorders>
            <w:shd w:val="clear" w:color="auto" w:fill="BFBFBF" w:themeFill="background1" w:themeFillShade="BF"/>
          </w:tcPr>
          <w:p w14:paraId="684691C2" w14:textId="691E13E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750</w:t>
            </w:r>
          </w:p>
        </w:tc>
        <w:tc>
          <w:tcPr>
            <w:tcW w:w="0" w:type="auto"/>
            <w:tcBorders>
              <w:left w:val="single" w:sz="18" w:space="0" w:color="auto"/>
            </w:tcBorders>
            <w:shd w:val="clear" w:color="auto" w:fill="BFBFBF" w:themeFill="background1" w:themeFillShade="BF"/>
          </w:tcPr>
          <w:p w14:paraId="67E2B7C0" w14:textId="3D8A5F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3</w:t>
            </w:r>
          </w:p>
        </w:tc>
        <w:tc>
          <w:tcPr>
            <w:tcW w:w="0" w:type="auto"/>
            <w:shd w:val="clear" w:color="auto" w:fill="BFBFBF" w:themeFill="background1" w:themeFillShade="BF"/>
          </w:tcPr>
          <w:p w14:paraId="7FB02453" w14:textId="13F4581D"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2.7</w:t>
            </w:r>
          </w:p>
        </w:tc>
        <w:tc>
          <w:tcPr>
            <w:tcW w:w="0" w:type="auto"/>
            <w:tcBorders>
              <w:right w:val="single" w:sz="18" w:space="0" w:color="auto"/>
            </w:tcBorders>
            <w:shd w:val="clear" w:color="auto" w:fill="BFBFBF" w:themeFill="background1" w:themeFillShade="BF"/>
          </w:tcPr>
          <w:p w14:paraId="2B25B2D5" w14:textId="51AAC68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w:t>
            </w:r>
            <w:r w:rsidR="00886D11">
              <w:rPr>
                <w:szCs w:val="22"/>
              </w:rPr>
              <w:t>32</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0C9CB84E"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19.9</w:t>
            </w:r>
          </w:p>
        </w:tc>
        <w:tc>
          <w:tcPr>
            <w:tcW w:w="0" w:type="auto"/>
            <w:shd w:val="clear" w:color="auto" w:fill="BFBFBF" w:themeFill="background1" w:themeFillShade="BF"/>
          </w:tcPr>
          <w:p w14:paraId="6681549B" w14:textId="451AF87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52</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6339C2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49</w:t>
            </w:r>
          </w:p>
        </w:tc>
        <w:tc>
          <w:tcPr>
            <w:tcW w:w="0" w:type="auto"/>
            <w:shd w:val="clear" w:color="auto" w:fill="BFBFBF" w:themeFill="background1" w:themeFillShade="BF"/>
          </w:tcPr>
          <w:p w14:paraId="5E9CE512" w14:textId="65DA4015"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11.2</w:t>
            </w:r>
          </w:p>
        </w:tc>
        <w:tc>
          <w:tcPr>
            <w:tcW w:w="0" w:type="auto"/>
            <w:tcBorders>
              <w:right w:val="single" w:sz="18" w:space="0" w:color="auto"/>
            </w:tcBorders>
            <w:shd w:val="clear" w:color="auto" w:fill="BFBFBF" w:themeFill="background1" w:themeFillShade="BF"/>
          </w:tcPr>
          <w:p w14:paraId="5F178D50" w14:textId="660F39F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918</w:t>
            </w:r>
          </w:p>
        </w:tc>
        <w:tc>
          <w:tcPr>
            <w:tcW w:w="0" w:type="auto"/>
            <w:tcBorders>
              <w:left w:val="single" w:sz="18" w:space="0" w:color="auto"/>
            </w:tcBorders>
            <w:shd w:val="clear" w:color="auto" w:fill="BFBFBF" w:themeFill="background1" w:themeFillShade="BF"/>
          </w:tcPr>
          <w:p w14:paraId="440CC4CC" w14:textId="5F9B990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2</w:t>
            </w:r>
            <w:r>
              <w:rPr>
                <w:szCs w:val="22"/>
              </w:rPr>
              <w:t>0</w:t>
            </w:r>
          </w:p>
        </w:tc>
        <w:tc>
          <w:tcPr>
            <w:tcW w:w="0" w:type="auto"/>
            <w:shd w:val="clear" w:color="auto" w:fill="BFBFBF" w:themeFill="background1" w:themeFillShade="BF"/>
          </w:tcPr>
          <w:p w14:paraId="38E6971C" w14:textId="18824694"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Pr>
                <w:szCs w:val="22"/>
              </w:rPr>
              <w:t>.</w:t>
            </w:r>
            <w:r>
              <w:rPr>
                <w:szCs w:val="22"/>
              </w:rPr>
              <w:t>4</w:t>
            </w:r>
          </w:p>
        </w:tc>
        <w:tc>
          <w:tcPr>
            <w:tcW w:w="0" w:type="auto"/>
            <w:tcBorders>
              <w:right w:val="single" w:sz="18" w:space="0" w:color="auto"/>
            </w:tcBorders>
            <w:shd w:val="clear" w:color="auto" w:fill="BFBFBF" w:themeFill="background1" w:themeFillShade="BF"/>
          </w:tcPr>
          <w:p w14:paraId="22E445A8" w14:textId="00DDAD8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706</w:t>
            </w:r>
          </w:p>
        </w:tc>
        <w:tc>
          <w:tcPr>
            <w:tcW w:w="0" w:type="auto"/>
            <w:tcBorders>
              <w:left w:val="single" w:sz="18" w:space="0" w:color="auto"/>
            </w:tcBorders>
            <w:shd w:val="clear" w:color="auto" w:fill="BFBFBF" w:themeFill="background1" w:themeFillShade="BF"/>
          </w:tcPr>
          <w:p w14:paraId="013FCE37" w14:textId="766A398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93</w:t>
            </w:r>
          </w:p>
        </w:tc>
        <w:tc>
          <w:tcPr>
            <w:tcW w:w="0" w:type="auto"/>
            <w:shd w:val="clear" w:color="auto" w:fill="BFBFBF" w:themeFill="background1" w:themeFillShade="BF"/>
          </w:tcPr>
          <w:p w14:paraId="07D6BA93" w14:textId="3C1D5594"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80.6</w:t>
            </w:r>
          </w:p>
        </w:tc>
        <w:tc>
          <w:tcPr>
            <w:tcW w:w="0" w:type="auto"/>
            <w:shd w:val="clear" w:color="auto" w:fill="BFBFBF" w:themeFill="background1" w:themeFillShade="BF"/>
          </w:tcPr>
          <w:p w14:paraId="77FC15B6" w14:textId="50546A3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88</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63C68C2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09</w:t>
            </w:r>
          </w:p>
        </w:tc>
        <w:tc>
          <w:tcPr>
            <w:tcW w:w="0" w:type="auto"/>
            <w:tcBorders>
              <w:bottom w:val="single" w:sz="18" w:space="0" w:color="auto"/>
            </w:tcBorders>
            <w:shd w:val="clear" w:color="auto" w:fill="BFBFBF" w:themeFill="background1" w:themeFillShade="BF"/>
          </w:tcPr>
          <w:p w14:paraId="3D3672E7" w14:textId="01CF4EB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00791C53" w:rsidRPr="006F52D8">
              <w:rPr>
                <w:szCs w:val="22"/>
              </w:rPr>
              <w:t>.</w:t>
            </w:r>
            <w:r>
              <w:rPr>
                <w:szCs w:val="22"/>
              </w:rPr>
              <w:t>9</w:t>
            </w:r>
          </w:p>
        </w:tc>
        <w:tc>
          <w:tcPr>
            <w:tcW w:w="0" w:type="auto"/>
            <w:tcBorders>
              <w:bottom w:val="single" w:sz="18" w:space="0" w:color="auto"/>
              <w:right w:val="single" w:sz="18" w:space="0" w:color="auto"/>
            </w:tcBorders>
            <w:shd w:val="clear" w:color="auto" w:fill="BFBFBF" w:themeFill="background1" w:themeFillShade="BF"/>
          </w:tcPr>
          <w:p w14:paraId="656FC17B" w14:textId="3798BC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795</w:t>
            </w:r>
          </w:p>
        </w:tc>
        <w:tc>
          <w:tcPr>
            <w:tcW w:w="0" w:type="auto"/>
            <w:tcBorders>
              <w:left w:val="single" w:sz="18" w:space="0" w:color="auto"/>
              <w:bottom w:val="single" w:sz="18" w:space="0" w:color="auto"/>
            </w:tcBorders>
            <w:shd w:val="clear" w:color="auto" w:fill="BFBFBF" w:themeFill="background1" w:themeFillShade="BF"/>
          </w:tcPr>
          <w:p w14:paraId="6CE2E08E" w14:textId="3342505D"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791C53">
              <w:rPr>
                <w:szCs w:val="22"/>
              </w:rPr>
              <w:t>.0</w:t>
            </w:r>
            <w:r>
              <w:rPr>
                <w:szCs w:val="22"/>
              </w:rPr>
              <w:t>2</w:t>
            </w:r>
          </w:p>
        </w:tc>
        <w:tc>
          <w:tcPr>
            <w:tcW w:w="0" w:type="auto"/>
            <w:tcBorders>
              <w:bottom w:val="single" w:sz="18" w:space="0" w:color="auto"/>
            </w:tcBorders>
            <w:shd w:val="clear" w:color="auto" w:fill="BFBFBF" w:themeFill="background1" w:themeFillShade="BF"/>
          </w:tcPr>
          <w:p w14:paraId="56CDA337" w14:textId="57AAD2F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1.2</w:t>
            </w:r>
          </w:p>
        </w:tc>
        <w:tc>
          <w:tcPr>
            <w:tcW w:w="0" w:type="auto"/>
            <w:tcBorders>
              <w:bottom w:val="single" w:sz="18" w:space="0" w:color="auto"/>
              <w:right w:val="single" w:sz="18" w:space="0" w:color="auto"/>
            </w:tcBorders>
            <w:shd w:val="clear" w:color="auto" w:fill="BFBFBF" w:themeFill="background1" w:themeFillShade="BF"/>
          </w:tcPr>
          <w:p w14:paraId="7F6D4CF6" w14:textId="201E2E5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55</w:t>
            </w:r>
          </w:p>
        </w:tc>
        <w:tc>
          <w:tcPr>
            <w:tcW w:w="0" w:type="auto"/>
            <w:tcBorders>
              <w:left w:val="single" w:sz="18" w:space="0" w:color="auto"/>
              <w:bottom w:val="single" w:sz="18" w:space="0" w:color="auto"/>
            </w:tcBorders>
            <w:shd w:val="clear" w:color="auto" w:fill="BFBFBF" w:themeFill="background1" w:themeFillShade="BF"/>
          </w:tcPr>
          <w:p w14:paraId="29FB69F2" w14:textId="3033F527"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04</w:t>
            </w:r>
          </w:p>
        </w:tc>
        <w:tc>
          <w:tcPr>
            <w:tcW w:w="0" w:type="auto"/>
            <w:tcBorders>
              <w:bottom w:val="single" w:sz="18" w:space="0" w:color="auto"/>
            </w:tcBorders>
            <w:shd w:val="clear" w:color="auto" w:fill="BFBFBF" w:themeFill="background1" w:themeFillShade="BF"/>
          </w:tcPr>
          <w:p w14:paraId="2D1C3125" w14:textId="0D36E1B3"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sidRPr="00791C53">
              <w:rPr>
                <w:szCs w:val="22"/>
              </w:rPr>
              <w:t>.2</w:t>
            </w:r>
          </w:p>
        </w:tc>
        <w:tc>
          <w:tcPr>
            <w:tcW w:w="0" w:type="auto"/>
            <w:tcBorders>
              <w:bottom w:val="single" w:sz="18" w:space="0" w:color="auto"/>
            </w:tcBorders>
            <w:shd w:val="clear" w:color="auto" w:fill="BFBFBF" w:themeFill="background1" w:themeFillShade="BF"/>
          </w:tcPr>
          <w:p w14:paraId="6C5E5F9F" w14:textId="7B53D2E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686</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7273B71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w:t>
            </w:r>
            <w:r w:rsidR="00886D11">
              <w:rPr>
                <w:szCs w:val="22"/>
              </w:rPr>
              <w:t>0</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1CBFDD8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886D11">
              <w:rPr>
                <w:szCs w:val="22"/>
              </w:rPr>
              <w:t>4</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62F1D5F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29</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2BE80FF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49</w:t>
            </w:r>
          </w:p>
        </w:tc>
        <w:tc>
          <w:tcPr>
            <w:tcW w:w="0" w:type="auto"/>
          </w:tcPr>
          <w:p w14:paraId="74355A0D" w14:textId="4E3B798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w:t>
            </w:r>
            <w:r w:rsidR="00886D11">
              <w:rPr>
                <w:szCs w:val="22"/>
              </w:rPr>
              <w:t>5</w:t>
            </w:r>
            <w:r w:rsidRPr="006F52D8">
              <w:rPr>
                <w:szCs w:val="22"/>
              </w:rPr>
              <w:t>.</w:t>
            </w:r>
            <w:r w:rsidR="00886D11">
              <w:rPr>
                <w:szCs w:val="22"/>
              </w:rPr>
              <w:t>9</w:t>
            </w:r>
          </w:p>
        </w:tc>
        <w:tc>
          <w:tcPr>
            <w:tcW w:w="0" w:type="auto"/>
            <w:tcBorders>
              <w:right w:val="single" w:sz="18" w:space="0" w:color="auto"/>
            </w:tcBorders>
          </w:tcPr>
          <w:p w14:paraId="7C4E39E8" w14:textId="5C6AF74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sidR="00886D11">
              <w:rPr>
                <w:szCs w:val="22"/>
              </w:rPr>
              <w:t>7</w:t>
            </w:r>
          </w:p>
        </w:tc>
        <w:tc>
          <w:tcPr>
            <w:tcW w:w="0" w:type="auto"/>
            <w:tcBorders>
              <w:left w:val="single" w:sz="18" w:space="0" w:color="auto"/>
            </w:tcBorders>
          </w:tcPr>
          <w:p w14:paraId="3DCC9185" w14:textId="5F33D89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w:t>
            </w:r>
            <w:r w:rsidR="00886D11">
              <w:rPr>
                <w:szCs w:val="22"/>
              </w:rPr>
              <w:t>6</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3341C89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886D11">
              <w:rPr>
                <w:szCs w:val="22"/>
              </w:rPr>
              <w:t>4</w:t>
            </w:r>
          </w:p>
        </w:tc>
        <w:tc>
          <w:tcPr>
            <w:tcW w:w="0" w:type="auto"/>
          </w:tcPr>
          <w:p w14:paraId="212777B7" w14:textId="0079A74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w:t>
            </w:r>
            <w:r w:rsidR="00886D11">
              <w:rPr>
                <w:szCs w:val="22"/>
              </w:rPr>
              <w:t>7</w:t>
            </w:r>
            <w:r w:rsidRPr="00791C53">
              <w:rPr>
                <w:szCs w:val="22"/>
              </w:rPr>
              <w:t>.</w:t>
            </w:r>
            <w:r w:rsidR="00886D11">
              <w:rPr>
                <w:szCs w:val="22"/>
              </w:rPr>
              <w:t>4</w:t>
            </w:r>
          </w:p>
        </w:tc>
        <w:tc>
          <w:tcPr>
            <w:tcW w:w="0" w:type="auto"/>
          </w:tcPr>
          <w:p w14:paraId="4DD8574F" w14:textId="2EACBA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65</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234337B6"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-.11</w:t>
            </w:r>
          </w:p>
        </w:tc>
        <w:tc>
          <w:tcPr>
            <w:tcW w:w="0" w:type="auto"/>
            <w:tcBorders>
              <w:bottom w:val="single" w:sz="18" w:space="0" w:color="auto"/>
            </w:tcBorders>
            <w:shd w:val="clear" w:color="auto" w:fill="BFBFBF" w:themeFill="background1" w:themeFillShade="BF"/>
          </w:tcPr>
          <w:p w14:paraId="0D42FBC5" w14:textId="0BA8ECA3"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10.5</w:t>
            </w:r>
          </w:p>
        </w:tc>
        <w:tc>
          <w:tcPr>
            <w:tcW w:w="0" w:type="auto"/>
            <w:tcBorders>
              <w:bottom w:val="single" w:sz="18" w:space="0" w:color="auto"/>
              <w:right w:val="single" w:sz="18" w:space="0" w:color="auto"/>
            </w:tcBorders>
            <w:shd w:val="clear" w:color="auto" w:fill="BFBFBF" w:themeFill="background1" w:themeFillShade="BF"/>
          </w:tcPr>
          <w:p w14:paraId="713FBC21" w14:textId="4CF97B7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913</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39EB9558"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50.4</w:t>
            </w:r>
          </w:p>
        </w:tc>
        <w:tc>
          <w:tcPr>
            <w:tcW w:w="0" w:type="auto"/>
            <w:tcBorders>
              <w:bottom w:val="single" w:sz="18" w:space="0" w:color="auto"/>
              <w:right w:val="single" w:sz="18" w:space="0" w:color="auto"/>
            </w:tcBorders>
            <w:shd w:val="clear" w:color="auto" w:fill="BFBFBF" w:themeFill="background1" w:themeFillShade="BF"/>
          </w:tcPr>
          <w:p w14:paraId="38DE5E9F" w14:textId="62889D8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886D11">
              <w:rPr>
                <w:szCs w:val="22"/>
              </w:rPr>
              <w:t>1</w:t>
            </w:r>
          </w:p>
        </w:tc>
        <w:tc>
          <w:tcPr>
            <w:tcW w:w="0" w:type="auto"/>
            <w:tcBorders>
              <w:left w:val="single" w:sz="18" w:space="0" w:color="auto"/>
              <w:bottom w:val="single" w:sz="18" w:space="0" w:color="auto"/>
            </w:tcBorders>
            <w:shd w:val="clear" w:color="auto" w:fill="BFBFBF" w:themeFill="background1" w:themeFillShade="BF"/>
          </w:tcPr>
          <w:p w14:paraId="196908B4" w14:textId="1D32A06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tcBorders>
              <w:bottom w:val="single" w:sz="18" w:space="0" w:color="auto"/>
            </w:tcBorders>
            <w:shd w:val="clear" w:color="auto" w:fill="BFBFBF" w:themeFill="background1" w:themeFillShade="BF"/>
          </w:tcPr>
          <w:p w14:paraId="6D7FB1B6" w14:textId="3938FAB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886D11">
              <w:rPr>
                <w:szCs w:val="22"/>
              </w:rPr>
              <w:t>7</w:t>
            </w:r>
            <w:r w:rsidRPr="00791C53">
              <w:rPr>
                <w:szCs w:val="22"/>
              </w:rPr>
              <w:t>.</w:t>
            </w:r>
            <w:r w:rsidR="00886D11">
              <w:rPr>
                <w:szCs w:val="22"/>
              </w:rPr>
              <w:t>1</w:t>
            </w:r>
          </w:p>
        </w:tc>
        <w:tc>
          <w:tcPr>
            <w:tcW w:w="0" w:type="auto"/>
            <w:tcBorders>
              <w:bottom w:val="single" w:sz="18" w:space="0" w:color="auto"/>
            </w:tcBorders>
            <w:shd w:val="clear" w:color="auto" w:fill="BFBFBF" w:themeFill="background1" w:themeFillShade="BF"/>
          </w:tcPr>
          <w:p w14:paraId="5DB27A68" w14:textId="57C3AF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79</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6981DF4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09</w:t>
            </w:r>
          </w:p>
        </w:tc>
        <w:tc>
          <w:tcPr>
            <w:tcW w:w="0" w:type="auto"/>
            <w:tcBorders>
              <w:top w:val="single" w:sz="18" w:space="0" w:color="auto"/>
            </w:tcBorders>
            <w:shd w:val="clear" w:color="auto" w:fill="BFBFBF" w:themeFill="background1" w:themeFillShade="BF"/>
          </w:tcPr>
          <w:p w14:paraId="1B4C78E6" w14:textId="57CC5D81"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37.0</w:t>
            </w:r>
          </w:p>
        </w:tc>
        <w:tc>
          <w:tcPr>
            <w:tcW w:w="0" w:type="auto"/>
            <w:tcBorders>
              <w:top w:val="single" w:sz="18" w:space="0" w:color="auto"/>
              <w:right w:val="single" w:sz="18" w:space="0" w:color="auto"/>
            </w:tcBorders>
            <w:shd w:val="clear" w:color="auto" w:fill="BFBFBF" w:themeFill="background1" w:themeFillShade="BF"/>
          </w:tcPr>
          <w:p w14:paraId="58670372" w14:textId="4C3E2E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886D11">
              <w:rPr>
                <w:szCs w:val="22"/>
              </w:rPr>
              <w:t>74</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A4F01C"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130.3</w:t>
            </w:r>
          </w:p>
        </w:tc>
        <w:tc>
          <w:tcPr>
            <w:tcW w:w="0" w:type="auto"/>
            <w:tcBorders>
              <w:top w:val="single" w:sz="18" w:space="0" w:color="auto"/>
              <w:right w:val="single" w:sz="18" w:space="0" w:color="auto"/>
            </w:tcBorders>
            <w:shd w:val="clear" w:color="auto" w:fill="BFBFBF" w:themeFill="background1" w:themeFillShade="BF"/>
          </w:tcPr>
          <w:p w14:paraId="5B5C610D" w14:textId="567950D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92</w:t>
            </w:r>
          </w:p>
        </w:tc>
        <w:tc>
          <w:tcPr>
            <w:tcW w:w="0" w:type="auto"/>
            <w:tcBorders>
              <w:top w:val="single" w:sz="18" w:space="0" w:color="auto"/>
              <w:left w:val="single" w:sz="18" w:space="0" w:color="auto"/>
            </w:tcBorders>
            <w:shd w:val="clear" w:color="auto" w:fill="BFBFBF" w:themeFill="background1" w:themeFillShade="BF"/>
          </w:tcPr>
          <w:p w14:paraId="5C5137EB" w14:textId="7AA63C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8</w:t>
            </w:r>
          </w:p>
        </w:tc>
        <w:tc>
          <w:tcPr>
            <w:tcW w:w="0" w:type="auto"/>
            <w:tcBorders>
              <w:top w:val="single" w:sz="18" w:space="0" w:color="auto"/>
            </w:tcBorders>
            <w:shd w:val="clear" w:color="auto" w:fill="BFBFBF" w:themeFill="background1" w:themeFillShade="BF"/>
          </w:tcPr>
          <w:p w14:paraId="32DB0C5C" w14:textId="6AFCD616"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61.6</w:t>
            </w:r>
          </w:p>
        </w:tc>
        <w:tc>
          <w:tcPr>
            <w:tcW w:w="0" w:type="auto"/>
            <w:tcBorders>
              <w:top w:val="single" w:sz="18" w:space="0" w:color="auto"/>
            </w:tcBorders>
            <w:shd w:val="clear" w:color="auto" w:fill="BFBFBF" w:themeFill="background1" w:themeFillShade="BF"/>
          </w:tcPr>
          <w:p w14:paraId="0A152C31" w14:textId="12B64D77"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124623">
              <w:rPr>
                <w:szCs w:val="22"/>
              </w:rPr>
              <w:t>4</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0BE1957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886D11">
              <w:rPr>
                <w:szCs w:val="22"/>
              </w:rPr>
              <w:t>3</w:t>
            </w:r>
          </w:p>
        </w:tc>
        <w:tc>
          <w:tcPr>
            <w:tcW w:w="0" w:type="auto"/>
            <w:shd w:val="clear" w:color="auto" w:fill="BFBFBF" w:themeFill="background1" w:themeFillShade="BF"/>
          </w:tcPr>
          <w:p w14:paraId="0614AF87" w14:textId="39F27AD7"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3.9</w:t>
            </w:r>
          </w:p>
        </w:tc>
        <w:tc>
          <w:tcPr>
            <w:tcW w:w="0" w:type="auto"/>
            <w:tcBorders>
              <w:right w:val="single" w:sz="18" w:space="0" w:color="auto"/>
            </w:tcBorders>
            <w:shd w:val="clear" w:color="auto" w:fill="BFBFBF" w:themeFill="background1" w:themeFillShade="BF"/>
          </w:tcPr>
          <w:p w14:paraId="1985DD6B" w14:textId="03CB962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795</w:t>
            </w:r>
          </w:p>
        </w:tc>
        <w:tc>
          <w:tcPr>
            <w:tcW w:w="0" w:type="auto"/>
            <w:tcBorders>
              <w:left w:val="single" w:sz="18" w:space="0" w:color="auto"/>
            </w:tcBorders>
            <w:shd w:val="clear" w:color="auto" w:fill="BFBFBF" w:themeFill="background1" w:themeFillShade="BF"/>
          </w:tcPr>
          <w:p w14:paraId="629E87D0" w14:textId="3A82825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2</w:t>
            </w:r>
          </w:p>
        </w:tc>
        <w:tc>
          <w:tcPr>
            <w:tcW w:w="0" w:type="auto"/>
            <w:shd w:val="clear" w:color="auto" w:fill="BFBFBF" w:themeFill="background1" w:themeFillShade="BF"/>
          </w:tcPr>
          <w:p w14:paraId="76CD121F" w14:textId="54F964D3"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52.5</w:t>
            </w:r>
          </w:p>
        </w:tc>
        <w:tc>
          <w:tcPr>
            <w:tcW w:w="0" w:type="auto"/>
            <w:tcBorders>
              <w:right w:val="single" w:sz="18" w:space="0" w:color="auto"/>
            </w:tcBorders>
            <w:shd w:val="clear" w:color="auto" w:fill="BFBFBF" w:themeFill="background1" w:themeFillShade="BF"/>
          </w:tcPr>
          <w:p w14:paraId="6FB62D91" w14:textId="3490333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886D11">
              <w:rPr>
                <w:szCs w:val="22"/>
              </w:rPr>
              <w:t>1</w:t>
            </w:r>
          </w:p>
        </w:tc>
        <w:tc>
          <w:tcPr>
            <w:tcW w:w="0" w:type="auto"/>
            <w:tcBorders>
              <w:left w:val="single" w:sz="18" w:space="0" w:color="auto"/>
            </w:tcBorders>
            <w:shd w:val="clear" w:color="auto" w:fill="BFBFBF" w:themeFill="background1" w:themeFillShade="BF"/>
          </w:tcPr>
          <w:p w14:paraId="343D2E1E" w14:textId="20B2CB7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shd w:val="clear" w:color="auto" w:fill="BFBFBF" w:themeFill="background1" w:themeFillShade="BF"/>
          </w:tcPr>
          <w:p w14:paraId="2A1EFC4F" w14:textId="2E5D504E"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shd w:val="clear" w:color="auto" w:fill="BFBFBF" w:themeFill="background1" w:themeFillShade="BF"/>
          </w:tcPr>
          <w:p w14:paraId="4E0E1E95" w14:textId="25F84CA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124623">
              <w:rPr>
                <w:szCs w:val="22"/>
              </w:rPr>
              <w:t>747</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1DD835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886D11">
              <w:rPr>
                <w:szCs w:val="22"/>
              </w:rPr>
              <w:t>2</w:t>
            </w:r>
          </w:p>
        </w:tc>
        <w:tc>
          <w:tcPr>
            <w:tcW w:w="0" w:type="auto"/>
            <w:shd w:val="clear" w:color="auto" w:fill="BFBFBF" w:themeFill="background1" w:themeFillShade="BF"/>
          </w:tcPr>
          <w:p w14:paraId="122E843B" w14:textId="59FC037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150.9</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4460E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14</w:t>
            </w:r>
          </w:p>
        </w:tc>
        <w:tc>
          <w:tcPr>
            <w:tcW w:w="0" w:type="auto"/>
            <w:shd w:val="clear" w:color="auto" w:fill="BFBFBF" w:themeFill="background1" w:themeFillShade="BF"/>
          </w:tcPr>
          <w:p w14:paraId="41865F24" w14:textId="5340C989"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11.5</w:t>
            </w:r>
          </w:p>
        </w:tc>
        <w:tc>
          <w:tcPr>
            <w:tcW w:w="0" w:type="auto"/>
            <w:tcBorders>
              <w:right w:val="single" w:sz="18" w:space="0" w:color="auto"/>
            </w:tcBorders>
            <w:shd w:val="clear" w:color="auto" w:fill="BFBFBF" w:themeFill="background1" w:themeFillShade="BF"/>
          </w:tcPr>
          <w:p w14:paraId="6773BE5C" w14:textId="2EC74EA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2</w:t>
            </w:r>
            <w:r w:rsidRPr="00791C53">
              <w:rPr>
                <w:szCs w:val="22"/>
              </w:rPr>
              <w:t>0</w:t>
            </w:r>
          </w:p>
        </w:tc>
        <w:tc>
          <w:tcPr>
            <w:tcW w:w="0" w:type="auto"/>
            <w:tcBorders>
              <w:left w:val="single" w:sz="18" w:space="0" w:color="auto"/>
            </w:tcBorders>
            <w:shd w:val="clear" w:color="auto" w:fill="BFBFBF" w:themeFill="background1" w:themeFillShade="BF"/>
          </w:tcPr>
          <w:p w14:paraId="5AFCB913" w14:textId="2AA2B00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05</w:t>
            </w:r>
          </w:p>
        </w:tc>
        <w:tc>
          <w:tcPr>
            <w:tcW w:w="0" w:type="auto"/>
            <w:shd w:val="clear" w:color="auto" w:fill="BFBFBF" w:themeFill="background1" w:themeFillShade="BF"/>
          </w:tcPr>
          <w:p w14:paraId="2C54F54E" w14:textId="6CFC2F84"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87.8</w:t>
            </w:r>
          </w:p>
        </w:tc>
        <w:tc>
          <w:tcPr>
            <w:tcW w:w="0" w:type="auto"/>
            <w:shd w:val="clear" w:color="auto" w:fill="BFBFBF" w:themeFill="background1" w:themeFillShade="BF"/>
          </w:tcPr>
          <w:p w14:paraId="45FCED1D" w14:textId="00174B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124623">
              <w:rPr>
                <w:szCs w:val="22"/>
              </w:rPr>
              <w:t>9</w:t>
            </w:r>
          </w:p>
        </w:tc>
      </w:tr>
    </w:tbl>
    <w:p w14:paraId="7811AD2E" w14:textId="77777777" w:rsidR="00E659ED" w:rsidRDefault="00E659ED" w:rsidP="002D24E6">
      <w:pPr>
        <w:ind w:firstLine="0"/>
        <w:sectPr w:rsidR="00E659ED" w:rsidSect="006A2314">
          <w:footerReference w:type="default" r:id="rId15"/>
          <w:pgSz w:w="15840" w:h="12240" w:orient="landscape"/>
          <w:pgMar w:top="1800" w:right="1440" w:bottom="1800" w:left="1440" w:header="720" w:footer="720" w:gutter="0"/>
          <w:cols w:space="720"/>
          <w:docGrid w:linePitch="360"/>
        </w:sectPr>
      </w:pPr>
    </w:p>
    <w:p w14:paraId="6DC2C1D4" w14:textId="09A805A5"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del w:id="4" w:author="Jaeger, Florian" w:date="2025-05-27T14:42:00Z" w16du:dateUtc="2025-05-27T18:42:00Z">
        <w:r w:rsidR="003A75FD" w:rsidDel="005153B6">
          <w:rPr>
            <w:szCs w:val="22"/>
          </w:rPr>
          <w:delText>18</w:delText>
        </w:r>
      </w:del>
      <w:ins w:id="5" w:author="Jaeger, Florian" w:date="2025-05-27T14:42:00Z" w16du:dateUtc="2025-05-27T18:42:00Z">
        <w:r w:rsidR="005153B6">
          <w:rPr>
            <w:szCs w:val="22"/>
          </w:rPr>
          <w:t>1</w:t>
        </w:r>
        <w:r w:rsidR="005153B6">
          <w:rPr>
            <w:szCs w:val="22"/>
          </w:rPr>
          <w:t>2</w:t>
        </w:r>
      </w:ins>
      <w:r w:rsidR="003A75FD">
        <w:rPr>
          <w:szCs w:val="22"/>
        </w:rPr>
        <w:t>.9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w:t>
      </w:r>
      <w:del w:id="6" w:author="Jaeger, Florian" w:date="2025-05-27T14:43:00Z" w16du:dateUtc="2025-05-27T18:43:00Z">
        <w:r w:rsidR="003A75FD" w:rsidDel="005153B6">
          <w:rPr>
            <w:szCs w:val="22"/>
          </w:rPr>
          <w:delText>26.0</w:delText>
        </w:r>
      </w:del>
      <w:ins w:id="7" w:author="Jaeger, Florian" w:date="2025-05-27T14:43:00Z" w16du:dateUtc="2025-05-27T18:43:00Z">
        <w:r w:rsidR="005153B6">
          <w:rPr>
            <w:szCs w:val="22"/>
          </w:rPr>
          <w:t>19.9</w:t>
        </w:r>
      </w:ins>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60AF3F1D"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del w:id="8" w:author="Jaeger, Florian" w:date="2025-05-27T14:43:00Z" w16du:dateUtc="2025-05-27T18:43:00Z">
        <w:r w:rsidR="003A75FD" w:rsidDel="005153B6">
          <w:rPr>
            <w:szCs w:val="22"/>
          </w:rPr>
          <w:delText>20</w:delText>
        </w:r>
      </w:del>
      <w:ins w:id="9" w:author="Jaeger, Florian" w:date="2025-05-27T14:43:00Z" w16du:dateUtc="2025-05-27T18:43:00Z">
        <w:r w:rsidR="005153B6">
          <w:rPr>
            <w:szCs w:val="22"/>
          </w:rPr>
          <w:t>2</w:t>
        </w:r>
        <w:r w:rsidR="005153B6">
          <w:rPr>
            <w:szCs w:val="22"/>
          </w:rPr>
          <w:t>7</w:t>
        </w:r>
      </w:ins>
      <w:r w:rsidR="003A75FD">
        <w:rPr>
          <w:szCs w:val="22"/>
        </w:rPr>
        <w:t>.</w:t>
      </w:r>
      <w:ins w:id="10" w:author="Jaeger, Florian" w:date="2025-05-27T14:43:00Z" w16du:dateUtc="2025-05-27T18:43:00Z">
        <w:r w:rsidR="005153B6">
          <w:rPr>
            <w:szCs w:val="22"/>
          </w:rPr>
          <w:t>4</w:t>
        </w:r>
      </w:ins>
      <w:del w:id="11" w:author="Jaeger, Florian" w:date="2025-05-27T14:43:00Z" w16du:dateUtc="2025-05-27T18:43:00Z">
        <w:r w:rsidR="003A75FD" w:rsidDel="005153B6">
          <w:rPr>
            <w:szCs w:val="22"/>
          </w:rPr>
          <w:delText>3</w:delText>
        </w:r>
      </w:del>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del w:id="12" w:author="Jaeger, Florian" w:date="2025-05-27T14:44:00Z" w16du:dateUtc="2025-05-27T18:44:00Z">
        <w:r w:rsidR="003A75FD" w:rsidDel="005153B6">
          <w:rPr>
            <w:szCs w:val="22"/>
          </w:rPr>
          <w:delText>18.6</w:delText>
        </w:r>
      </w:del>
      <w:ins w:id="13" w:author="Jaeger, Florian" w:date="2025-05-27T14:44:00Z" w16du:dateUtc="2025-05-27T18:44:00Z">
        <w:r w:rsidR="005153B6">
          <w:rPr>
            <w:szCs w:val="22"/>
          </w:rPr>
          <w:t>2.9</w:t>
        </w:r>
      </w:ins>
      <w:r>
        <w:rPr>
          <w:szCs w:val="22"/>
        </w:rPr>
        <w:t>).</w:t>
      </w:r>
    </w:p>
    <w:p w14:paraId="7B11D1B4" w14:textId="5FABA615" w:rsidR="00B257C5" w:rsidRDefault="00B257C5" w:rsidP="00712838">
      <w:pPr>
        <w:rPr>
          <w:szCs w:val="22"/>
        </w:rPr>
      </w:pPr>
      <w:r>
        <w:rPr>
          <w:szCs w:val="22"/>
        </w:rPr>
        <w:t xml:space="preserve">Finally, </w:t>
      </w:r>
      <w:r w:rsidR="00712838">
        <w:rPr>
          <w:szCs w:val="22"/>
        </w:rPr>
        <w:t xml:space="preserve">while not of </w:t>
      </w:r>
      <w:proofErr w:type="gramStart"/>
      <w:r w:rsidR="00712838">
        <w:rPr>
          <w:szCs w:val="22"/>
        </w:rPr>
        <w:t>particular relevance</w:t>
      </w:r>
      <w:proofErr w:type="gramEnd"/>
      <w:r w:rsidR="00712838">
        <w:rPr>
          <w:szCs w:val="22"/>
        </w:rPr>
        <w:t xml:space="preserv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w:t>
      </w:r>
      <w:proofErr w:type="gramStart"/>
      <w:r w:rsidR="00A47696">
        <w:rPr>
          <w:szCs w:val="22"/>
        </w:rPr>
        <w:t xml:space="preserve">had </w:t>
      </w:r>
      <w:r w:rsidR="00A47696">
        <w:rPr>
          <w:szCs w:val="22"/>
        </w:rPr>
        <w:lastRenderedPageBreak/>
        <w:t>a</w:t>
      </w:r>
      <w:r w:rsidR="00BF6D97" w:rsidRPr="00BF6D97">
        <w:rPr>
          <w:szCs w:val="22"/>
        </w:rPr>
        <w:t xml:space="preserve"> pen </w:t>
      </w:r>
      <w:r w:rsidR="00A47696">
        <w:rPr>
          <w:szCs w:val="22"/>
        </w:rPr>
        <w:t>in the mouth</w:t>
      </w:r>
      <w:proofErr w:type="gramEnd"/>
      <w:r w:rsidR="00A47696">
        <w:rPr>
          <w:szCs w:val="22"/>
        </w:rPr>
        <w:t>,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w:t>
      </w:r>
      <w:proofErr w:type="gramStart"/>
      <w:r w:rsidR="00244AD2">
        <w:rPr>
          <w:szCs w:val="22"/>
        </w:rPr>
        <w:t>similar to</w:t>
      </w:r>
      <w:proofErr w:type="gramEnd"/>
      <w:r w:rsidR="00244AD2">
        <w:rPr>
          <w:szCs w:val="22"/>
        </w:rPr>
        <w:t xml:space="preserve">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16"/>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14"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14"/>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lastRenderedPageBreak/>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 xml:space="preserve">caused by the pen </w:t>
      </w:r>
      <w:r w:rsidR="00A43FA1">
        <w:rPr>
          <w:szCs w:val="22"/>
        </w:rPr>
        <w:lastRenderedPageBreak/>
        <w:t>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49E1A664"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9E33C6">
        <w:rPr>
          <w:szCs w:val="22"/>
        </w:rPr>
        <w:t>2</w:t>
      </w:r>
      <w:r w:rsidRPr="00C310F4">
        <w:rPr>
          <w:szCs w:val="22"/>
        </w:rPr>
        <w:t xml:space="preserve"> </w:t>
      </w:r>
      <w:r>
        <w:rPr>
          <w:szCs w:val="22"/>
        </w:rPr>
        <w:t xml:space="preserve">trials </w:t>
      </w:r>
      <w:r w:rsidRPr="00C310F4">
        <w:rPr>
          <w:szCs w:val="22"/>
        </w:rPr>
        <w:t>(</w:t>
      </w:r>
      <w:r w:rsidRPr="008B21A7">
        <w:rPr>
          <w:szCs w:val="22"/>
        </w:rPr>
        <w:t>0.</w:t>
      </w:r>
      <w:r w:rsidR="009E33C6">
        <w:rPr>
          <w:szCs w:val="22"/>
        </w:rPr>
        <w:t>3</w:t>
      </w:r>
      <w:r w:rsidRPr="008B21A7">
        <w:rPr>
          <w:szCs w:val="22"/>
        </w:rPr>
        <w:t>%) were missing observations due to (incorrect) catch trial responses</w:t>
      </w:r>
      <w:r w:rsidR="009E33C6">
        <w:rPr>
          <w:szCs w:val="22"/>
        </w:rPr>
        <w:t xml:space="preserve"> and an additional 95 trials were </w:t>
      </w:r>
      <w:r w:rsidR="009E33C6" w:rsidRPr="009E33C6">
        <w:t xml:space="preserve">excluded for irregular RTs (2.2%), leaving </w:t>
      </w:r>
      <w:r w:rsidR="009E33C6">
        <w:t xml:space="preserve">for analysis </w:t>
      </w:r>
      <w:r w:rsidR="009E33C6" w:rsidRPr="009E33C6">
        <w:t>4214 observations from 60 participants</w:t>
      </w:r>
      <w:r w:rsidR="009E33C6">
        <w:t xml:space="preserve">. </w:t>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17"/>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15"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15"/>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16"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16"/>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5800"/>
        <w:gridCol w:w="785"/>
        <w:gridCol w:w="1096"/>
        <w:gridCol w:w="931"/>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08E3D84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del w:id="17" w:author="Jaeger, Florian" w:date="2025-05-27T14:45:00Z" w16du:dateUtc="2025-05-27T18:45:00Z">
              <w:r w:rsidDel="005153B6">
                <w:rPr>
                  <w:szCs w:val="22"/>
                </w:rPr>
                <w:delText>490</w:delText>
              </w:r>
            </w:del>
            <w:ins w:id="18" w:author="Jaeger, Florian" w:date="2025-05-27T14:45:00Z" w16du:dateUtc="2025-05-27T18:45:00Z">
              <w:r w:rsidR="005153B6">
                <w:rPr>
                  <w:szCs w:val="22"/>
                </w:rPr>
                <w:t>49</w:t>
              </w:r>
              <w:r w:rsidR="005153B6">
                <w:rPr>
                  <w:szCs w:val="22"/>
                </w:rPr>
                <w:t>7</w:t>
              </w:r>
            </w:ins>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273423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w:t>
            </w:r>
            <w:ins w:id="19" w:author="Jaeger, Florian" w:date="2025-05-27T14:45:00Z" w16du:dateUtc="2025-05-27T18:45:00Z">
              <w:r w:rsidR="005153B6">
                <w:rPr>
                  <w:szCs w:val="22"/>
                </w:rPr>
                <w:t>63</w:t>
              </w:r>
            </w:ins>
            <w:del w:id="20" w:author="Jaeger, Florian" w:date="2025-05-27T14:45:00Z" w16du:dateUtc="2025-05-27T18:45:00Z">
              <w:r w:rsidDel="005153B6">
                <w:rPr>
                  <w:szCs w:val="22"/>
                </w:rPr>
                <w:delText>86</w:delText>
              </w:r>
            </w:del>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7862907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ins w:id="21" w:author="Jaeger, Florian" w:date="2025-05-27T14:45:00Z" w16du:dateUtc="2025-05-27T18:45:00Z">
              <w:r w:rsidR="005153B6">
                <w:rPr>
                  <w:szCs w:val="22"/>
                </w:rPr>
                <w:t>0</w:t>
              </w:r>
            </w:ins>
            <w:del w:id="22" w:author="Jaeger, Florian" w:date="2025-05-27T14:45:00Z" w16du:dateUtc="2025-05-27T18:45:00Z">
              <w:r w:rsidDel="005153B6">
                <w:rPr>
                  <w:szCs w:val="22"/>
                </w:rPr>
                <w:delText>1</w:delText>
              </w:r>
            </w:del>
            <w:r>
              <w:rPr>
                <w:szCs w:val="22"/>
              </w:rPr>
              <w:t>8</w:t>
            </w:r>
          </w:p>
        </w:tc>
        <w:tc>
          <w:tcPr>
            <w:tcW w:w="0" w:type="auto"/>
            <w:shd w:val="clear" w:color="auto" w:fill="BFBFBF" w:themeFill="background1" w:themeFillShade="BF"/>
          </w:tcPr>
          <w:p w14:paraId="7F8715A6" w14:textId="133E297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23" w:author="Jaeger, Florian" w:date="2025-05-27T14:45:00Z" w16du:dateUtc="2025-05-27T18:45:00Z">
              <w:r w:rsidDel="005153B6">
                <w:rPr>
                  <w:szCs w:val="22"/>
                </w:rPr>
                <w:delText>2.9</w:delText>
              </w:r>
            </w:del>
            <w:ins w:id="24" w:author="Jaeger, Florian" w:date="2025-05-27T14:45:00Z" w16du:dateUtc="2025-05-27T18:45:00Z">
              <w:r w:rsidR="005153B6">
                <w:rPr>
                  <w:szCs w:val="22"/>
                </w:rPr>
                <w:t>1.6</w:t>
              </w:r>
            </w:ins>
          </w:p>
        </w:tc>
        <w:tc>
          <w:tcPr>
            <w:tcW w:w="0" w:type="auto"/>
            <w:tcBorders>
              <w:right w:val="single" w:sz="18" w:space="0" w:color="auto"/>
            </w:tcBorders>
            <w:shd w:val="clear" w:color="auto" w:fill="BFBFBF" w:themeFill="background1" w:themeFillShade="BF"/>
          </w:tcPr>
          <w:p w14:paraId="7C567CB5" w14:textId="4D1FCCB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ins w:id="25" w:author="Jaeger, Florian" w:date="2025-05-27T14:45:00Z" w16du:dateUtc="2025-05-27T18:45:00Z">
              <w:r w:rsidR="005153B6">
                <w:rPr>
                  <w:szCs w:val="22"/>
                </w:rPr>
                <w:t>61</w:t>
              </w:r>
            </w:ins>
            <w:del w:id="26" w:author="Jaeger, Florian" w:date="2025-05-27T14:45:00Z" w16du:dateUtc="2025-05-27T18:45:00Z">
              <w:r w:rsidDel="005153B6">
                <w:rPr>
                  <w:szCs w:val="22"/>
                </w:rPr>
                <w:delText>74</w:delText>
              </w:r>
            </w:del>
            <w:ins w:id="27" w:author="Jaeger, Florian" w:date="2025-05-27T14:45:00Z" w16du:dateUtc="2025-05-27T18:45:00Z">
              <w:r w:rsidR="005153B6">
                <w:rPr>
                  <w:szCs w:val="22"/>
                </w:rPr>
                <w:t>0</w:t>
              </w:r>
            </w:ins>
            <w:del w:id="28" w:author="Jaeger, Florian" w:date="2025-05-27T14:45:00Z" w16du:dateUtc="2025-05-27T18:45:00Z">
              <w:r w:rsidDel="005153B6">
                <w:rPr>
                  <w:szCs w:val="22"/>
                </w:rPr>
                <w:delText>4</w:delText>
              </w:r>
            </w:del>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4EABD23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ins w:id="29" w:author="Jaeger, Florian" w:date="2025-05-27T14:45:00Z" w16du:dateUtc="2025-05-27T18:45:00Z">
              <w:r w:rsidR="005153B6">
                <w:rPr>
                  <w:szCs w:val="22"/>
                </w:rPr>
                <w:t>9</w:t>
              </w:r>
            </w:ins>
            <w:del w:id="30" w:author="Jaeger, Florian" w:date="2025-05-27T14:45:00Z" w16du:dateUtc="2025-05-27T18:45:00Z">
              <w:r w:rsidDel="005153B6">
                <w:rPr>
                  <w:szCs w:val="22"/>
                </w:rPr>
                <w:delText>6</w:delText>
              </w:r>
            </w:del>
          </w:p>
        </w:tc>
        <w:tc>
          <w:tcPr>
            <w:tcW w:w="0" w:type="auto"/>
            <w:tcBorders>
              <w:bottom w:val="single" w:sz="18" w:space="0" w:color="auto"/>
            </w:tcBorders>
            <w:shd w:val="clear" w:color="auto" w:fill="BFBFBF" w:themeFill="background1" w:themeFillShade="BF"/>
          </w:tcPr>
          <w:p w14:paraId="3EEB913D" w14:textId="4E58338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1" w:author="Jaeger, Florian" w:date="2025-05-27T14:45:00Z" w16du:dateUtc="2025-05-27T18:45:00Z">
              <w:r w:rsidDel="005153B6">
                <w:rPr>
                  <w:szCs w:val="22"/>
                </w:rPr>
                <w:delText>3</w:delText>
              </w:r>
              <w:r w:rsidRPr="006F52D8" w:rsidDel="005153B6">
                <w:rPr>
                  <w:szCs w:val="22"/>
                </w:rPr>
                <w:delText>.</w:delText>
              </w:r>
              <w:r w:rsidDel="005153B6">
                <w:rPr>
                  <w:szCs w:val="22"/>
                </w:rPr>
                <w:delText>1</w:delText>
              </w:r>
            </w:del>
            <w:ins w:id="32" w:author="Jaeger, Florian" w:date="2025-05-27T14:45:00Z" w16du:dateUtc="2025-05-27T18:45:00Z">
              <w:r w:rsidR="005153B6">
                <w:rPr>
                  <w:szCs w:val="22"/>
                </w:rPr>
                <w:t>4.0</w:t>
              </w:r>
            </w:ins>
          </w:p>
        </w:tc>
        <w:tc>
          <w:tcPr>
            <w:tcW w:w="0" w:type="auto"/>
            <w:tcBorders>
              <w:bottom w:val="single" w:sz="18" w:space="0" w:color="auto"/>
              <w:right w:val="single" w:sz="18" w:space="0" w:color="auto"/>
            </w:tcBorders>
            <w:shd w:val="clear" w:color="auto" w:fill="BFBFBF" w:themeFill="background1" w:themeFillShade="BF"/>
          </w:tcPr>
          <w:p w14:paraId="6E2FB9AF" w14:textId="334CED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ins w:id="33" w:author="Jaeger, Florian" w:date="2025-05-27T14:45:00Z" w16du:dateUtc="2025-05-27T18:45:00Z">
              <w:r w:rsidR="005153B6">
                <w:rPr>
                  <w:szCs w:val="22"/>
                </w:rPr>
                <w:t>800</w:t>
              </w:r>
            </w:ins>
            <w:del w:id="34" w:author="Jaeger, Florian" w:date="2025-05-27T14:45:00Z" w16du:dateUtc="2025-05-27T18:45:00Z">
              <w:r w:rsidDel="005153B6">
                <w:rPr>
                  <w:szCs w:val="22"/>
                </w:rPr>
                <w:delText>754</w:delText>
              </w:r>
            </w:del>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1780F11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w:t>
            </w:r>
            <w:ins w:id="35" w:author="Jaeger, Florian" w:date="2025-05-27T14:45:00Z" w16du:dateUtc="2025-05-27T18:45:00Z">
              <w:r w:rsidR="005153B6">
                <w:rPr>
                  <w:szCs w:val="22"/>
                </w:rPr>
                <w:t>0</w:t>
              </w:r>
            </w:ins>
            <w:del w:id="36" w:author="Jaeger, Florian" w:date="2025-05-27T14:45:00Z" w16du:dateUtc="2025-05-27T18:45:00Z">
              <w:r w:rsidDel="005153B6">
                <w:rPr>
                  <w:szCs w:val="22"/>
                </w:rPr>
                <w:delText>6</w:delText>
              </w:r>
            </w:del>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665CE7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37" w:author="Jaeger, Florian" w:date="2025-05-27T14:45:00Z" w16du:dateUtc="2025-05-27T18:45:00Z">
              <w:r w:rsidDel="005153B6">
                <w:rPr>
                  <w:szCs w:val="22"/>
                </w:rPr>
                <w:delText>05</w:delText>
              </w:r>
            </w:del>
            <w:ins w:id="38" w:author="Jaeger, Florian" w:date="2025-05-27T14:45:00Z" w16du:dateUtc="2025-05-27T18:45:00Z">
              <w:r w:rsidR="005153B6">
                <w:rPr>
                  <w:szCs w:val="22"/>
                </w:rPr>
                <w:t>17</w:t>
              </w:r>
            </w:ins>
          </w:p>
        </w:tc>
        <w:tc>
          <w:tcPr>
            <w:tcW w:w="0" w:type="auto"/>
          </w:tcPr>
          <w:p w14:paraId="73F6F740" w14:textId="316AF43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9" w:author="Jaeger, Florian" w:date="2025-05-27T14:46:00Z" w16du:dateUtc="2025-05-27T18:46:00Z">
              <w:r w:rsidRPr="006F52D8" w:rsidDel="005153B6">
                <w:rPr>
                  <w:szCs w:val="22"/>
                </w:rPr>
                <w:delText>1</w:delText>
              </w:r>
            </w:del>
            <w:ins w:id="40" w:author="Jaeger, Florian" w:date="2025-05-27T14:46:00Z" w16du:dateUtc="2025-05-27T18:46:00Z">
              <w:r w:rsidR="005153B6">
                <w:rPr>
                  <w:szCs w:val="22"/>
                </w:rPr>
                <w:t>4</w:t>
              </w:r>
            </w:ins>
            <w:r w:rsidRPr="006F52D8">
              <w:rPr>
                <w:szCs w:val="22"/>
              </w:rPr>
              <w:t>.</w:t>
            </w:r>
            <w:r>
              <w:rPr>
                <w:szCs w:val="22"/>
              </w:rPr>
              <w:t>4</w:t>
            </w:r>
          </w:p>
        </w:tc>
        <w:tc>
          <w:tcPr>
            <w:tcW w:w="0" w:type="auto"/>
            <w:tcBorders>
              <w:right w:val="single" w:sz="18" w:space="0" w:color="auto"/>
            </w:tcBorders>
          </w:tcPr>
          <w:p w14:paraId="64784065" w14:textId="4572978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41" w:author="Jaeger, Florian" w:date="2025-05-27T14:46:00Z" w16du:dateUtc="2025-05-27T18:46:00Z">
              <w:r w:rsidDel="005153B6">
                <w:rPr>
                  <w:szCs w:val="22"/>
                </w:rPr>
                <w:delText>582</w:delText>
              </w:r>
            </w:del>
            <w:ins w:id="42" w:author="Jaeger, Florian" w:date="2025-05-27T14:46:00Z" w16du:dateUtc="2025-05-27T18:46:00Z">
              <w:r w:rsidR="005153B6">
                <w:rPr>
                  <w:szCs w:val="22"/>
                </w:rPr>
                <w:t>814</w:t>
              </w:r>
            </w:ins>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21869672"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ins w:id="43" w:author="Jaeger, Florian" w:date="2025-05-27T14:46:00Z" w16du:dateUtc="2025-05-27T18:46:00Z">
              <w:r>
                <w:rPr>
                  <w:szCs w:val="22"/>
                </w:rPr>
                <w:t>-</w:t>
              </w:r>
            </w:ins>
            <w:r w:rsidR="00033E58" w:rsidRPr="006F52D8">
              <w:rPr>
                <w:szCs w:val="22"/>
              </w:rPr>
              <w:t>.</w:t>
            </w:r>
            <w:del w:id="44" w:author="Jaeger, Florian" w:date="2025-05-27T14:46:00Z" w16du:dateUtc="2025-05-27T18:46:00Z">
              <w:r w:rsidR="00033E58" w:rsidDel="005153B6">
                <w:rPr>
                  <w:szCs w:val="22"/>
                </w:rPr>
                <w:delText>03</w:delText>
              </w:r>
            </w:del>
            <w:ins w:id="45" w:author="Jaeger, Florian" w:date="2025-05-27T14:46:00Z" w16du:dateUtc="2025-05-27T18:46:00Z">
              <w:r>
                <w:rPr>
                  <w:szCs w:val="22"/>
                </w:rPr>
                <w:t>07</w:t>
              </w:r>
            </w:ins>
          </w:p>
        </w:tc>
        <w:tc>
          <w:tcPr>
            <w:tcW w:w="0" w:type="auto"/>
            <w:tcBorders>
              <w:bottom w:val="single" w:sz="18" w:space="0" w:color="auto"/>
            </w:tcBorders>
            <w:shd w:val="clear" w:color="auto" w:fill="BFBFBF" w:themeFill="background1" w:themeFillShade="BF"/>
          </w:tcPr>
          <w:p w14:paraId="41CA6DEF" w14:textId="0A96F64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46" w:author="Jaeger, Florian" w:date="2025-05-27T14:46:00Z" w16du:dateUtc="2025-05-27T18:46:00Z">
              <w:r w:rsidDel="005153B6">
                <w:rPr>
                  <w:szCs w:val="22"/>
                </w:rPr>
                <w:delText>52</w:delText>
              </w:r>
            </w:del>
            <w:ins w:id="47" w:author="Jaeger, Florian" w:date="2025-05-27T14:46:00Z" w16du:dateUtc="2025-05-27T18:46:00Z">
              <w:r w:rsidR="005153B6">
                <w:rPr>
                  <w:szCs w:val="22"/>
                </w:rPr>
                <w:t>22</w:t>
              </w:r>
            </w:ins>
            <w:r>
              <w:rPr>
                <w:szCs w:val="22"/>
              </w:rPr>
              <w:t>.</w:t>
            </w:r>
            <w:ins w:id="48" w:author="Jaeger, Florian" w:date="2025-05-27T14:46:00Z" w16du:dateUtc="2025-05-27T18:46:00Z">
              <w:r w:rsidR="005153B6">
                <w:rPr>
                  <w:szCs w:val="22"/>
                </w:rPr>
                <w:t>7</w:t>
              </w:r>
            </w:ins>
            <w:del w:id="49" w:author="Jaeger, Florian" w:date="2025-05-27T14:46:00Z" w16du:dateUtc="2025-05-27T18:46:00Z">
              <w:r w:rsidDel="005153B6">
                <w:rPr>
                  <w:szCs w:val="22"/>
                </w:rPr>
                <w:delText>8</w:delText>
              </w:r>
            </w:del>
          </w:p>
        </w:tc>
        <w:tc>
          <w:tcPr>
            <w:tcW w:w="0" w:type="auto"/>
            <w:tcBorders>
              <w:bottom w:val="single" w:sz="18" w:space="0" w:color="auto"/>
              <w:right w:val="single" w:sz="18" w:space="0" w:color="auto"/>
            </w:tcBorders>
            <w:shd w:val="clear" w:color="auto" w:fill="BFBFBF" w:themeFill="background1" w:themeFillShade="BF"/>
          </w:tcPr>
          <w:p w14:paraId="0DE84CA8" w14:textId="35EB9EE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w:t>
            </w:r>
            <w:ins w:id="50" w:author="Jaeger, Florian" w:date="2025-05-27T14:46:00Z" w16du:dateUtc="2025-05-27T18:46:00Z">
              <w:r w:rsidR="005153B6">
                <w:rPr>
                  <w:szCs w:val="22"/>
                </w:rPr>
                <w:t>5</w:t>
              </w:r>
            </w:ins>
            <w:r>
              <w:rPr>
                <w:szCs w:val="22"/>
              </w:rPr>
              <w:t>8</w:t>
            </w:r>
            <w:del w:id="51" w:author="Jaeger, Florian" w:date="2025-05-27T14:46:00Z" w16du:dateUtc="2025-05-27T18:46:00Z">
              <w:r w:rsidDel="005153B6">
                <w:rPr>
                  <w:szCs w:val="22"/>
                </w:rPr>
                <w:delText>1</w:delText>
              </w:r>
            </w:del>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521796D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ins w:id="52" w:author="Jaeger, Florian" w:date="2025-05-27T14:46:00Z" w16du:dateUtc="2025-05-27T18:46:00Z">
              <w:r w:rsidR="005153B6">
                <w:rPr>
                  <w:szCs w:val="22"/>
                </w:rPr>
                <w:t>1</w:t>
              </w:r>
            </w:ins>
            <w:del w:id="53" w:author="Jaeger, Florian" w:date="2025-05-27T14:46:00Z" w16du:dateUtc="2025-05-27T18:46:00Z">
              <w:r w:rsidDel="005153B6">
                <w:rPr>
                  <w:szCs w:val="22"/>
                </w:rPr>
                <w:delText>8</w:delText>
              </w:r>
            </w:del>
          </w:p>
        </w:tc>
        <w:tc>
          <w:tcPr>
            <w:tcW w:w="0" w:type="auto"/>
            <w:tcBorders>
              <w:top w:val="single" w:sz="18" w:space="0" w:color="auto"/>
            </w:tcBorders>
            <w:shd w:val="clear" w:color="auto" w:fill="BFBFBF" w:themeFill="background1" w:themeFillShade="BF"/>
          </w:tcPr>
          <w:p w14:paraId="1C23224D" w14:textId="674A3602"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ins w:id="54" w:author="Jaeger, Florian" w:date="2025-05-27T14:47:00Z" w16du:dateUtc="2025-05-27T18:47:00Z">
              <w:r>
                <w:rPr>
                  <w:szCs w:val="22"/>
                </w:rPr>
                <w:t>122.0</w:t>
              </w:r>
            </w:ins>
            <w:del w:id="55" w:author="Jaeger, Florian" w:date="2025-05-27T14:47:00Z" w16du:dateUtc="2025-05-27T18:47:00Z">
              <w:r w:rsidR="00033E58" w:rsidDel="005153B6">
                <w:rPr>
                  <w:szCs w:val="22"/>
                </w:rPr>
                <w:delText>59.3</w:delText>
              </w:r>
            </w:del>
          </w:p>
        </w:tc>
        <w:tc>
          <w:tcPr>
            <w:tcW w:w="0" w:type="auto"/>
            <w:tcBorders>
              <w:top w:val="single" w:sz="18" w:space="0" w:color="auto"/>
              <w:right w:val="single" w:sz="18" w:space="0" w:color="auto"/>
            </w:tcBorders>
            <w:shd w:val="clear" w:color="auto" w:fill="BFBFBF" w:themeFill="background1" w:themeFillShade="BF"/>
          </w:tcPr>
          <w:p w14:paraId="0AE7B6FF" w14:textId="3632088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ins w:id="56" w:author="Jaeger, Florian" w:date="2025-05-27T14:46:00Z" w16du:dateUtc="2025-05-27T18:46:00Z">
              <w:r w:rsidR="005153B6">
                <w:rPr>
                  <w:szCs w:val="22"/>
                </w:rPr>
                <w:t>92</w:t>
              </w:r>
            </w:ins>
            <w:del w:id="57" w:author="Jaeger, Florian" w:date="2025-05-27T14:46:00Z" w16du:dateUtc="2025-05-27T18:46:00Z">
              <w:r w:rsidDel="005153B6">
                <w:rPr>
                  <w:szCs w:val="22"/>
                </w:rPr>
                <w:delText>83</w:delText>
              </w:r>
            </w:del>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DA7B39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ins w:id="58" w:author="Jaeger, Florian" w:date="2025-05-27T14:46:00Z" w16du:dateUtc="2025-05-27T18:46:00Z">
              <w:r w:rsidR="005153B6">
                <w:rPr>
                  <w:szCs w:val="22"/>
                </w:rPr>
                <w:t>1</w:t>
              </w:r>
            </w:ins>
            <w:del w:id="59" w:author="Jaeger, Florian" w:date="2025-05-27T14:46:00Z" w16du:dateUtc="2025-05-27T18:46:00Z">
              <w:r w:rsidRPr="006F52D8" w:rsidDel="005153B6">
                <w:rPr>
                  <w:szCs w:val="22"/>
                </w:rPr>
                <w:delText>0</w:delText>
              </w:r>
            </w:del>
          </w:p>
        </w:tc>
        <w:tc>
          <w:tcPr>
            <w:tcW w:w="0" w:type="auto"/>
            <w:shd w:val="clear" w:color="auto" w:fill="BFBFBF" w:themeFill="background1" w:themeFillShade="BF"/>
          </w:tcPr>
          <w:p w14:paraId="3E30B1BF" w14:textId="2E4D09A2"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ins w:id="60" w:author="Jaeger, Florian" w:date="2025-05-27T14:47:00Z" w16du:dateUtc="2025-05-27T18:47:00Z">
              <w:r>
                <w:rPr>
                  <w:szCs w:val="22"/>
                </w:rPr>
                <w:t>87</w:t>
              </w:r>
            </w:ins>
            <w:del w:id="61" w:author="Jaeger, Florian" w:date="2025-05-27T14:47:00Z" w16du:dateUtc="2025-05-27T18:47:00Z">
              <w:r w:rsidR="00033E58" w:rsidDel="005153B6">
                <w:rPr>
                  <w:szCs w:val="22"/>
                </w:rPr>
                <w:delText>53</w:delText>
              </w:r>
            </w:del>
            <w:r w:rsidR="00033E58">
              <w:rPr>
                <w:szCs w:val="22"/>
              </w:rPr>
              <w:t>.</w:t>
            </w:r>
            <w:ins w:id="62" w:author="Jaeger, Florian" w:date="2025-05-27T14:47:00Z" w16du:dateUtc="2025-05-27T18:47:00Z">
              <w:r>
                <w:rPr>
                  <w:szCs w:val="22"/>
                </w:rPr>
                <w:t>7</w:t>
              </w:r>
            </w:ins>
            <w:del w:id="63" w:author="Jaeger, Florian" w:date="2025-05-27T14:47:00Z" w16du:dateUtc="2025-05-27T18:47:00Z">
              <w:r w:rsidR="00033E58" w:rsidDel="005153B6">
                <w:rPr>
                  <w:szCs w:val="22"/>
                </w:rPr>
                <w:delText>4</w:delText>
              </w:r>
            </w:del>
          </w:p>
        </w:tc>
        <w:tc>
          <w:tcPr>
            <w:tcW w:w="0" w:type="auto"/>
            <w:tcBorders>
              <w:right w:val="single" w:sz="18" w:space="0" w:color="auto"/>
            </w:tcBorders>
            <w:shd w:val="clear" w:color="auto" w:fill="BFBFBF" w:themeFill="background1" w:themeFillShade="BF"/>
          </w:tcPr>
          <w:p w14:paraId="6D1FB78A" w14:textId="472C148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w:t>
            </w:r>
            <w:ins w:id="64" w:author="Jaeger, Florian" w:date="2025-05-27T14:46:00Z" w16du:dateUtc="2025-05-27T18:46:00Z">
              <w:r w:rsidR="005153B6">
                <w:rPr>
                  <w:szCs w:val="22"/>
                </w:rPr>
                <w:t>9</w:t>
              </w:r>
            </w:ins>
            <w:del w:id="65" w:author="Jaeger, Florian" w:date="2025-05-27T14:46:00Z" w16du:dateUtc="2025-05-27T18:46:00Z">
              <w:r w:rsidDel="005153B6">
                <w:rPr>
                  <w:szCs w:val="22"/>
                </w:rPr>
                <w:delText>2</w:delText>
              </w:r>
            </w:del>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4541287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ins w:id="66" w:author="Jaeger, Florian" w:date="2025-05-27T14:46:00Z" w16du:dateUtc="2025-05-27T18:46:00Z">
              <w:r w:rsidR="005153B6">
                <w:rPr>
                  <w:szCs w:val="22"/>
                </w:rPr>
                <w:t>4</w:t>
              </w:r>
            </w:ins>
            <w:del w:id="67" w:author="Jaeger, Florian" w:date="2025-05-27T14:46:00Z" w16du:dateUtc="2025-05-27T18:46:00Z">
              <w:r w:rsidDel="005153B6">
                <w:rPr>
                  <w:szCs w:val="22"/>
                </w:rPr>
                <w:delText>3</w:delText>
              </w:r>
            </w:del>
          </w:p>
        </w:tc>
        <w:tc>
          <w:tcPr>
            <w:tcW w:w="0" w:type="auto"/>
            <w:shd w:val="clear" w:color="auto" w:fill="BFBFBF" w:themeFill="background1" w:themeFillShade="BF"/>
          </w:tcPr>
          <w:p w14:paraId="38042E6C" w14:textId="0AB4B5CE"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ins w:id="68" w:author="Jaeger, Florian" w:date="2025-05-27T14:46:00Z" w16du:dateUtc="2025-05-27T18:46:00Z">
              <w:r>
                <w:rPr>
                  <w:szCs w:val="22"/>
                </w:rPr>
                <w:t>118</w:t>
              </w:r>
            </w:ins>
            <w:ins w:id="69" w:author="Jaeger, Florian" w:date="2025-05-27T14:47:00Z" w16du:dateUtc="2025-05-27T18:47:00Z">
              <w:r>
                <w:rPr>
                  <w:szCs w:val="22"/>
                </w:rPr>
                <w:t>.</w:t>
              </w:r>
            </w:ins>
            <w:ins w:id="70" w:author="Jaeger, Florian" w:date="2025-05-27T14:46:00Z" w16du:dateUtc="2025-05-27T18:46:00Z">
              <w:r>
                <w:rPr>
                  <w:szCs w:val="22"/>
                </w:rPr>
                <w:t>3</w:t>
              </w:r>
            </w:ins>
            <w:del w:id="71" w:author="Jaeger, Florian" w:date="2025-05-27T14:46:00Z" w16du:dateUtc="2025-05-27T18:46:00Z">
              <w:r w:rsidR="00033E58" w:rsidDel="005153B6">
                <w:rPr>
                  <w:szCs w:val="22"/>
                </w:rPr>
                <w:delText>87.7</w:delText>
              </w:r>
            </w:del>
          </w:p>
        </w:tc>
        <w:tc>
          <w:tcPr>
            <w:tcW w:w="0" w:type="auto"/>
            <w:tcBorders>
              <w:right w:val="single" w:sz="18" w:space="0" w:color="auto"/>
            </w:tcBorders>
            <w:shd w:val="clear" w:color="auto" w:fill="BFBFBF" w:themeFill="background1" w:themeFillShade="BF"/>
          </w:tcPr>
          <w:p w14:paraId="1375AB4C" w14:textId="756B474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del w:id="72" w:author="Jaeger, Florian" w:date="2025-05-27T14:46:00Z" w16du:dateUtc="2025-05-27T18:46:00Z">
              <w:r w:rsidRPr="006F52D8" w:rsidDel="005153B6">
                <w:rPr>
                  <w:szCs w:val="22"/>
                </w:rPr>
                <w:delText>8</w:delText>
              </w:r>
            </w:del>
            <w:r>
              <w:rPr>
                <w:szCs w:val="22"/>
              </w:rPr>
              <w:t>9</w:t>
            </w:r>
            <w:ins w:id="73" w:author="Jaeger, Florian" w:date="2025-05-27T14:46:00Z" w16du:dateUtc="2025-05-27T18:46:00Z">
              <w:r w:rsidR="005153B6">
                <w:rPr>
                  <w:szCs w:val="22"/>
                </w:rPr>
                <w:t>2</w:t>
              </w:r>
            </w:ins>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58374096"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w:t>
      </w:r>
      <w:proofErr w:type="gramStart"/>
      <w:r>
        <w:rPr>
          <w:szCs w:val="22"/>
        </w:rPr>
        <w:t>stimul</w:t>
      </w:r>
      <w:r w:rsidR="001F5AD0">
        <w:rPr>
          <w:szCs w:val="22"/>
        </w:rPr>
        <w:t>i</w:t>
      </w:r>
      <w:r>
        <w:rPr>
          <w:szCs w:val="22"/>
        </w:rPr>
        <w:t>, and</w:t>
      </w:r>
      <w:proofErr w:type="gramEnd"/>
      <w:r>
        <w:rPr>
          <w:szCs w:val="22"/>
        </w:rPr>
        <w:t xml:space="preserve">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w:t>
      </w:r>
      <w:proofErr w:type="gramStart"/>
      <w:r w:rsidR="00E32039">
        <w:rPr>
          <w:szCs w:val="22"/>
        </w:rPr>
        <w:t>that participants</w:t>
      </w:r>
      <w:proofErr w:type="gramEnd"/>
      <w:r w:rsidR="00E32039">
        <w:rPr>
          <w:szCs w:val="22"/>
        </w:rPr>
        <w:t xml:space="preserve">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del w:id="74" w:author="Jaeger, Florian" w:date="2025-05-27T14:48:00Z" w16du:dateUtc="2025-05-27T18:48:00Z">
        <w:r w:rsidR="006E5BB8" w:rsidDel="005153B6">
          <w:rPr>
            <w:szCs w:val="22"/>
          </w:rPr>
          <w:delText>16</w:delText>
        </w:r>
      </w:del>
      <w:ins w:id="75" w:author="Jaeger, Florian" w:date="2025-05-27T14:48:00Z" w16du:dateUtc="2025-05-27T18:48:00Z">
        <w:r w:rsidR="005153B6">
          <w:rPr>
            <w:szCs w:val="22"/>
          </w:rPr>
          <w:t>1</w:t>
        </w:r>
        <w:r w:rsidR="005153B6">
          <w:rPr>
            <w:szCs w:val="22"/>
          </w:rPr>
          <w:t>7</w:t>
        </w:r>
      </w:ins>
      <w:r w:rsidR="006E5BB8">
        <w:rPr>
          <w:szCs w:val="22"/>
        </w:rPr>
        <w:t>, BF = .</w:t>
      </w:r>
      <w:del w:id="76" w:author="Jaeger, Florian" w:date="2025-05-27T14:48:00Z" w16du:dateUtc="2025-05-27T18:48:00Z">
        <w:r w:rsidR="006E5BB8" w:rsidDel="005153B6">
          <w:rPr>
            <w:szCs w:val="22"/>
          </w:rPr>
          <w:delText>4</w:delText>
        </w:r>
      </w:del>
      <w:ins w:id="77" w:author="Jaeger, Florian" w:date="2025-05-27T14:48:00Z" w16du:dateUtc="2025-05-27T18:48:00Z">
        <w:r w:rsidR="005153B6">
          <w:rPr>
            <w:szCs w:val="22"/>
          </w:rPr>
          <w:t>3</w:t>
        </w:r>
      </w:ins>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w:t>
      </w:r>
      <w:del w:id="78" w:author="Jaeger, Florian" w:date="2025-05-27T14:48:00Z" w16du:dateUtc="2025-05-27T18:48:00Z">
        <w:r w:rsidR="006E5BB8" w:rsidDel="005153B6">
          <w:rPr>
            <w:szCs w:val="22"/>
          </w:rPr>
          <w:delText>27</w:delText>
        </w:r>
      </w:del>
      <w:ins w:id="79" w:author="Jaeger, Florian" w:date="2025-05-27T14:48:00Z" w16du:dateUtc="2025-05-27T18:48:00Z">
        <w:r w:rsidR="005153B6">
          <w:rPr>
            <w:szCs w:val="22"/>
          </w:rPr>
          <w:t>2</w:t>
        </w:r>
        <w:r w:rsidR="005153B6">
          <w:rPr>
            <w:szCs w:val="22"/>
          </w:rPr>
          <w:t>5</w:t>
        </w:r>
      </w:ins>
      <w:r w:rsidR="006E5BB8">
        <w:rPr>
          <w:szCs w:val="22"/>
        </w:rPr>
        <w:t>)</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7C1B0275"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del w:id="80" w:author="Jaeger, Florian" w:date="2025-05-27T14:51:00Z" w16du:dateUtc="2025-05-27T18:51:00Z">
        <w:r w:rsidR="006E5BB8" w:rsidDel="005153B6">
          <w:rPr>
            <w:szCs w:val="22"/>
          </w:rPr>
          <w:delText>71</w:delText>
        </w:r>
      </w:del>
      <w:ins w:id="81" w:author="Jaeger, Florian" w:date="2025-05-27T14:51:00Z" w16du:dateUtc="2025-05-27T18:51:00Z">
        <w:r w:rsidR="005153B6">
          <w:rPr>
            <w:szCs w:val="22"/>
          </w:rPr>
          <w:t>68</w:t>
        </w:r>
      </w:ins>
      <w:r w:rsidR="006E5BB8">
        <w:rPr>
          <w:szCs w:val="22"/>
        </w:rPr>
        <w:t xml:space="preserve">, </w:t>
      </w:r>
      <w:r w:rsidR="00C27A3E">
        <w:rPr>
          <w:szCs w:val="22"/>
        </w:rPr>
        <w:t xml:space="preserve">BF = </w:t>
      </w:r>
      <w:del w:id="82" w:author="Jaeger, Florian" w:date="2025-05-27T14:51:00Z" w16du:dateUtc="2025-05-27T18:51:00Z">
        <w:r w:rsidR="00C27A3E" w:rsidDel="005153B6">
          <w:rPr>
            <w:szCs w:val="22"/>
          </w:rPr>
          <w:delText>73.1</w:delText>
        </w:r>
      </w:del>
      <w:ins w:id="83" w:author="Jaeger, Florian" w:date="2025-05-27T14:51:00Z" w16du:dateUtc="2025-05-27T18:51:00Z">
        <w:r w:rsidR="005153B6">
          <w:rPr>
            <w:szCs w:val="22"/>
          </w:rPr>
          <w:t>29.5</w:t>
        </w:r>
      </w:ins>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w:t>
      </w:r>
      <w:del w:id="84" w:author="Jaeger, Florian" w:date="2025-05-27T14:51:00Z" w16du:dateUtc="2025-05-27T18:51:00Z">
        <w:r w:rsidR="006E5BB8" w:rsidDel="005153B6">
          <w:rPr>
            <w:szCs w:val="22"/>
          </w:rPr>
          <w:delText>8</w:delText>
        </w:r>
      </w:del>
      <w:r w:rsidR="006E5BB8">
        <w:rPr>
          <w:szCs w:val="22"/>
        </w:rPr>
        <w:t>6</w:t>
      </w:r>
      <w:ins w:id="85" w:author="Jaeger, Florian" w:date="2025-05-27T14:51:00Z" w16du:dateUtc="2025-05-27T18:51:00Z">
        <w:r w:rsidR="005153B6">
          <w:rPr>
            <w:szCs w:val="22"/>
          </w:rPr>
          <w:t>7</w:t>
        </w:r>
      </w:ins>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.1</w:t>
      </w:r>
      <w:ins w:id="86" w:author="Jaeger, Florian" w:date="2025-05-27T14:51:00Z" w16du:dateUtc="2025-05-27T18:51:00Z">
        <w:r w:rsidR="005153B6">
          <w:rPr>
            <w:szCs w:val="22"/>
          </w:rPr>
          <w:t>5</w:t>
        </w:r>
      </w:ins>
      <w:del w:id="87" w:author="Jaeger, Florian" w:date="2025-05-27T14:51:00Z" w16du:dateUtc="2025-05-27T18:51:00Z">
        <w:r w:rsidR="006E5BB8" w:rsidDel="005153B6">
          <w:rPr>
            <w:szCs w:val="22"/>
          </w:rPr>
          <w:delText>4</w:delText>
        </w:r>
      </w:del>
      <w:r w:rsidR="006E5BB8">
        <w:rPr>
          <w:szCs w:val="22"/>
        </w:rPr>
        <w:t xml:space="preserve">,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w:t>
      </w:r>
      <w:del w:id="88" w:author="Jaeger, Florian" w:date="2025-05-27T14:51:00Z" w16du:dateUtc="2025-05-27T18:51:00Z">
        <w:r w:rsidR="006E5BB8" w:rsidDel="005153B6">
          <w:rPr>
            <w:szCs w:val="22"/>
          </w:rPr>
          <w:delText>345</w:delText>
        </w:r>
      </w:del>
      <w:ins w:id="89" w:author="Jaeger, Florian" w:date="2025-05-27T14:51:00Z" w16du:dateUtc="2025-05-27T18:51:00Z">
        <w:r w:rsidR="005153B6">
          <w:rPr>
            <w:szCs w:val="22"/>
          </w:rPr>
          <w:t>3</w:t>
        </w:r>
        <w:r w:rsidR="005153B6">
          <w:rPr>
            <w:szCs w:val="22"/>
          </w:rPr>
          <w:t>39</w:t>
        </w:r>
      </w:ins>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w:t>
      </w:r>
      <w:proofErr w:type="gramStart"/>
      <w:r w:rsidR="00B57E22" w:rsidRPr="00C1198C">
        <w:t>and also</w:t>
      </w:r>
      <w:proofErr w:type="gramEnd"/>
      <w:r w:rsidR="00B57E22" w:rsidRPr="00C1198C">
        <w:t xml:space="preserve">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06E8B0B1" w14:textId="26610825" w:rsidR="00CF6C29" w:rsidRDefault="009C37E9" w:rsidP="00CF6C29">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4BFB689A"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 xml:space="preserve">While we cannot conclusively rule out this possibility, we consider it unlikely for </w:t>
      </w:r>
      <w:proofErr w:type="gramStart"/>
      <w:r w:rsidR="00B57992">
        <w:rPr>
          <w:szCs w:val="22"/>
        </w:rPr>
        <w:t>a</w:t>
      </w:r>
      <w:r w:rsidR="00A7683C">
        <w:rPr>
          <w:szCs w:val="22"/>
        </w:rPr>
        <w:t xml:space="preserve"> number of</w:t>
      </w:r>
      <w:proofErr w:type="gramEnd"/>
      <w:r w:rsidR="00A7683C">
        <w:rPr>
          <w:szCs w:val="22"/>
        </w:rPr>
        <w:t xml:space="preserve">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lastRenderedPageBreak/>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log-RT = </w:t>
      </w:r>
      <w:r w:rsidR="004D77CD">
        <w:rPr>
          <w:szCs w:val="22"/>
        </w:rPr>
        <w:t>3.45</w:t>
      </w:r>
      <w:r w:rsidR="00931B97">
        <w:rPr>
          <w:szCs w:val="22"/>
        </w:rPr>
        <w:t xml:space="preserve">, SD = </w:t>
      </w:r>
      <w:r w:rsidR="004D77CD">
        <w:rPr>
          <w:szCs w:val="22"/>
        </w:rPr>
        <w:t>0.14</w:t>
      </w:r>
      <w:r w:rsidR="00931B97">
        <w:rPr>
          <w:szCs w:val="22"/>
        </w:rPr>
        <w:t xml:space="preserve">), compared to Experiments 1a-c (mean = </w:t>
      </w:r>
      <w:r w:rsidR="004D77CD">
        <w:rPr>
          <w:szCs w:val="22"/>
        </w:rPr>
        <w:t>3.44</w:t>
      </w:r>
      <w:r w:rsidR="00931B97">
        <w:rPr>
          <w:szCs w:val="22"/>
        </w:rPr>
        <w:t xml:space="preserve">, SD = </w:t>
      </w:r>
      <w:r w:rsidR="004D77CD">
        <w:rPr>
          <w:szCs w:val="22"/>
        </w:rPr>
        <w:t>0.15</w:t>
      </w:r>
      <w:r w:rsidR="00931B97">
        <w:rPr>
          <w:szCs w:val="22"/>
        </w:rPr>
        <w:t>)</w:t>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1CB7BCE5" w14:textId="6E1C5547" w:rsidR="00CB7CFD" w:rsidRDefault="005A6A78" w:rsidP="00621E44">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r w:rsidR="00026B2F">
        <w:rPr>
          <w:szCs w:val="22"/>
        </w:rPr>
        <w:t xml:space="preserve">The exit survey ameliorates this concern: the proportion of participants who mentioned the pen in the free-response post-experiment survey </w:t>
      </w:r>
      <w:r w:rsidR="00CB7CFD">
        <w:rPr>
          <w:szCs w:val="22"/>
        </w:rPr>
        <w:t>did not significantly decrease</w:t>
      </w:r>
      <w:r w:rsidR="00026B2F">
        <w:rPr>
          <w:szCs w:val="22"/>
        </w:rPr>
        <w:t xml:space="preserve"> in Experiment 2 (29.7%) compared to Experiment 1</w:t>
      </w:r>
      <w:r w:rsidR="00CB7CFD">
        <w:rPr>
          <w:szCs w:val="22"/>
        </w:rPr>
        <w:t>a-</w:t>
      </w:r>
      <w:r w:rsidR="00026B2F">
        <w:rPr>
          <w:szCs w:val="22"/>
        </w:rPr>
        <w:t xml:space="preserve">c (36.7%; for </w:t>
      </w:r>
      <w:r w:rsidR="00CB7CFD">
        <w:rPr>
          <w:szCs w:val="22"/>
        </w:rPr>
        <w:t>statistical tests and visualizations</w:t>
      </w:r>
      <w:r w:rsidR="00026B2F">
        <w:rPr>
          <w:szCs w:val="22"/>
        </w:rPr>
        <w:t>, see SI). Additionally, Experiment 2—which explicitly asked participants to press SPACE whenever the pen was in the talker’s mouth—also failed to find the compensation effects we obtained in Experiments 1a-c.</w:t>
      </w:r>
      <w:r w:rsidR="00621E44">
        <w:rPr>
          <w:szCs w:val="22"/>
        </w:rPr>
        <w:t xml:space="preserve"> </w:t>
      </w:r>
      <w:r w:rsidR="00B847ED">
        <w:rPr>
          <w:szCs w:val="22"/>
        </w:rPr>
        <w:t xml:space="preserve">However, the dual-task nature of </w:t>
      </w:r>
      <w:r w:rsidR="00621E44">
        <w:rPr>
          <w:szCs w:val="22"/>
        </w:rPr>
        <w:t>Experiment 2b</w:t>
      </w:r>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p>
    <w:p w14:paraId="25B9AF4D" w14:textId="6AAA276F" w:rsidR="005A6A78" w:rsidRDefault="00931B97" w:rsidP="00621E44">
      <w:pPr>
        <w:rPr>
          <w:szCs w:val="22"/>
        </w:rPr>
      </w:pPr>
      <w:r>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Pr>
          <w:szCs w:val="22"/>
        </w:rPr>
        <w:t>visual information more selectively</w:t>
      </w:r>
      <w:r w:rsidR="00185789">
        <w:rPr>
          <w:szCs w:val="22"/>
        </w:rPr>
        <w:t xml:space="preserve">. For example, videos could be presented of pen-impacted articulation, but with the pen itself removed in video post-processing. Conversely, </w:t>
      </w:r>
      <w:r>
        <w:rPr>
          <w:szCs w:val="22"/>
        </w:rPr>
        <w:t xml:space="preserve">video editing could be used to create an occluder that hides visual information about the articulators and face, while still showing </w:t>
      </w:r>
      <w:r w:rsidR="00185789">
        <w:rPr>
          <w:szCs w:val="22"/>
        </w:rPr>
        <w:t xml:space="preserve">the pen </w:t>
      </w:r>
      <w:r>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w:t>
      </w:r>
      <w:proofErr w:type="gramStart"/>
      <w:r w:rsidR="00150B8B">
        <w:rPr>
          <w:szCs w:val="22"/>
        </w:rPr>
        <w:t>as long as</w:t>
      </w:r>
      <w:proofErr w:type="gramEnd"/>
      <w:r w:rsidR="00150B8B">
        <w:rPr>
          <w:szCs w:val="22"/>
        </w:rPr>
        <w:t xml:space="preserve">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 xml:space="preserve">The present results also raise </w:t>
      </w:r>
      <w:proofErr w:type="gramStart"/>
      <w:r>
        <w:rPr>
          <w:szCs w:val="22"/>
        </w:rPr>
        <w:t>a number of</w:t>
      </w:r>
      <w:proofErr w:type="gramEnd"/>
      <w:r>
        <w:rPr>
          <w:szCs w:val="22"/>
        </w:rPr>
        <w:t xml:space="preserve">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w:t>
      </w:r>
      <w:r>
        <w:rPr>
          <w:szCs w:val="22"/>
        </w:rPr>
        <w:lastRenderedPageBreak/>
        <w:t>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18D8D63F"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55D0CA7B"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rather than learning</w:t>
      </w:r>
      <w:r w:rsidR="0096094E">
        <w:rPr>
          <w:szCs w:val="22"/>
        </w:rPr>
        <w:t xml:space="preserve"> or memory</w:t>
      </w:r>
      <w:r w:rsidR="00F20685">
        <w:rPr>
          <w:szCs w:val="22"/>
        </w:rPr>
        <w:t xml:space="preserve">.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w:t>
      </w:r>
      <w:r w:rsidR="00D8740C">
        <w:rPr>
          <w:szCs w:val="22"/>
        </w:rPr>
        <w:lastRenderedPageBreak/>
        <w:t xml:space="preserve">as </w:t>
      </w:r>
      <w:r w:rsidR="001209D5">
        <w:rPr>
          <w:szCs w:val="22"/>
        </w:rPr>
        <w:t>/ʃ/</w:t>
      </w:r>
      <w:r w:rsidR="00D8740C">
        <w:rPr>
          <w:szCs w:val="22"/>
        </w:rPr>
        <w:t xml:space="preserve">. </w:t>
      </w:r>
      <w:r w:rsidR="005D32CF">
        <w:rPr>
          <w:szCs w:val="22"/>
        </w:rPr>
        <w:t>If an explanation along these lines 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37095534" w:rsidR="002A4515" w:rsidRPr="00ED3418" w:rsidRDefault="00D362FB" w:rsidP="00334928">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who provided invaluable feedback throughout the project.</w:t>
      </w:r>
      <w:r w:rsidR="00334928">
        <w:rPr>
          <w:szCs w:val="22"/>
        </w:rPr>
        <w:t xml:space="preserve"> We thank </w:t>
      </w:r>
      <w:r w:rsidR="0096094E">
        <w:rPr>
          <w:szCs w:val="22"/>
        </w:rPr>
        <w:t xml:space="preserve">Effie </w:t>
      </w:r>
      <w:proofErr w:type="spellStart"/>
      <w:r w:rsidR="0096094E">
        <w:rPr>
          <w:szCs w:val="22"/>
        </w:rPr>
        <w:t>Kapnoula</w:t>
      </w:r>
      <w:proofErr w:type="spellEnd"/>
      <w:r w:rsidR="0096094E">
        <w:rPr>
          <w:szCs w:val="22"/>
        </w:rPr>
        <w:t xml:space="preserve">, Rachel Sabatello, and two anonymous reviewers </w:t>
      </w:r>
      <w:r w:rsidR="00334928">
        <w:rPr>
          <w:szCs w:val="22"/>
        </w:rPr>
        <w:t xml:space="preserve">for </w:t>
      </w:r>
      <w:r w:rsidR="0096094E">
        <w:rPr>
          <w:szCs w:val="22"/>
        </w:rPr>
        <w:t xml:space="preserve">constructive </w:t>
      </w:r>
      <w:r w:rsidR="00334928">
        <w:rPr>
          <w:szCs w:val="22"/>
        </w:rPr>
        <w:t>feedback on a previous version of this manuscript.</w:t>
      </w:r>
      <w:r w:rsidRPr="00ED3418">
        <w:rPr>
          <w:szCs w:val="22"/>
        </w:rPr>
        <w:t xml:space="preserve">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334928">
        <w:rPr>
          <w:szCs w:val="22"/>
        </w:rPr>
        <w:t>W</w:t>
      </w:r>
      <w:r w:rsidR="00CA54D4" w:rsidRPr="00CA54D4">
        <w:rPr>
          <w:szCs w:val="22"/>
        </w:rPr>
        <w:t>e thank Zach Burchill, Wednesday Bushong, Linda Liu, and Xin Xie for sharing materials and feedback for a tutorial on crowdsourcing experiments developed as part of this project (</w:t>
      </w:r>
      <w:hyperlink r:id="rId18" w:history="1">
        <w:r w:rsidR="00CA54D4" w:rsidRPr="00CA54D4">
          <w:rPr>
            <w:rStyle w:val="Hyperlink"/>
            <w:szCs w:val="22"/>
          </w:rPr>
          <w:t>https://github.com/hlplab/Tutorial-MTurk-experiments-via-mturkutils</w:t>
        </w:r>
      </w:hyperlink>
      <w:r w:rsidR="00CA54D4" w:rsidRPr="00CA54D4">
        <w:rPr>
          <w:szCs w:val="22"/>
        </w:rPr>
        <w:t>).</w:t>
      </w:r>
      <w:r w:rsidR="00334928">
        <w:rPr>
          <w:szCs w:val="22"/>
        </w:rPr>
        <w:t xml:space="preserve"> </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w:t>
      </w:r>
      <w:r w:rsidRPr="00ED3418">
        <w:rPr>
          <w:szCs w:val="22"/>
        </w:rPr>
        <w:lastRenderedPageBreak/>
        <w:t xml:space="preserve">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w:t>
      </w:r>
      <w:proofErr w:type="gramStart"/>
      <w:r w:rsidRPr="00503240">
        <w:rPr>
          <w:szCs w:val="22"/>
        </w:rPr>
        <w:t>osf.io.pj</w:t>
      </w:r>
      <w:proofErr w:type="gramEnd"/>
      <w:r w:rsidRPr="00503240">
        <w:rPr>
          <w:szCs w:val="22"/>
        </w:rPr>
        <w:t xml:space="preserve">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r>
        <w:rPr>
          <w:szCs w:val="22"/>
        </w:rPr>
        <w:t xml:space="preserve">Bejjanki, </w:t>
      </w:r>
      <w:r w:rsidRPr="001C0613">
        <w:rPr>
          <w:szCs w:val="22"/>
        </w:rPr>
        <w:t>V</w:t>
      </w:r>
      <w:r>
        <w:rPr>
          <w:szCs w:val="22"/>
        </w:rPr>
        <w:t>.</w:t>
      </w:r>
      <w:r w:rsidRPr="001C0613">
        <w:rPr>
          <w:szCs w:val="22"/>
        </w:rPr>
        <w:t>R</w:t>
      </w:r>
      <w:r>
        <w:rPr>
          <w:szCs w:val="22"/>
        </w:rPr>
        <w:t>.</w:t>
      </w:r>
      <w:r w:rsidRPr="001C0613">
        <w:rPr>
          <w:szCs w:val="22"/>
        </w:rPr>
        <w:t>, Clayards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6731946A" w14:textId="77777777" w:rsidR="00182BE2" w:rsidRDefault="00182BE2" w:rsidP="00E26137">
      <w:pPr>
        <w:spacing w:line="240" w:lineRule="auto"/>
        <w:ind w:left="360" w:hanging="360"/>
        <w:rPr>
          <w:szCs w:val="22"/>
        </w:rPr>
      </w:pPr>
      <w:r w:rsidRPr="00182BE2">
        <w:rPr>
          <w:szCs w:val="22"/>
        </w:rPr>
        <w:t>Cummings, S. N., &amp; Theodore, R. M. (2023). Hearing is believing: Lexically guided perceptual learning is graded to reflect the quantity of evidence in speech input. </w:t>
      </w:r>
      <w:r w:rsidRPr="00182BE2">
        <w:rPr>
          <w:i/>
          <w:iCs/>
          <w:szCs w:val="22"/>
        </w:rPr>
        <w:t>Cognition</w:t>
      </w:r>
      <w:r w:rsidRPr="00182BE2">
        <w:rPr>
          <w:szCs w:val="22"/>
        </w:rPr>
        <w:t>, </w:t>
      </w:r>
      <w:r w:rsidRPr="00182BE2">
        <w:rPr>
          <w:i/>
          <w:iCs/>
          <w:szCs w:val="22"/>
        </w:rPr>
        <w:t>235</w:t>
      </w:r>
      <w:r w:rsidRPr="00182BE2">
        <w:rPr>
          <w:szCs w:val="22"/>
        </w:rPr>
        <w:t>, 105404.</w:t>
      </w:r>
    </w:p>
    <w:p w14:paraId="11E4386D" w14:textId="60D1AEF3"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w:t>
      </w:r>
      <w:proofErr w:type="spellStart"/>
      <w:r w:rsidRPr="00C41608">
        <w:rPr>
          <w:szCs w:val="22"/>
        </w:rPr>
        <w:t>Supramodal</w:t>
      </w:r>
      <w:proofErr w:type="spellEnd"/>
      <w:r w:rsidRPr="00C41608">
        <w:rPr>
          <w:szCs w:val="22"/>
        </w:rPr>
        <w:t xml:space="preserve">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19"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lastRenderedPageBreak/>
        <w:t xml:space="preserve">Kraljic, T., &amp; Samuel, A. G. (2011). Perceptual learning evidence for </w:t>
      </w:r>
      <w:proofErr w:type="gramStart"/>
      <w:r w:rsidRPr="00503240">
        <w:rPr>
          <w:szCs w:val="22"/>
        </w:rPr>
        <w:t>contextually-specific</w:t>
      </w:r>
      <w:proofErr w:type="gramEnd"/>
      <w:r w:rsidRPr="00503240">
        <w:rPr>
          <w:szCs w:val="22"/>
        </w:rPr>
        <w:t xml:space="preserve">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0"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w:t>
      </w:r>
      <w:r w:rsidRPr="0006346C">
        <w:rPr>
          <w:szCs w:val="22"/>
        </w:rPr>
        <w:lastRenderedPageBreak/>
        <w:t xml:space="preserve">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1"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C5074" w14:textId="77777777" w:rsidR="00EB5216" w:rsidRDefault="00EB5216" w:rsidP="00634F96">
      <w:r>
        <w:separator/>
      </w:r>
    </w:p>
  </w:endnote>
  <w:endnote w:type="continuationSeparator" w:id="0">
    <w:p w14:paraId="011570A6" w14:textId="77777777" w:rsidR="00EB5216" w:rsidRDefault="00EB5216" w:rsidP="00634F96">
      <w:r>
        <w:continuationSeparator/>
      </w:r>
    </w:p>
  </w:endnote>
  <w:endnote w:type="continuationNotice" w:id="1">
    <w:p w14:paraId="487E88F6" w14:textId="77777777" w:rsidR="00EB5216" w:rsidRDefault="00EB5216"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9AA48" w14:textId="77777777" w:rsidR="00EB5216" w:rsidRDefault="00EB5216" w:rsidP="00634F96">
      <w:r>
        <w:separator/>
      </w:r>
    </w:p>
  </w:footnote>
  <w:footnote w:type="continuationSeparator" w:id="0">
    <w:p w14:paraId="71CEDB9E" w14:textId="77777777" w:rsidR="00EB5216" w:rsidRDefault="00EB5216" w:rsidP="00634F96">
      <w:r>
        <w:continuationSeparator/>
      </w:r>
    </w:p>
  </w:footnote>
  <w:footnote w:type="continuationNotice" w:id="1">
    <w:p w14:paraId="5FCAE24C" w14:textId="77777777" w:rsidR="00EB5216" w:rsidRDefault="00EB5216"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5CF477B" w:rsidR="00B46D10" w:rsidRPr="00B46D10" w:rsidRDefault="00B46D10" w:rsidP="006B43C3">
      <w:pPr>
        <w:pStyle w:val="FootnoteText"/>
      </w:pPr>
      <w:r>
        <w:rPr>
          <w:rStyle w:val="FootnoteReference"/>
        </w:rPr>
        <w:footnoteRef/>
      </w:r>
      <w:r>
        <w:t xml:space="preserve"> </w:t>
      </w:r>
      <w:r w:rsidR="000D47E9">
        <w:t>N</w:t>
      </w:r>
      <w:r>
        <w:t xml:space="preserve">ote that this is a </w:t>
      </w:r>
      <w:r w:rsidR="002A61C0">
        <w:t>different manipulation,</w:t>
      </w:r>
      <w:r>
        <w:t xml:space="preserve"> than the one in previous research on perceptual recalibration</w:t>
      </w:r>
      <w:r w:rsidR="00C35020">
        <w:t xml:space="preserve"> </w:t>
      </w:r>
      <w:r>
        <w:t xml:space="preserve">described in the introduction. Those studies </w:t>
      </w:r>
      <w:r w:rsidR="000D47E9">
        <w:t xml:space="preserve">assessed how listeners’ categorization responses during an </w:t>
      </w:r>
      <w:r w:rsidR="000D47E9">
        <w:rPr>
          <w:i/>
          <w:iCs/>
          <w:szCs w:val="22"/>
        </w:rPr>
        <w:t>audio-only</w:t>
      </w:r>
      <w:r w:rsidR="000D47E9">
        <w:rPr>
          <w:szCs w:val="22"/>
        </w:rPr>
        <w:t xml:space="preserve"> test phase were affected by a preceding </w:t>
      </w:r>
      <w:r>
        <w:rPr>
          <w:szCs w:val="22"/>
        </w:rPr>
        <w:t xml:space="preserve">audiovisual </w:t>
      </w:r>
      <w:r w:rsidRPr="00603F63">
        <w:rPr>
          <w:i/>
          <w:iCs/>
          <w:szCs w:val="22"/>
        </w:rPr>
        <w:t>exposure</w:t>
      </w:r>
      <w:r>
        <w:rPr>
          <w:szCs w:val="22"/>
        </w:rPr>
        <w:t xml:space="preserve"> </w:t>
      </w:r>
      <w:r w:rsidR="000D47E9">
        <w:rPr>
          <w:szCs w:val="22"/>
        </w:rPr>
        <w:t xml:space="preserve">phase </w:t>
      </w:r>
      <w:r>
        <w:rPr>
          <w:szCs w:val="22"/>
        </w:rPr>
        <w:t>that manipulated pen placement</w:t>
      </w:r>
      <w:r w:rsidR="000D47E9">
        <w:rPr>
          <w:szCs w:val="22"/>
        </w:rPr>
        <w:t xml:space="preserve"> (no categorization responses were elicited during exposure</w:t>
      </w:r>
      <w:r w:rsidR="002A61C0">
        <w:rPr>
          <w:szCs w:val="22"/>
        </w:rPr>
        <w:t>)</w:t>
      </w:r>
      <w:r>
        <w:rPr>
          <w:szCs w:val="22"/>
        </w:rPr>
        <w:t>.</w:t>
      </w:r>
      <w:r w:rsidR="002A61C0">
        <w:rPr>
          <w:szCs w:val="22"/>
        </w:rPr>
        <w:t xml:space="preserve"> </w:t>
      </w:r>
      <w:r w:rsidR="000D47E9">
        <w:rPr>
          <w:szCs w:val="22"/>
        </w:rPr>
        <w:t xml:space="preserve">Such designs </w:t>
      </w:r>
      <w:r w:rsidR="002A61C0">
        <w:rPr>
          <w:szCs w:val="22"/>
        </w:rPr>
        <w:t xml:space="preserve">leave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 xml:space="preserve">approach more </w:t>
      </w:r>
      <w:proofErr w:type="gramStart"/>
      <w:r w:rsidRPr="00426F2A">
        <w:t>conservative, and</w:t>
      </w:r>
      <w:proofErr w:type="gramEnd"/>
      <w:r w:rsidRPr="00426F2A">
        <w:t xml:space="preserve">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23"/>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3DA"/>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BE2"/>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0A8D"/>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918"/>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928"/>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49B"/>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2D6A"/>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5B4"/>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A7A9D"/>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3B6"/>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6D11"/>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1B2A"/>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94E"/>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2D7"/>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3C6"/>
    <w:rsid w:val="009E340F"/>
    <w:rsid w:val="009E3D21"/>
    <w:rsid w:val="009E3D8A"/>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5A07"/>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868"/>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B7CFD"/>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6B7"/>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7BE"/>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5216"/>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1E70"/>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 w:type="character" w:styleId="FollowedHyperlink">
    <w:name w:val="FollowedHyperlink"/>
    <w:basedOn w:val="DefaultParagraphFont"/>
    <w:uiPriority w:val="99"/>
    <w:semiHidden/>
    <w:unhideWhenUsed/>
    <w:rsid w:val="0096094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hyperlink" Target="https://github.com/hlplab/Tutorial-MTurk-experiments-via-mturkutils" TargetMode="External"/><Relationship Id="rId3" Type="http://schemas.openxmlformats.org/officeDocument/2006/relationships/numbering" Target="numbering.xml"/><Relationship Id="rId21" Type="http://schemas.openxmlformats.org/officeDocument/2006/relationships/hyperlink" Target="https://doi.org/10.1037/xge0001039" TargetMode="External"/><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doi.org/10.1098/rsos.17090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microsoft.com/office/2011/relationships/people" Target="people.xml"/><Relationship Id="rId10" Type="http://schemas.openxmlformats.org/officeDocument/2006/relationships/footer" Target="footer1.xml"/><Relationship Id="rId19" Type="http://schemas.openxmlformats.org/officeDocument/2006/relationships/hyperlink" Target="https://psycnet.apa.org/doi/10.7551/mitpress/3422.003.0016"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37</Pages>
  <Words>10420</Words>
  <Characters>59395</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69676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Jaeger, Florian</cp:lastModifiedBy>
  <cp:revision>4</cp:revision>
  <cp:lastPrinted>2025-01-08T07:10:00Z</cp:lastPrinted>
  <dcterms:created xsi:type="dcterms:W3CDTF">2025-05-27T17:32:00Z</dcterms:created>
  <dcterms:modified xsi:type="dcterms:W3CDTF">2025-05-27T18:51:00Z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