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3B213A24"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ins w:id="1" w:author="Cummings, Shawn" w:date="2025-05-27T10:33:00Z" w16du:dateUtc="2025-05-27T14:33:00Z">
        <w:r w:rsidR="00B65A07">
          <w:rPr>
            <w:szCs w:val="22"/>
          </w:rPr>
          <w:t>i.e.</w:t>
        </w:r>
      </w:ins>
      <w:del w:id="2" w:author="Cummings, Shawn" w:date="2025-05-27T10:33:00Z" w16du:dateUtc="2025-05-27T14:33:00Z">
        <w:r w:rsidR="00867C86" w:rsidDel="00B65A07">
          <w:rPr>
            <w:szCs w:val="22"/>
          </w:rPr>
          <w:delText>e.g.</w:delText>
        </w:r>
      </w:del>
      <w:r w:rsidR="00867C86">
        <w:rPr>
          <w:szCs w:val="22"/>
        </w:rPr>
        <w:t>,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27F952B"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ins w:id="3" w:author="Cummings, Shawn" w:date="2025-05-27T10:36:00Z" w16du:dateUtc="2025-05-27T14:36:00Z">
        <w:r w:rsidR="00B65A07">
          <w:rPr>
            <w:szCs w:val="22"/>
          </w:rPr>
          <w:t>S</w:t>
        </w:r>
      </w:ins>
      <w:del w:id="4" w:author="Cummings, Shawn" w:date="2025-05-27T10:36:00Z" w16du:dateUtc="2025-05-27T14:36:00Z">
        <w:r w:rsidDel="00B65A07">
          <w:rPr>
            <w:szCs w:val="22"/>
          </w:rPr>
          <w:delText>Human s</w:delText>
        </w:r>
      </w:del>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ins w:id="5" w:author="Cummings, Shawn" w:date="2025-05-27T10:37:00Z" w16du:dateUtc="2025-05-27T14:37:00Z">
        <w:r w:rsidR="00B65A07">
          <w:rPr>
            <w:szCs w:val="22"/>
          </w:rPr>
          <w:t>coarticulation in production</w:t>
        </w:r>
      </w:ins>
      <w:del w:id="6" w:author="Cummings, Shawn" w:date="2025-05-27T10:37:00Z" w16du:dateUtc="2025-05-27T14:37:00Z">
        <w:r w:rsidRPr="00ED3418" w:rsidDel="00B65A07">
          <w:rPr>
            <w:szCs w:val="22"/>
          </w:rPr>
          <w:delText>this</w:delText>
        </w:r>
      </w:del>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513AE4C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ins w:id="7" w:author="Cummings, Shawn" w:date="2025-05-27T11:03:00Z" w16du:dateUtc="2025-05-27T15:03:00Z">
        <w:r w:rsidR="00362D6A">
          <w:rPr>
            <w:szCs w:val="22"/>
          </w:rPr>
          <w:t>.</w:t>
        </w:r>
      </w:ins>
      <w:del w:id="8" w:author="Cummings, Shawn" w:date="2025-05-27T11:03:00Z" w16du:dateUtc="2025-05-27T15:03:00Z">
        <w:r w:rsidR="00135EC6" w:rsidDel="00362D6A">
          <w:rPr>
            <w:szCs w:val="22"/>
          </w:rPr>
          <w:delText>:</w:delText>
        </w:r>
      </w:del>
      <w:r w:rsidR="003E0141">
        <w:rPr>
          <w:szCs w:val="22"/>
        </w:rPr>
        <w:t xml:space="preserve"> </w:t>
      </w:r>
      <w:ins w:id="9" w:author="Cummings, Shawn" w:date="2025-05-27T11:04:00Z" w16du:dateUtc="2025-05-27T15:04:00Z">
        <w:r w:rsidR="00362D6A">
          <w:rPr>
            <w:szCs w:val="22"/>
          </w:rPr>
          <w:t xml:space="preserve">In these studies, participants watch a video of a talker’s face articulating speech while hearing a sequence of sounds that may or may not be actually produced by the articulations shown. Therefore, these studies investigate </w:t>
        </w:r>
      </w:ins>
      <w:del w:id="10" w:author="Cummings, Shawn" w:date="2025-05-27T11:04:00Z" w16du:dateUtc="2025-05-27T15:04:00Z">
        <w:r w:rsidR="003E0141" w:rsidDel="00362D6A">
          <w:rPr>
            <w:szCs w:val="22"/>
          </w:rPr>
          <w:delText xml:space="preserve">participants observe video recordings of a talker’s face while that talker </w:delText>
        </w:r>
        <w:r w:rsidR="0082234D" w:rsidDel="00362D6A">
          <w:rPr>
            <w:szCs w:val="22"/>
          </w:rPr>
          <w:delText>articulates</w:delText>
        </w:r>
        <w:r w:rsidR="003E0141" w:rsidDel="00362D6A">
          <w:rPr>
            <w:szCs w:val="22"/>
          </w:rPr>
          <w:delText xml:space="preserve"> a sequence of sounds</w:delText>
        </w:r>
        <w:r w:rsidR="00365632" w:rsidDel="00362D6A">
          <w:rPr>
            <w:szCs w:val="22"/>
          </w:rPr>
          <w:delText xml:space="preserve">. </w:delText>
        </w:r>
        <w:r w:rsidR="00CA18A3" w:rsidDel="00362D6A">
          <w:rPr>
            <w:szCs w:val="22"/>
          </w:rPr>
          <w:delText>P</w:delText>
        </w:r>
        <w:r w:rsidR="0082234D" w:rsidDel="00362D6A">
          <w:rPr>
            <w:szCs w:val="22"/>
          </w:rPr>
          <w:delText>revious work</w:delText>
        </w:r>
        <w:r w:rsidR="003E0141" w:rsidDel="00362D6A">
          <w:rPr>
            <w:szCs w:val="22"/>
          </w:rPr>
          <w:delText xml:space="preserve"> </w:delText>
        </w:r>
        <w:r w:rsidR="00CA18A3" w:rsidDel="00362D6A">
          <w:rPr>
            <w:szCs w:val="22"/>
          </w:rPr>
          <w:delText xml:space="preserve">has thus asked </w:delText>
        </w:r>
      </w:del>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ins w:id="11" w:author="Cummings, Shawn" w:date="2025-05-27T11:02:00Z" w16du:dateUtc="2025-05-27T15:02:00Z">
        <w:r w:rsidR="00362D6A">
          <w:rPr>
            <w:szCs w:val="22"/>
          </w:rPr>
          <w:t xml:space="preserve">then </w:t>
        </w:r>
      </w:ins>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75CB2412" w:rsidR="004F2343" w:rsidRDefault="00D776B7" w:rsidP="0082234D">
      <w:pPr>
        <w:rPr>
          <w:szCs w:val="22"/>
        </w:rPr>
      </w:pPr>
      <w:ins w:id="12" w:author="Cummings, Shawn" w:date="2025-05-27T11:06:00Z" w16du:dateUtc="2025-05-27T15:06:00Z">
        <w:r>
          <w:rPr>
            <w:szCs w:val="22"/>
          </w:rPr>
          <w:t xml:space="preserve">Specifically, we simulate a talker whose articulation is </w:t>
        </w:r>
      </w:ins>
      <w:ins w:id="13" w:author="Cummings, Shawn" w:date="2025-05-27T11:07:00Z" w16du:dateUtc="2025-05-27T15:07:00Z">
        <w:r>
          <w:rPr>
            <w:szCs w:val="22"/>
          </w:rPr>
          <w:t xml:space="preserve">organically affected, but by a crucially non-phonetic source. </w:t>
        </w:r>
      </w:ins>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w:t>
      </w:r>
      <w:r w:rsidR="00914E32" w:rsidRPr="00ED3418">
        <w:rPr>
          <w:szCs w:val="22"/>
        </w:rPr>
        <w:lastRenderedPageBreak/>
        <w:t xml:space="preserve">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 xml:space="preserve">audio-visual exemplars with the pen in the hand, and that only the latter type of </w:t>
      </w:r>
      <w:r>
        <w:rPr>
          <w:szCs w:val="22"/>
        </w:rPr>
        <w:lastRenderedPageBreak/>
        <w:t>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 xml:space="preserve">and (2) beyond the moment during processing of </w:t>
      </w:r>
      <w:r w:rsidR="00884ED8" w:rsidRPr="00A209A8">
        <w:rPr>
          <w:szCs w:val="22"/>
        </w:rPr>
        <w:lastRenderedPageBreak/>
        <w:t>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2A44F5AF"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ins w:id="14" w:author="Cummings, Shawn" w:date="2025-05-27T11:09:00Z" w16du:dateUtc="2025-05-27T15:09:00Z">
        <w:r w:rsidR="00D776B7">
          <w:rPr>
            <w:szCs w:val="22"/>
          </w:rPr>
          <w:t xml:space="preserve">with </w:t>
        </w:r>
      </w:ins>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w:t>
      </w:r>
      <w:r w:rsidR="009F6383" w:rsidRPr="00ED3418">
        <w:rPr>
          <w:szCs w:val="22"/>
        </w:rPr>
        <w:lastRenderedPageBreak/>
        <w:t xml:space="preserve">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ins w:id="15" w:author="Cummings, Shawn" w:date="2025-05-27T11:09:00Z" w16du:dateUtc="2025-05-27T15:09:00Z">
        <w:r w:rsidR="00D776B7">
          <w:rPr>
            <w:szCs w:val="22"/>
          </w:rPr>
          <w:t xml:space="preserve"> two-alternative forced choice</w:t>
        </w:r>
      </w:ins>
      <w:del w:id="16" w:author="Cummings, Shawn" w:date="2025-05-27T11:09:00Z" w16du:dateUtc="2025-05-27T15:09:00Z">
        <w:r w:rsidR="00634F96" w:rsidRPr="00ED3418" w:rsidDel="00D776B7">
          <w:rPr>
            <w:szCs w:val="22"/>
          </w:rPr>
          <w:delText>n</w:delText>
        </w:r>
      </w:del>
      <w:r w:rsidR="00634F96" w:rsidRPr="00ED3418">
        <w:rPr>
          <w:szCs w:val="22"/>
        </w:rPr>
        <w:t xml:space="preserve"> identification (categorization) task</w:t>
      </w:r>
      <w:r w:rsidR="000079D6" w:rsidRPr="00ED3418">
        <w:rPr>
          <w:szCs w:val="22"/>
        </w:rPr>
        <w:t xml:space="preserve">, answering whether they </w:t>
      </w:r>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7"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7"/>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xml:space="preserve">; </w:t>
      </w:r>
      <w:r w:rsidR="00C161C5" w:rsidRPr="00ED3418">
        <w:rPr>
          <w:szCs w:val="22"/>
        </w:rPr>
        <w:lastRenderedPageBreak/>
        <w:t>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lastRenderedPageBreak/>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w:t>
      </w:r>
      <w:r w:rsidR="00620763" w:rsidRPr="00ED3418">
        <w:rPr>
          <w:szCs w:val="22"/>
        </w:rPr>
        <w:lastRenderedPageBreak/>
        <w:t xml:space="preserve">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 xml:space="preserve">Half of the twelve videos were extracted from video recordings of the talker pronouncing </w:t>
      </w:r>
      <w:r w:rsidRPr="00ED3418">
        <w:rPr>
          <w:szCs w:val="22"/>
        </w:rPr>
        <w:lastRenderedPageBreak/>
        <w:t>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lastRenderedPageBreak/>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w:t>
      </w:r>
      <w:r w:rsidRPr="00ED3418">
        <w:rPr>
          <w:szCs w:val="22"/>
        </w:rPr>
        <w:lastRenderedPageBreak/>
        <w:t xml:space="preserve">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19C2A110"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w:t>
      </w:r>
      <w:r w:rsidR="00C310F4">
        <w:rPr>
          <w:szCs w:val="22"/>
        </w:rPr>
        <w:lastRenderedPageBreak/>
        <w:t xml:space="preserve">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r w:rsidR="00C310F4" w:rsidRPr="00C310F4">
        <w:rPr>
          <w:szCs w:val="22"/>
        </w:rPr>
        <w:t xml:space="preserve"> </w:t>
      </w:r>
      <w:r w:rsidR="00C310F4">
        <w:rPr>
          <w:szCs w:val="22"/>
        </w:rPr>
        <w:t xml:space="preserve">trials </w:t>
      </w:r>
      <w:r w:rsidR="00C310F4" w:rsidRPr="00C310F4">
        <w:rPr>
          <w:szCs w:val="22"/>
        </w:rPr>
        <w:t>(0.</w:t>
      </w:r>
      <w:r w:rsidR="00BA6644">
        <w:rPr>
          <w:szCs w:val="22"/>
        </w:rPr>
        <w:t>8</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A6644">
        <w:rPr>
          <w:szCs w:val="22"/>
        </w:rPr>
        <w:t>595</w:t>
      </w:r>
      <w:r w:rsidR="00F95743" w:rsidRPr="00C310F4">
        <w:rPr>
          <w:szCs w:val="22"/>
        </w:rPr>
        <w:t xml:space="preserve"> </w:t>
      </w:r>
      <w:r w:rsidR="00C310F4" w:rsidRPr="00C310F4">
        <w:rPr>
          <w:szCs w:val="22"/>
        </w:rPr>
        <w:t xml:space="preserve">observations from </w:t>
      </w:r>
      <w:r w:rsidR="00F20998" w:rsidRPr="00C310F4">
        <w:rPr>
          <w:szCs w:val="22"/>
        </w:rPr>
        <w:t>17</w:t>
      </w:r>
      <w:r w:rsidR="00BA6644">
        <w:rPr>
          <w:szCs w:val="22"/>
        </w:rPr>
        <w:t>9</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170C4760" w:rsidR="005A63E5" w:rsidRPr="00ED3418" w:rsidRDefault="008F0CF7" w:rsidP="003E79A6">
      <w:pPr>
        <w:pStyle w:val="Caption"/>
        <w:rPr>
          <w:szCs w:val="22"/>
        </w:rPr>
      </w:pPr>
      <w:bookmarkStart w:id="18" w:name="_Ref136088042"/>
      <w:r>
        <w:t>T</w:t>
      </w:r>
      <w:r w:rsidR="005A63E5">
        <w:t xml:space="preserve">able </w:t>
      </w:r>
      <w:fldSimple w:instr=" SEQ Table \* ARABIC ">
        <w:r w:rsidR="003744A9">
          <w:rPr>
            <w:noProof/>
          </w:rPr>
          <w:t>1</w:t>
        </w:r>
      </w:fldSimple>
      <w:bookmarkEnd w:id="18"/>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19"/>
            <w:r w:rsidRPr="00AA7701">
              <w:rPr>
                <w:rFonts w:eastAsia="Times New Roman"/>
                <w:sz w:val="24"/>
                <w:lang w:eastAsia="en-US"/>
              </w:rPr>
              <w:t>2 (3.1%)</w:t>
            </w:r>
            <w:commentRangeEnd w:id="19"/>
            <w:r w:rsidR="003C03F9">
              <w:rPr>
                <w:rStyle w:val="CommentReference"/>
              </w:rPr>
              <w:commentReference w:id="19"/>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20"/>
            <w:r w:rsidRPr="00AA7701">
              <w:rPr>
                <w:rFonts w:eastAsia="Times New Roman"/>
                <w:sz w:val="24"/>
                <w:lang w:eastAsia="en-US"/>
              </w:rPr>
              <w:t>3 (4.7%)</w:t>
            </w:r>
            <w:commentRangeEnd w:id="20"/>
            <w:r w:rsidR="003C03F9">
              <w:rPr>
                <w:rStyle w:val="CommentReference"/>
              </w:rPr>
              <w:commentReference w:id="20"/>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005D0C">
        <w:trPr>
          <w:tblCellSpacing w:w="15" w:type="dxa"/>
        </w:trPr>
        <w:tc>
          <w:tcPr>
            <w:tcW w:w="2608" w:type="dxa"/>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1E96E517"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w:t>
            </w:r>
            <w:r w:rsidR="007E6606" w:rsidRPr="00AA7701">
              <w:rPr>
                <w:rFonts w:eastAsia="Times New Roman"/>
                <w:sz w:val="24"/>
                <w:lang w:eastAsia="en-US"/>
              </w:rPr>
              <w:t xml:space="preserve"> (</w:t>
            </w:r>
            <w:r>
              <w:rPr>
                <w:rFonts w:eastAsia="Times New Roman"/>
                <w:sz w:val="24"/>
                <w:lang w:eastAsia="en-US"/>
              </w:rPr>
              <w:t>1.6</w:t>
            </w:r>
            <w:r w:rsidR="007E6606" w:rsidRPr="00AA7701">
              <w:rPr>
                <w:rFonts w:eastAsia="Times New Roman"/>
                <w:sz w:val="24"/>
                <w:lang w:eastAsia="en-US"/>
              </w:rPr>
              <w:t>%)</w:t>
            </w:r>
          </w:p>
        </w:tc>
        <w:tc>
          <w:tcPr>
            <w:tcW w:w="1139" w:type="dxa"/>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1DDF5E2D"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w:t>
            </w:r>
          </w:p>
        </w:tc>
        <w:tc>
          <w:tcPr>
            <w:tcW w:w="1305" w:type="dxa"/>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commentRangeStart w:id="21"/>
          </w:p>
        </w:tc>
        <w:tc>
          <w:tcPr>
            <w:tcW w:w="1139" w:type="dxa"/>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562A8465"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7E6606" w:rsidRPr="00AA7701" w:rsidRDefault="003C03F9" w:rsidP="0072511C">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21"/>
            <w:r w:rsidR="00921024">
              <w:rPr>
                <w:rStyle w:val="CommentReference"/>
              </w:rPr>
              <w:commentReference w:id="21"/>
            </w:r>
          </w:p>
        </w:tc>
      </w:tr>
      <w:tr w:rsidR="007E660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03CA2230"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2</w:t>
            </w:r>
            <w:r w:rsidR="007E6606" w:rsidRPr="00AA7701">
              <w:rPr>
                <w:rFonts w:eastAsia="Times New Roman"/>
                <w:i/>
                <w:iCs/>
                <w:sz w:val="24"/>
                <w:lang w:eastAsia="en-US"/>
              </w:rPr>
              <w:t xml:space="preserve"> (</w:t>
            </w:r>
            <w:r>
              <w:rPr>
                <w:rFonts w:eastAsia="Times New Roman"/>
                <w:i/>
                <w:iCs/>
                <w:sz w:val="24"/>
                <w:lang w:eastAsia="en-US"/>
              </w:rPr>
              <w:t>3</w:t>
            </w:r>
            <w:r w:rsidR="007E6606" w:rsidRPr="00AA7701">
              <w:rPr>
                <w:rFonts w:eastAsia="Times New Roman"/>
                <w:i/>
                <w:iCs/>
                <w:sz w:val="24"/>
                <w:lang w:eastAsia="en-US"/>
              </w:rPr>
              <w:t>.</w:t>
            </w:r>
            <w:r>
              <w:rPr>
                <w:rFonts w:eastAsia="Times New Roman"/>
                <w:i/>
                <w:iCs/>
                <w:sz w:val="24"/>
                <w:lang w:eastAsia="en-US"/>
              </w:rPr>
              <w:t>1</w:t>
            </w:r>
            <w:r w:rsidR="007E6606"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61C57958"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tcBorders>
              <w:top w:val="single" w:sz="18" w:space="0" w:color="auto"/>
              <w:right w:val="single" w:sz="4" w:space="0" w:color="auto"/>
            </w:tcBorders>
          </w:tcPr>
          <w:p w14:paraId="08532D02" w14:textId="0180D471"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007E6606" w:rsidRPr="00AA7701">
              <w:rPr>
                <w:rFonts w:eastAsia="Times New Roman"/>
                <w:i/>
                <w:iCs/>
                <w:sz w:val="24"/>
                <w:lang w:eastAsia="en-US"/>
              </w:rPr>
              <w:t xml:space="preserve"> (</w:t>
            </w:r>
            <w:r>
              <w:rPr>
                <w:rFonts w:eastAsia="Times New Roman"/>
                <w:i/>
                <w:iCs/>
                <w:sz w:val="24"/>
                <w:lang w:eastAsia="en-US"/>
              </w:rPr>
              <w:t>6</w:t>
            </w:r>
            <w:r w:rsidR="007E6606" w:rsidRPr="00AA7701">
              <w:rPr>
                <w:rFonts w:eastAsia="Times New Roman"/>
                <w:i/>
                <w:iCs/>
                <w:sz w:val="24"/>
                <w:lang w:eastAsia="en-US"/>
              </w:rPr>
              <w:t>.</w:t>
            </w:r>
            <w:r>
              <w:rPr>
                <w:rFonts w:eastAsia="Times New Roman"/>
                <w:i/>
                <w:iCs/>
                <w:sz w:val="24"/>
                <w:lang w:eastAsia="en-US"/>
              </w:rPr>
              <w:t>3</w:t>
            </w:r>
            <w:r w:rsidR="007E6606" w:rsidRPr="00AA7701">
              <w:rPr>
                <w:rFonts w:eastAsia="Times New Roman"/>
                <w:i/>
                <w:iCs/>
                <w:sz w:val="24"/>
                <w:lang w:eastAsia="en-US"/>
              </w:rPr>
              <w:t>%)</w:t>
            </w:r>
          </w:p>
        </w:tc>
        <w:tc>
          <w:tcPr>
            <w:tcW w:w="1305" w:type="dxa"/>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 xml:space="preserve">Liu &amp; Jaeger, 2019), 2) power simulations for those previous </w:t>
      </w:r>
      <w:r w:rsidR="00C657AA">
        <w:rPr>
          <w:szCs w:val="22"/>
        </w:rPr>
        <w:lastRenderedPageBreak/>
        <w:t>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22"/>
      <w:commentRangeStart w:id="23"/>
      <w:r w:rsidR="0024688C" w:rsidRPr="00BC07C7">
        <w:rPr>
          <w:szCs w:val="22"/>
        </w:rPr>
        <w:t>pen location</w:t>
      </w:r>
      <w:commentRangeEnd w:id="22"/>
      <w:r w:rsidR="00336B88">
        <w:rPr>
          <w:rStyle w:val="CommentReference"/>
        </w:rPr>
        <w:commentReference w:id="22"/>
      </w:r>
      <w:commentRangeEnd w:id="23"/>
      <w:r w:rsidR="007178C3">
        <w:rPr>
          <w:rStyle w:val="CommentReference"/>
        </w:rPr>
        <w:commentReference w:id="23"/>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w:t>
      </w:r>
      <w:r w:rsidRPr="00ED3418">
        <w:rPr>
          <w:szCs w:val="22"/>
        </w:rPr>
        <w:lastRenderedPageBreak/>
        <w:t xml:space="preserve">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5"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5"/>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lastRenderedPageBreak/>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4D1D7279"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After participant exclusions</w:t>
      </w:r>
      <w:commentRangeStart w:id="27"/>
      <w:r>
        <w:rPr>
          <w:szCs w:val="22"/>
        </w:rPr>
        <w:t xml:space="preserve">, </w:t>
      </w:r>
      <w:r w:rsidR="006904D7">
        <w:rPr>
          <w:szCs w:val="22"/>
        </w:rPr>
        <w:t>1</w:t>
      </w:r>
      <w:ins w:id="28" w:author="Cummings, Shawn" w:date="2025-05-27T11:22:00Z" w16du:dateUtc="2025-05-27T15:22:00Z">
        <w:r w:rsidR="009E33C6">
          <w:rPr>
            <w:szCs w:val="22"/>
          </w:rPr>
          <w:t>2</w:t>
        </w:r>
      </w:ins>
      <w:del w:id="29" w:author="Cummings, Shawn" w:date="2025-05-27T11:22:00Z" w16du:dateUtc="2025-05-27T15:22:00Z">
        <w:r w:rsidR="00EE57DD" w:rsidDel="009E33C6">
          <w:rPr>
            <w:szCs w:val="22"/>
          </w:rPr>
          <w:delText>0</w:delText>
        </w:r>
      </w:del>
      <w:r w:rsidRPr="00C310F4">
        <w:rPr>
          <w:szCs w:val="22"/>
        </w:rPr>
        <w:t xml:space="preserve"> </w:t>
      </w:r>
      <w:r>
        <w:rPr>
          <w:szCs w:val="22"/>
        </w:rPr>
        <w:t xml:space="preserve">trials </w:t>
      </w:r>
      <w:r w:rsidRPr="00C310F4">
        <w:rPr>
          <w:szCs w:val="22"/>
        </w:rPr>
        <w:t>(</w:t>
      </w:r>
      <w:r w:rsidRPr="008B21A7">
        <w:rPr>
          <w:szCs w:val="22"/>
        </w:rPr>
        <w:t>0.</w:t>
      </w:r>
      <w:ins w:id="30" w:author="Cummings, Shawn" w:date="2025-05-27T11:22:00Z" w16du:dateUtc="2025-05-27T15:22:00Z">
        <w:r w:rsidR="009E33C6">
          <w:rPr>
            <w:szCs w:val="22"/>
          </w:rPr>
          <w:t>3</w:t>
        </w:r>
      </w:ins>
      <w:del w:id="31" w:author="Cummings, Shawn" w:date="2025-05-27T11:22:00Z" w16du:dateUtc="2025-05-27T15:22:00Z">
        <w:r w:rsidR="008B21A7" w:rsidRPr="008B21A7" w:rsidDel="009E33C6">
          <w:rPr>
            <w:szCs w:val="22"/>
          </w:rPr>
          <w:delText>2</w:delText>
        </w:r>
      </w:del>
      <w:r w:rsidRPr="008B21A7">
        <w:rPr>
          <w:szCs w:val="22"/>
        </w:rPr>
        <w:t>%) were missing observations due to (incorrect) catch trial responses</w:t>
      </w:r>
      <w:ins w:id="32" w:author="Cummings, Shawn" w:date="2025-05-27T11:22:00Z" w16du:dateUtc="2025-05-27T15:22:00Z">
        <w:r w:rsidR="009E33C6">
          <w:rPr>
            <w:szCs w:val="22"/>
          </w:rPr>
          <w:t xml:space="preserve"> and</w:t>
        </w:r>
      </w:ins>
      <w:ins w:id="33" w:author="Cummings, Shawn" w:date="2025-05-27T11:23:00Z" w16du:dateUtc="2025-05-27T15:23:00Z">
        <w:r w:rsidR="009E33C6">
          <w:rPr>
            <w:szCs w:val="22"/>
          </w:rPr>
          <w:t xml:space="preserve"> an additional 95 trials were</w:t>
        </w:r>
      </w:ins>
      <w:ins w:id="34" w:author="Cummings, Shawn" w:date="2025-05-27T11:22:00Z" w16du:dateUtc="2025-05-27T15:22:00Z">
        <w:r w:rsidR="009E33C6">
          <w:rPr>
            <w:szCs w:val="22"/>
          </w:rPr>
          <w:t xml:space="preserve"> </w:t>
        </w:r>
        <w:r w:rsidR="009E33C6" w:rsidRPr="009E33C6">
          <w:t xml:space="preserve">excluded for irregular RTs (2.2%), leaving </w:t>
        </w:r>
        <w:r w:rsidR="009E33C6">
          <w:t>for ana</w:t>
        </w:r>
      </w:ins>
      <w:ins w:id="35" w:author="Cummings, Shawn" w:date="2025-05-27T11:23:00Z" w16du:dateUtc="2025-05-27T15:23:00Z">
        <w:r w:rsidR="009E33C6">
          <w:t xml:space="preserve">lysis </w:t>
        </w:r>
      </w:ins>
      <w:ins w:id="36" w:author="Cummings, Shawn" w:date="2025-05-27T11:22:00Z" w16du:dateUtc="2025-05-27T15:22:00Z">
        <w:r w:rsidR="009E33C6" w:rsidRPr="009E33C6">
          <w:t>4214 observations from 60 participants</w:t>
        </w:r>
        <w:r w:rsidR="009E33C6">
          <w:t xml:space="preserve">. </w:t>
        </w:r>
      </w:ins>
      <w:del w:id="37" w:author="Cummings, Shawn" w:date="2025-05-27T11:22:00Z" w16du:dateUtc="2025-05-27T15:22:00Z">
        <w:r w:rsidRPr="008B21A7" w:rsidDel="009E33C6">
          <w:rPr>
            <w:szCs w:val="22"/>
          </w:rPr>
          <w:delText>,</w:delText>
        </w:r>
      </w:del>
      <w:del w:id="38" w:author="Cummings, Shawn" w:date="2025-05-27T11:23:00Z" w16du:dateUtc="2025-05-27T15:23:00Z">
        <w:r w:rsidRPr="008B21A7" w:rsidDel="009E33C6">
          <w:rPr>
            <w:szCs w:val="22"/>
          </w:rPr>
          <w:delText xml:space="preserve"> leaving for analysis </w:delText>
        </w:r>
        <w:r w:rsidR="008B21A7" w:rsidRPr="008B21A7" w:rsidDel="009E33C6">
          <w:rPr>
            <w:szCs w:val="22"/>
          </w:rPr>
          <w:delText>4069</w:delText>
        </w:r>
        <w:r w:rsidR="008B21A7" w:rsidRPr="00C310F4" w:rsidDel="009E33C6">
          <w:rPr>
            <w:szCs w:val="22"/>
          </w:rPr>
          <w:delText xml:space="preserve"> </w:delText>
        </w:r>
        <w:r w:rsidRPr="00C310F4" w:rsidDel="009E33C6">
          <w:rPr>
            <w:szCs w:val="22"/>
          </w:rPr>
          <w:delText xml:space="preserve">observations from </w:delText>
        </w:r>
        <w:r w:rsidR="00EE57DD" w:rsidDel="009E33C6">
          <w:rPr>
            <w:szCs w:val="22"/>
          </w:rPr>
          <w:delText>58</w:delText>
        </w:r>
        <w:r w:rsidR="00EE57DD" w:rsidRPr="00C310F4" w:rsidDel="009E33C6">
          <w:rPr>
            <w:szCs w:val="22"/>
          </w:rPr>
          <w:delText xml:space="preserve"> </w:delText>
        </w:r>
        <w:r w:rsidRPr="00C310F4" w:rsidDel="009E33C6">
          <w:rPr>
            <w:szCs w:val="22"/>
          </w:rPr>
          <w:delText>participants</w:delText>
        </w:r>
        <w:commentRangeEnd w:id="27"/>
        <w:r w:rsidR="00005D0C" w:rsidDel="009E33C6">
          <w:rPr>
            <w:rStyle w:val="CommentReference"/>
          </w:rPr>
          <w:commentReference w:id="27"/>
        </w:r>
        <w:r w:rsidRPr="00C310F4" w:rsidDel="009E33C6">
          <w:rPr>
            <w:szCs w:val="22"/>
          </w:rPr>
          <w:delText>.</w:delText>
        </w:r>
        <w:r w:rsidR="00005D0C" w:rsidRPr="00005D0C" w:rsidDel="009E33C6">
          <w:delText xml:space="preserve"> </w:delText>
        </w:r>
      </w:del>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39"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39"/>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40"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40"/>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ins w:id="41"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6E1C5547"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18D8D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6F132281"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ins w:id="42" w:author="Cummings, Shawn" w:date="2025-05-27T10:56:00Z" w16du:dateUtc="2025-05-27T14:56:00Z">
        <w:r w:rsidR="00334928">
          <w:rPr>
            <w:szCs w:val="22"/>
          </w:rPr>
          <w:t xml:space="preserve"> We thank Rachel </w:t>
        </w:r>
        <w:proofErr w:type="spellStart"/>
        <w:r w:rsidR="00334928">
          <w:rPr>
            <w:szCs w:val="22"/>
          </w:rPr>
          <w:t>Sabatello</w:t>
        </w:r>
        <w:proofErr w:type="spellEnd"/>
        <w:r w:rsidR="00334928">
          <w:rPr>
            <w:szCs w:val="22"/>
          </w:rPr>
          <w:t xml:space="preserve"> for feedback on a previous version of </w:t>
        </w:r>
      </w:ins>
      <w:ins w:id="43" w:author="Cummings, Shawn" w:date="2025-05-27T10:57:00Z" w16du:dateUtc="2025-05-27T14:57:00Z">
        <w:r w:rsidR="00334928">
          <w:rPr>
            <w:szCs w:val="22"/>
          </w:rPr>
          <w:t>this manuscript.</w:t>
        </w:r>
      </w:ins>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ins w:id="44" w:author="Cummings, Shawn" w:date="2025-05-27T10:57:00Z" w16du:dateUtc="2025-05-27T14:57:00Z">
        <w:r w:rsidR="00334928">
          <w:rPr>
            <w:szCs w:val="22"/>
          </w:rPr>
          <w:t>W</w:t>
        </w:r>
      </w:ins>
      <w:del w:id="45" w:author="Cummings, Shawn" w:date="2025-05-27T10:57:00Z" w16du:dateUtc="2025-05-27T14:57:00Z">
        <w:r w:rsidR="005C205B" w:rsidRPr="00CA54D4" w:rsidDel="00334928">
          <w:rPr>
            <w:szCs w:val="22"/>
          </w:rPr>
          <w:delText xml:space="preserve">Finally, </w:delText>
        </w:r>
        <w:r w:rsidR="00CA54D4" w:rsidRPr="00CA54D4" w:rsidDel="00334928">
          <w:rPr>
            <w:szCs w:val="22"/>
          </w:rPr>
          <w:delText>w</w:delText>
        </w:r>
      </w:del>
      <w:r w:rsidR="00CA54D4" w:rsidRPr="00CA54D4">
        <w:rPr>
          <w:szCs w:val="22"/>
        </w:rPr>
        <w:t>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ins w:id="46" w:author="Cummings, Shawn" w:date="2025-05-27T10:58:00Z" w16du:dateUtc="2025-05-27T14:58:00Z">
        <w:r w:rsidR="00334928">
          <w:rPr>
            <w:szCs w:val="22"/>
          </w:rPr>
          <w:t xml:space="preserve"> </w:t>
        </w:r>
      </w:ins>
      <w:ins w:id="47" w:author="Cummings, Shawn" w:date="2025-05-27T10:57:00Z" w16du:dateUtc="2025-05-27T14:57:00Z">
        <w:r w:rsidR="00334928">
          <w:rPr>
            <w:szCs w:val="22"/>
          </w:rPr>
          <w:t xml:space="preserve">Finally, </w:t>
        </w:r>
      </w:ins>
      <w:ins w:id="48" w:author="Cummings, Shawn" w:date="2025-05-27T10:57:00Z">
        <w:r w:rsidR="00334928" w:rsidRPr="00334928">
          <w:rPr>
            <w:szCs w:val="22"/>
          </w:rPr>
          <w:t>we thank the</w:t>
        </w:r>
      </w:ins>
      <w:ins w:id="49" w:author="Cummings, Shawn" w:date="2025-05-27T10:57:00Z" w16du:dateUtc="2025-05-27T14:57:00Z">
        <w:r w:rsidR="00334928">
          <w:rPr>
            <w:szCs w:val="22"/>
          </w:rPr>
          <w:t xml:space="preserve"> </w:t>
        </w:r>
      </w:ins>
      <w:ins w:id="50" w:author="Cummings, Shawn" w:date="2025-05-27T10:57:00Z">
        <w:r w:rsidR="00334928" w:rsidRPr="00334928">
          <w:rPr>
            <w:szCs w:val="22"/>
          </w:rPr>
          <w:t>editors</w:t>
        </w:r>
      </w:ins>
      <w:ins w:id="51" w:author="Cummings, Shawn" w:date="2025-05-27T10:57:00Z" w16du:dateUtc="2025-05-27T14:57:00Z">
        <w:r w:rsidR="00334928">
          <w:rPr>
            <w:szCs w:val="22"/>
          </w:rPr>
          <w:t xml:space="preserve">, Effie </w:t>
        </w:r>
        <w:proofErr w:type="spellStart"/>
        <w:r w:rsidR="00334928">
          <w:rPr>
            <w:szCs w:val="22"/>
          </w:rPr>
          <w:t>Kapnoula</w:t>
        </w:r>
        <w:proofErr w:type="spellEnd"/>
        <w:r w:rsidR="00334928">
          <w:rPr>
            <w:szCs w:val="22"/>
          </w:rPr>
          <w:t xml:space="preserve">, and two anonymous reviewers for </w:t>
        </w:r>
      </w:ins>
      <w:ins w:id="52" w:author="Cummings, Shawn" w:date="2025-05-27T10:58:00Z" w16du:dateUtc="2025-05-27T14:58:00Z">
        <w:r w:rsidR="00334928">
          <w:rPr>
            <w:szCs w:val="22"/>
          </w:rPr>
          <w:t xml:space="preserve">constructive feedback on an initial submission of this manuscript. </w:t>
        </w:r>
      </w:ins>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w:t>
      </w:r>
      <w:r w:rsidRPr="00ED3418">
        <w:rPr>
          <w:szCs w:val="22"/>
        </w:rPr>
        <w:lastRenderedPageBreak/>
        <w:t xml:space="preserve">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19" w:author="Cummings, Shawn" w:date="2025-05-22T12:38:00Z" w:initials="SC">
    <w:p w14:paraId="2D5281C0" w14:textId="65C8EBB1" w:rsidR="003C03F9" w:rsidRDefault="003C03F9" w:rsidP="003C03F9">
      <w:pPr>
        <w:jc w:val="left"/>
      </w:pPr>
      <w:r>
        <w:rPr>
          <w:rStyle w:val="CommentReference"/>
        </w:rPr>
        <w:annotationRef/>
      </w:r>
      <w:r>
        <w:t>Includes the person for whom we don’t have data</w:t>
      </w:r>
    </w:p>
  </w:comment>
  <w:comment w:id="20" w:author="Cummings, Shawn" w:date="2025-05-22T12:37:00Z" w:initials="SC">
    <w:p w14:paraId="732E5606" w14:textId="67F222A0" w:rsidR="003C03F9" w:rsidRDefault="003C03F9" w:rsidP="003C03F9">
      <w:pPr>
        <w:jc w:val="left"/>
      </w:pPr>
      <w:r>
        <w:rPr>
          <w:rStyle w:val="CommentReference"/>
        </w:rPr>
        <w:annotationRef/>
      </w:r>
      <w:r>
        <w:t>This includes the two repeat takers</w:t>
      </w:r>
    </w:p>
  </w:comment>
  <w:comment w:id="21" w:author="Jaeger, Florian" w:date="2025-05-21T14:31:00Z" w:initials="TJ">
    <w:p w14:paraId="3499D5D1" w14:textId="064D08F9" w:rsidR="00921024" w:rsidRDefault="00921024" w:rsidP="00921024">
      <w:pPr>
        <w:jc w:val="left"/>
      </w:pPr>
      <w:r>
        <w:rPr>
          <w:rStyle w:val="CommentReference"/>
        </w:rPr>
        <w:annotationRef/>
      </w:r>
      <w:r>
        <w:rPr>
          <w:color w:val="000000"/>
        </w:rPr>
        <w:t>update</w:t>
      </w:r>
    </w:p>
  </w:comment>
  <w:comment w:id="22"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23"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27" w:author="Jaeger, Florian" w:date="2025-05-22T14:47:00Z" w:initials="TJ">
    <w:p w14:paraId="3C03F9D0" w14:textId="77777777" w:rsidR="00005D0C" w:rsidRDefault="00005D0C" w:rsidP="00005D0C">
      <w:pPr>
        <w:jc w:val="left"/>
      </w:pPr>
      <w:r>
        <w:rPr>
          <w:rStyle w:val="CommentReference"/>
        </w:rPr>
        <w:annotationRef/>
      </w:r>
      <w:r>
        <w:rPr>
          <w:color w:val="000000"/>
        </w:rPr>
        <w:t>Please update (for Exp 2 only)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2D5281C0" w15:done="0"/>
  <w15:commentEx w15:paraId="732E5606" w15:done="0"/>
  <w15:commentEx w15:paraId="3499D5D1" w15:done="1"/>
  <w15:commentEx w15:paraId="0CC8A972" w15:done="0"/>
  <w15:commentEx w15:paraId="5574534F" w15:paraIdParent="0CC8A972" w15:done="0"/>
  <w15:commentEx w15:paraId="3C03F9D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12A3244D" w16cex:dateUtc="2025-05-22T16:38:00Z"/>
  <w16cex:commentExtensible w16cex:durableId="5F1583AA" w16cex:dateUtc="2025-05-22T16:37:00Z"/>
  <w16cex:commentExtensible w16cex:durableId="47E32A8D" w16cex:dateUtc="2025-05-21T18:31:00Z">
    <w16cex:extLst>
      <w16:ext w16:uri="{CE6994B0-6A32-4C9F-8C6B-6E91EDA988CE}">
        <cr:reactions xmlns:cr="http://schemas.microsoft.com/office/comments/2020/reactions">
          <cr:reaction reactionType="1">
            <cr:reactionInfo dateUtc="2025-05-27T15:19:10Z">
              <cr:user userId="S::shawn.cummings@uconn.edu::de2d00fc-0438-4d53-9dfb-ffd47e6e9224" userProvider="AD" userName="Cummings, Shawn"/>
            </cr:reactionInfo>
          </cr:reaction>
        </cr:reactions>
      </w16:ext>
    </w16cex:extLst>
  </w16cex:commentExtensible>
  <w16cex:commentExtensible w16cex:durableId="6BE9660C" w16cex:dateUtc="2025-05-11T20:19:00Z"/>
  <w16cex:commentExtensible w16cex:durableId="0D181876" w16cex:dateUtc="2025-05-13T00:37:00Z"/>
  <w16cex:commentExtensible w16cex:durableId="3D3EEDCC" w16cex:dateUtc="2025-05-22T18:47:00Z">
    <w16cex:extLst>
      <w16:ext w16:uri="{CE6994B0-6A32-4C9F-8C6B-6E91EDA988CE}">
        <cr:reactions xmlns:cr="http://schemas.microsoft.com/office/comments/2020/reactions">
          <cr:reaction reactionType="1">
            <cr:reactionInfo dateUtc="2025-05-27T15:23:58Z">
              <cr:user userId="S::shawn.cummings@uconn.edu::de2d00fc-0438-4d53-9dfb-ffd47e6e9224" userProvider="AD" userName="Cummings, Shawn"/>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2D5281C0" w16cid:durableId="12A3244D"/>
  <w16cid:commentId w16cid:paraId="732E5606" w16cid:durableId="5F1583AA"/>
  <w16cid:commentId w16cid:paraId="3499D5D1" w16cid:durableId="47E32A8D"/>
  <w16cid:commentId w16cid:paraId="0CC8A972" w16cid:durableId="6BE9660C"/>
  <w16cid:commentId w16cid:paraId="5574534F" w16cid:durableId="0D181876"/>
  <w16cid:commentId w16cid:paraId="3C03F9D0" w16cid:durableId="3D3EED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251E78" w14:textId="77777777" w:rsidR="00F82FAC" w:rsidRDefault="00F82FAC" w:rsidP="00634F96">
      <w:r>
        <w:separator/>
      </w:r>
    </w:p>
  </w:endnote>
  <w:endnote w:type="continuationSeparator" w:id="0">
    <w:p w14:paraId="5639BA04" w14:textId="77777777" w:rsidR="00F82FAC" w:rsidRDefault="00F82FAC" w:rsidP="00634F96">
      <w:r>
        <w:continuationSeparator/>
      </w:r>
    </w:p>
  </w:endnote>
  <w:endnote w:type="continuationNotice" w:id="1">
    <w:p w14:paraId="0652D8AE" w14:textId="77777777" w:rsidR="00F82FAC" w:rsidRDefault="00F82FAC"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E0B62E" w14:textId="77777777" w:rsidR="00F82FAC" w:rsidRDefault="00F82FAC" w:rsidP="00634F96">
      <w:r>
        <w:separator/>
      </w:r>
    </w:p>
  </w:footnote>
  <w:footnote w:type="continuationSeparator" w:id="0">
    <w:p w14:paraId="4D2417DB" w14:textId="77777777" w:rsidR="00F82FAC" w:rsidRDefault="00F82FAC" w:rsidP="00634F96">
      <w:r>
        <w:continuationSeparator/>
      </w:r>
    </w:p>
  </w:footnote>
  <w:footnote w:type="continuationNotice" w:id="1">
    <w:p w14:paraId="1FCB3B39" w14:textId="77777777" w:rsidR="00F82FAC" w:rsidRDefault="00F82FAC"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2FAC"/>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TotalTime>
  <Pages>37</Pages>
  <Words>10405</Words>
  <Characters>59309</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69575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43</cp:revision>
  <cp:lastPrinted>2025-01-08T07:10:00Z</cp:lastPrinted>
  <dcterms:created xsi:type="dcterms:W3CDTF">2025-01-08T07:11:00Z</dcterms:created>
  <dcterms:modified xsi:type="dcterms:W3CDTF">2025-05-27T15:24:00Z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