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5F679" w14:textId="77777777" w:rsidR="00CF446C" w:rsidRDefault="00CF446C" w:rsidP="00A70529">
      <w:pPr>
        <w:ind w:firstLine="0"/>
        <w:rPr>
          <w:rFonts w:ascii="Times New Roman" w:hAnsi="Times New Roman"/>
          <w:sz w:val="22"/>
          <w:szCs w:val="22"/>
        </w:rPr>
      </w:pPr>
    </w:p>
    <w:p w14:paraId="3F306521" w14:textId="43490F8A" w:rsidR="00A70529" w:rsidRPr="00FF1FA2" w:rsidRDefault="002922D0" w:rsidP="00A70529">
      <w:pPr>
        <w:ind w:firstLine="0"/>
        <w:rPr>
          <w:rFonts w:ascii="Times New Roman" w:hAnsi="Times New Roman"/>
          <w:sz w:val="22"/>
          <w:szCs w:val="22"/>
        </w:rPr>
      </w:pPr>
      <w:r w:rsidRPr="00FF1FA2">
        <w:rPr>
          <w:rFonts w:ascii="Times New Roman" w:hAnsi="Times New Roman"/>
          <w:sz w:val="22"/>
          <w:szCs w:val="22"/>
        </w:rPr>
        <w:t>Friday</w:t>
      </w:r>
      <w:r w:rsidR="00A70529" w:rsidRPr="00FF1FA2">
        <w:rPr>
          <w:rFonts w:ascii="Times New Roman" w:hAnsi="Times New Roman"/>
          <w:sz w:val="22"/>
          <w:szCs w:val="22"/>
        </w:rPr>
        <w:t xml:space="preserve">, </w:t>
      </w:r>
      <w:r w:rsidRPr="00FF1FA2">
        <w:rPr>
          <w:rFonts w:ascii="Times New Roman" w:hAnsi="Times New Roman"/>
          <w:sz w:val="22"/>
          <w:szCs w:val="22"/>
        </w:rPr>
        <w:t>December</w:t>
      </w:r>
      <w:r w:rsidR="00A70529" w:rsidRPr="00FF1FA2">
        <w:rPr>
          <w:rFonts w:ascii="Times New Roman" w:hAnsi="Times New Roman"/>
          <w:sz w:val="22"/>
          <w:szCs w:val="22"/>
        </w:rPr>
        <w:t xml:space="preserve"> </w:t>
      </w:r>
      <w:r w:rsidR="00CA196C" w:rsidRPr="00FF1FA2">
        <w:rPr>
          <w:rFonts w:ascii="Times New Roman" w:hAnsi="Times New Roman"/>
          <w:sz w:val="22"/>
          <w:szCs w:val="22"/>
        </w:rPr>
        <w:t>1</w:t>
      </w:r>
      <w:r w:rsidRPr="00FF1FA2">
        <w:rPr>
          <w:rFonts w:ascii="Times New Roman" w:hAnsi="Times New Roman"/>
          <w:sz w:val="22"/>
          <w:szCs w:val="22"/>
        </w:rPr>
        <w:t>0</w:t>
      </w:r>
      <w:r w:rsidR="00A70529" w:rsidRPr="00FF1FA2">
        <w:rPr>
          <w:rFonts w:ascii="Times New Roman" w:hAnsi="Times New Roman"/>
          <w:sz w:val="22"/>
          <w:szCs w:val="22"/>
          <w:vertAlign w:val="superscript"/>
        </w:rPr>
        <w:t>th</w:t>
      </w:r>
      <w:r w:rsidR="00A70529" w:rsidRPr="00FF1FA2">
        <w:rPr>
          <w:rFonts w:ascii="Times New Roman" w:hAnsi="Times New Roman"/>
          <w:sz w:val="22"/>
          <w:szCs w:val="22"/>
        </w:rPr>
        <w:t>, 20</w:t>
      </w:r>
      <w:r w:rsidRPr="00FF1FA2">
        <w:rPr>
          <w:rFonts w:ascii="Times New Roman" w:hAnsi="Times New Roman"/>
          <w:sz w:val="22"/>
          <w:szCs w:val="22"/>
        </w:rPr>
        <w:t>21</w:t>
      </w:r>
    </w:p>
    <w:p w14:paraId="3EA47735" w14:textId="77777777" w:rsidR="00A70529" w:rsidRPr="00FF1FA2" w:rsidRDefault="00A70529" w:rsidP="00A70529">
      <w:pPr>
        <w:ind w:firstLine="0"/>
        <w:rPr>
          <w:rFonts w:ascii="Times New Roman" w:hAnsi="Times New Roman"/>
          <w:sz w:val="22"/>
          <w:szCs w:val="22"/>
        </w:rPr>
      </w:pPr>
    </w:p>
    <w:p w14:paraId="467E0C63" w14:textId="6AA35550" w:rsidR="00A70529" w:rsidRPr="00FF1FA2" w:rsidRDefault="00A70529" w:rsidP="00A70529">
      <w:pPr>
        <w:ind w:firstLine="0"/>
        <w:rPr>
          <w:rFonts w:ascii="Times New Roman" w:hAnsi="Times New Roman"/>
          <w:i/>
          <w:sz w:val="22"/>
          <w:szCs w:val="22"/>
        </w:rPr>
      </w:pPr>
      <w:r w:rsidRPr="00FF1FA2">
        <w:rPr>
          <w:rFonts w:ascii="Times New Roman" w:hAnsi="Times New Roman"/>
          <w:sz w:val="22"/>
          <w:szCs w:val="22"/>
        </w:rPr>
        <w:t xml:space="preserve">To: </w:t>
      </w:r>
      <w:r w:rsidR="008168A9" w:rsidRPr="00FF1FA2">
        <w:rPr>
          <w:rFonts w:ascii="Times New Roman" w:hAnsi="Times New Roman"/>
          <w:sz w:val="22"/>
          <w:szCs w:val="22"/>
        </w:rPr>
        <w:t xml:space="preserve">Editorial Board of </w:t>
      </w:r>
      <w:r w:rsidR="002922D0" w:rsidRPr="00FF1FA2">
        <w:rPr>
          <w:rFonts w:ascii="Times New Roman" w:hAnsi="Times New Roman"/>
          <w:i/>
          <w:sz w:val="22"/>
          <w:szCs w:val="22"/>
        </w:rPr>
        <w:t>Cortex</w:t>
      </w:r>
    </w:p>
    <w:p w14:paraId="18A87721" w14:textId="2D6D067B" w:rsidR="00A70529" w:rsidRDefault="00A70529" w:rsidP="00086B46">
      <w:pPr>
        <w:ind w:firstLine="0"/>
        <w:rPr>
          <w:rFonts w:ascii="Times New Roman" w:hAnsi="Times New Roman"/>
          <w:sz w:val="22"/>
          <w:szCs w:val="22"/>
        </w:rPr>
      </w:pPr>
    </w:p>
    <w:p w14:paraId="4A9E71F4" w14:textId="3B866C3E" w:rsidR="003046D2" w:rsidRDefault="003046D2" w:rsidP="00086B46">
      <w:pPr>
        <w:ind w:firstLine="0"/>
        <w:rPr>
          <w:rFonts w:ascii="Times New Roman" w:hAnsi="Times New Roman"/>
          <w:sz w:val="22"/>
          <w:szCs w:val="22"/>
        </w:rPr>
      </w:pPr>
    </w:p>
    <w:p w14:paraId="2EF34EC1" w14:textId="6279EFA0" w:rsidR="003046D2" w:rsidRPr="00FF1FA2" w:rsidRDefault="003046D2" w:rsidP="00086B46">
      <w:pPr>
        <w:ind w:firstLine="0"/>
        <w:rPr>
          <w:rFonts w:ascii="Times New Roman" w:hAnsi="Times New Roman"/>
          <w:sz w:val="22"/>
          <w:szCs w:val="22"/>
        </w:rPr>
      </w:pPr>
      <w:r>
        <w:rPr>
          <w:rFonts w:ascii="Times New Roman" w:hAnsi="Times New Roman"/>
          <w:sz w:val="22"/>
          <w:szCs w:val="22"/>
        </w:rPr>
        <w:t xml:space="preserve">Dear Drs. </w:t>
      </w:r>
      <w:proofErr w:type="spellStart"/>
      <w:r>
        <w:rPr>
          <w:rFonts w:ascii="Times New Roman" w:hAnsi="Times New Roman"/>
          <w:sz w:val="22"/>
          <w:szCs w:val="22"/>
        </w:rPr>
        <w:t>Guediche</w:t>
      </w:r>
      <w:proofErr w:type="spellEnd"/>
      <w:r>
        <w:rPr>
          <w:rFonts w:ascii="Times New Roman" w:hAnsi="Times New Roman"/>
          <w:sz w:val="22"/>
          <w:szCs w:val="22"/>
        </w:rPr>
        <w:t xml:space="preserve"> and </w:t>
      </w:r>
      <w:proofErr w:type="spellStart"/>
      <w:r>
        <w:rPr>
          <w:rFonts w:ascii="Times New Roman" w:hAnsi="Times New Roman"/>
          <w:sz w:val="22"/>
          <w:szCs w:val="22"/>
        </w:rPr>
        <w:t>Caffarra</w:t>
      </w:r>
      <w:proofErr w:type="spellEnd"/>
      <w:r>
        <w:rPr>
          <w:rFonts w:ascii="Times New Roman" w:hAnsi="Times New Roman"/>
          <w:sz w:val="22"/>
          <w:szCs w:val="22"/>
        </w:rPr>
        <w:t>,</w:t>
      </w:r>
    </w:p>
    <w:p w14:paraId="1539FA7D" w14:textId="66470385" w:rsidR="00C84E65" w:rsidRPr="0073703C" w:rsidRDefault="00FF1FA2" w:rsidP="00512BC5">
      <w:pPr>
        <w:pStyle w:val="Heading1"/>
        <w:shd w:val="clear" w:color="auto" w:fill="FFFFFF"/>
        <w:ind w:firstLine="90"/>
        <w:rPr>
          <w:rFonts w:ascii="Times New Roman" w:eastAsia="Times New Roman" w:hAnsi="Times New Roman" w:cs="Times New Roman"/>
          <w:b w:val="0"/>
          <w:bCs w:val="0"/>
          <w:color w:val="000000" w:themeColor="text1"/>
          <w:sz w:val="22"/>
          <w:szCs w:val="22"/>
        </w:rPr>
      </w:pPr>
      <w:r>
        <w:rPr>
          <w:rFonts w:ascii="Times New Roman" w:hAnsi="Times New Roman" w:cs="Times New Roman"/>
          <w:b w:val="0"/>
          <w:bCs w:val="0"/>
          <w:sz w:val="22"/>
          <w:szCs w:val="22"/>
        </w:rPr>
        <w:t xml:space="preserve">     </w:t>
      </w:r>
      <w:r w:rsidR="00A70529" w:rsidRPr="00FF1FA2">
        <w:rPr>
          <w:rFonts w:ascii="Times New Roman" w:hAnsi="Times New Roman" w:cs="Times New Roman"/>
          <w:b w:val="0"/>
          <w:bCs w:val="0"/>
          <w:sz w:val="22"/>
          <w:szCs w:val="22"/>
        </w:rPr>
        <w:t xml:space="preserve">We are </w:t>
      </w:r>
      <w:r w:rsidR="003208E7">
        <w:rPr>
          <w:rFonts w:ascii="Times New Roman" w:hAnsi="Times New Roman" w:cs="Times New Roman"/>
          <w:b w:val="0"/>
          <w:bCs w:val="0"/>
          <w:sz w:val="22"/>
          <w:szCs w:val="22"/>
        </w:rPr>
        <w:t>re-</w:t>
      </w:r>
      <w:r w:rsidR="00CA196C" w:rsidRPr="00FF1FA2">
        <w:rPr>
          <w:rFonts w:ascii="Times New Roman" w:hAnsi="Times New Roman" w:cs="Times New Roman"/>
          <w:b w:val="0"/>
          <w:bCs w:val="0"/>
          <w:sz w:val="22"/>
          <w:szCs w:val="22"/>
        </w:rPr>
        <w:t xml:space="preserve">submitting </w:t>
      </w:r>
      <w:r w:rsidR="00A70529" w:rsidRPr="00FF1FA2">
        <w:rPr>
          <w:rFonts w:ascii="Times New Roman" w:hAnsi="Times New Roman" w:cs="Times New Roman"/>
          <w:b w:val="0"/>
          <w:bCs w:val="0"/>
          <w:sz w:val="22"/>
          <w:szCs w:val="22"/>
        </w:rPr>
        <w:t xml:space="preserve">our manuscript, </w:t>
      </w:r>
      <w:r w:rsidR="003208E7" w:rsidRPr="003208E7">
        <w:rPr>
          <w:rFonts w:ascii="Times New Roman" w:hAnsi="Times New Roman" w:cs="Times New Roman"/>
          <w:b w:val="0"/>
          <w:bCs w:val="0"/>
          <w:sz w:val="22"/>
          <w:szCs w:val="22"/>
          <w:lang w:bidi="en-US"/>
        </w:rPr>
        <w:t xml:space="preserve">CORTEX-D-21-00884 </w:t>
      </w:r>
      <w:r w:rsidR="00A70529" w:rsidRPr="00FF1FA2">
        <w:rPr>
          <w:rFonts w:ascii="Times New Roman" w:hAnsi="Times New Roman" w:cs="Times New Roman"/>
          <w:b w:val="0"/>
          <w:bCs w:val="0"/>
          <w:sz w:val="22"/>
          <w:szCs w:val="22"/>
        </w:rPr>
        <w:t>“</w:t>
      </w:r>
      <w:r w:rsidR="008168A9" w:rsidRPr="00FF1FA2">
        <w:rPr>
          <w:rFonts w:ascii="Times New Roman" w:eastAsia="Times New Roman" w:hAnsi="Times New Roman" w:cs="Times New Roman"/>
          <w:b w:val="0"/>
          <w:bCs w:val="0"/>
          <w:sz w:val="22"/>
          <w:szCs w:val="22"/>
        </w:rPr>
        <w:t>Most experiments on exposure effects in speech perception do not</w:t>
      </w:r>
      <w:r w:rsidRPr="00FF1FA2">
        <w:rPr>
          <w:rFonts w:ascii="Times New Roman" w:eastAsia="Times New Roman" w:hAnsi="Times New Roman" w:cs="Times New Roman"/>
          <w:b w:val="0"/>
          <w:bCs w:val="0"/>
          <w:sz w:val="22"/>
          <w:szCs w:val="22"/>
        </w:rPr>
        <w:t xml:space="preserve"> </w:t>
      </w:r>
      <w:r w:rsidR="008168A9" w:rsidRPr="008168A9">
        <w:rPr>
          <w:rFonts w:ascii="Times New Roman" w:eastAsia="Times New Roman" w:hAnsi="Times New Roman" w:cs="Times New Roman"/>
          <w:b w:val="0"/>
          <w:bCs w:val="0"/>
          <w:sz w:val="22"/>
          <w:szCs w:val="22"/>
        </w:rPr>
        <w:t>distinguish between underlying mechanisms</w:t>
      </w:r>
      <w:r w:rsidRPr="00FF1FA2">
        <w:rPr>
          <w:rFonts w:ascii="Times New Roman" w:eastAsia="Times New Roman" w:hAnsi="Times New Roman" w:cs="Times New Roman"/>
          <w:b w:val="0"/>
          <w:bCs w:val="0"/>
          <w:sz w:val="22"/>
          <w:szCs w:val="22"/>
        </w:rPr>
        <w:t>: A computational review</w:t>
      </w:r>
      <w:r w:rsidR="00A70529" w:rsidRPr="00FF1FA2">
        <w:rPr>
          <w:rFonts w:ascii="Times New Roman" w:hAnsi="Times New Roman" w:cs="Times New Roman"/>
          <w:b w:val="0"/>
          <w:bCs w:val="0"/>
          <w:sz w:val="22"/>
          <w:szCs w:val="22"/>
        </w:rPr>
        <w:t xml:space="preserve">”, authored by </w:t>
      </w:r>
      <w:r w:rsidRPr="00FF1FA2">
        <w:rPr>
          <w:rFonts w:ascii="Times New Roman" w:hAnsi="Times New Roman" w:cs="Times New Roman"/>
          <w:b w:val="0"/>
          <w:bCs w:val="0"/>
          <w:sz w:val="22"/>
          <w:szCs w:val="22"/>
        </w:rPr>
        <w:t>Xin Xie,</w:t>
      </w:r>
      <w:r w:rsidR="00A70529" w:rsidRPr="00FF1FA2">
        <w:rPr>
          <w:rFonts w:ascii="Times New Roman" w:hAnsi="Times New Roman" w:cs="Times New Roman"/>
          <w:b w:val="0"/>
          <w:bCs w:val="0"/>
          <w:sz w:val="22"/>
          <w:szCs w:val="22"/>
        </w:rPr>
        <w:t xml:space="preserve"> Florian Jaeger, </w:t>
      </w:r>
      <w:r w:rsidRPr="00FF1FA2">
        <w:rPr>
          <w:rFonts w:ascii="Times New Roman" w:hAnsi="Times New Roman" w:cs="Times New Roman"/>
          <w:b w:val="0"/>
          <w:bCs w:val="0"/>
          <w:sz w:val="22"/>
          <w:szCs w:val="22"/>
        </w:rPr>
        <w:t xml:space="preserve">and Chigusa Kurumada </w:t>
      </w:r>
      <w:r w:rsidR="00A70529" w:rsidRPr="00FF1FA2">
        <w:rPr>
          <w:rFonts w:ascii="Times New Roman" w:hAnsi="Times New Roman" w:cs="Times New Roman"/>
          <w:b w:val="0"/>
          <w:bCs w:val="0"/>
          <w:sz w:val="22"/>
          <w:szCs w:val="22"/>
        </w:rPr>
        <w:t xml:space="preserve">for consideration for </w:t>
      </w:r>
      <w:r w:rsidRPr="00FF1FA2">
        <w:rPr>
          <w:rFonts w:ascii="Times New Roman" w:hAnsi="Times New Roman" w:cs="Times New Roman"/>
          <w:b w:val="0"/>
          <w:bCs w:val="0"/>
          <w:sz w:val="22"/>
          <w:szCs w:val="22"/>
        </w:rPr>
        <w:t xml:space="preserve">the special </w:t>
      </w:r>
      <w:r w:rsidRPr="00FF1FA2">
        <w:rPr>
          <w:rFonts w:ascii="Times New Roman" w:hAnsi="Times New Roman" w:cs="Times New Roman"/>
          <w:b w:val="0"/>
          <w:bCs w:val="0"/>
          <w:color w:val="000000" w:themeColor="text1"/>
          <w:sz w:val="22"/>
          <w:szCs w:val="22"/>
        </w:rPr>
        <w:t xml:space="preserve">issue </w:t>
      </w:r>
      <w:r w:rsidRPr="00512BC5">
        <w:rPr>
          <w:rFonts w:ascii="Times New Roman" w:hAnsi="Times New Roman" w:cs="Times New Roman"/>
          <w:b w:val="0"/>
          <w:bCs w:val="0"/>
          <w:i/>
          <w:iCs/>
          <w:color w:val="000000" w:themeColor="text1"/>
          <w:sz w:val="22"/>
          <w:szCs w:val="22"/>
        </w:rPr>
        <w:t>Mapping sound to meaning under challenging conditions: converging findings and open questions across methods</w:t>
      </w:r>
      <w:r w:rsidRPr="0073703C">
        <w:rPr>
          <w:rFonts w:ascii="Times New Roman" w:hAnsi="Times New Roman" w:cs="Times New Roman"/>
          <w:b w:val="0"/>
          <w:bCs w:val="0"/>
          <w:color w:val="000000" w:themeColor="text1"/>
          <w:sz w:val="22"/>
          <w:szCs w:val="22"/>
        </w:rPr>
        <w:t xml:space="preserve">. </w:t>
      </w:r>
      <w:r w:rsidR="00A70529" w:rsidRPr="0073703C">
        <w:rPr>
          <w:rFonts w:ascii="Times New Roman" w:hAnsi="Times New Roman" w:cs="Times New Roman"/>
          <w:b w:val="0"/>
          <w:bCs w:val="0"/>
          <w:color w:val="000000" w:themeColor="text1"/>
          <w:sz w:val="22"/>
          <w:szCs w:val="22"/>
        </w:rPr>
        <w:t xml:space="preserve">The manuscript is original, not previously published, and not under concurrent consideration elsewhere. </w:t>
      </w:r>
    </w:p>
    <w:p w14:paraId="52943E31" w14:textId="4754ED7F" w:rsidR="00A70529" w:rsidRDefault="00A70529" w:rsidP="00086B46">
      <w:pPr>
        <w:rPr>
          <w:rFonts w:ascii="Times New Roman" w:hAnsi="Times New Roman"/>
          <w:sz w:val="22"/>
          <w:szCs w:val="22"/>
        </w:rPr>
      </w:pPr>
    </w:p>
    <w:p w14:paraId="16B7606E" w14:textId="4B9AB7DD" w:rsidR="003208E7" w:rsidRDefault="003208E7" w:rsidP="00086B46">
      <w:pPr>
        <w:rPr>
          <w:rFonts w:ascii="Times New Roman" w:hAnsi="Times New Roman"/>
          <w:sz w:val="22"/>
          <w:szCs w:val="22"/>
        </w:rPr>
      </w:pPr>
      <w:r>
        <w:rPr>
          <w:rFonts w:ascii="Times New Roman" w:hAnsi="Times New Roman"/>
          <w:sz w:val="22"/>
          <w:szCs w:val="22"/>
        </w:rPr>
        <w:t xml:space="preserve">We are grateful for the highly constructive (and encouraging) reviews we received from you and the reviewers. </w:t>
      </w:r>
      <w:r w:rsidR="0082799B">
        <w:rPr>
          <w:rFonts w:ascii="Times New Roman" w:hAnsi="Times New Roman"/>
          <w:sz w:val="22"/>
          <w:szCs w:val="22"/>
        </w:rPr>
        <w:t xml:space="preserve">All requested revisions were presentational in </w:t>
      </w:r>
      <w:proofErr w:type="spellStart"/>
      <w:r w:rsidR="0082799B">
        <w:rPr>
          <w:rFonts w:ascii="Times New Roman" w:hAnsi="Times New Roman"/>
          <w:sz w:val="22"/>
          <w:szCs w:val="22"/>
        </w:rPr>
        <w:t xml:space="preserve">nature. </w:t>
      </w:r>
      <w:proofErr w:type="spellEnd"/>
      <w:r w:rsidR="0082799B">
        <w:rPr>
          <w:rFonts w:ascii="Times New Roman" w:hAnsi="Times New Roman"/>
          <w:sz w:val="22"/>
          <w:szCs w:val="22"/>
        </w:rPr>
        <w:t>As you summarized in your letter, b</w:t>
      </w:r>
      <w:r>
        <w:rPr>
          <w:rFonts w:ascii="Times New Roman" w:hAnsi="Times New Roman"/>
          <w:sz w:val="22"/>
          <w:szCs w:val="22"/>
        </w:rPr>
        <w:t xml:space="preserve">oth reviewers pointed to a need to (1) clarify the goals and scope of this manuscript, (2) clarify the take-home points, </w:t>
      </w:r>
      <w:proofErr w:type="gramStart"/>
      <w:r>
        <w:rPr>
          <w:rFonts w:ascii="Times New Roman" w:hAnsi="Times New Roman"/>
          <w:sz w:val="22"/>
          <w:szCs w:val="22"/>
        </w:rPr>
        <w:t>in particular whether</w:t>
      </w:r>
      <w:proofErr w:type="gramEnd"/>
      <w:r>
        <w:rPr>
          <w:rFonts w:ascii="Times New Roman" w:hAnsi="Times New Roman"/>
          <w:sz w:val="22"/>
          <w:szCs w:val="22"/>
        </w:rPr>
        <w:t xml:space="preserve"> there exist conditions for which any of the proposed mechanisms can be ruled out, and (3) shorten the manuscript to make it more accessible, potentially by moving parts of the framework into the SI.</w:t>
      </w:r>
      <w:r w:rsidR="0082799B">
        <w:rPr>
          <w:rFonts w:ascii="Times New Roman" w:hAnsi="Times New Roman"/>
          <w:sz w:val="22"/>
          <w:szCs w:val="22"/>
        </w:rPr>
        <w:t xml:space="preserve"> Finally, R2 pointed out that </w:t>
      </w:r>
      <w:r w:rsidR="00C36217">
        <w:rPr>
          <w:rFonts w:ascii="Times New Roman" w:hAnsi="Times New Roman"/>
          <w:sz w:val="22"/>
          <w:szCs w:val="22"/>
        </w:rPr>
        <w:t xml:space="preserve">(4) </w:t>
      </w:r>
      <w:r w:rsidR="0082799B">
        <w:rPr>
          <w:rFonts w:ascii="Times New Roman" w:hAnsi="Times New Roman"/>
          <w:sz w:val="22"/>
          <w:szCs w:val="22"/>
        </w:rPr>
        <w:t>our presentation of neuro-imaging work was lacking and not well integrated with the rest of the manuscript.</w:t>
      </w:r>
      <w:r w:rsidR="00C36217">
        <w:rPr>
          <w:rFonts w:ascii="Times New Roman" w:hAnsi="Times New Roman"/>
          <w:sz w:val="22"/>
          <w:szCs w:val="22"/>
        </w:rPr>
        <w:t xml:space="preserve"> We summarize the revisions we made to address these points here, and then respond to the remaining comments point by point.</w:t>
      </w:r>
    </w:p>
    <w:p w14:paraId="2207A7CD" w14:textId="77777777" w:rsidR="003208E7" w:rsidRDefault="003208E7" w:rsidP="00086B46">
      <w:pPr>
        <w:rPr>
          <w:rFonts w:ascii="Times New Roman" w:hAnsi="Times New Roman"/>
          <w:sz w:val="22"/>
          <w:szCs w:val="22"/>
        </w:rPr>
      </w:pPr>
    </w:p>
    <w:p w14:paraId="6C94861C" w14:textId="1C8A32CE" w:rsidR="00F1336B" w:rsidRPr="00F1336B" w:rsidRDefault="00C36217">
      <w:pPr>
        <w:pStyle w:val="ListParagraph"/>
        <w:numPr>
          <w:ilvl w:val="0"/>
          <w:numId w:val="8"/>
        </w:numPr>
        <w:ind w:left="0" w:firstLine="360"/>
        <w:rPr>
          <w:rFonts w:ascii="Times New Roman" w:hAnsi="Times New Roman"/>
          <w:b/>
          <w:bCs/>
          <w:sz w:val="22"/>
          <w:szCs w:val="22"/>
        </w:rPr>
      </w:pPr>
      <w:r w:rsidRPr="00C36217">
        <w:rPr>
          <w:rFonts w:ascii="Times New Roman" w:hAnsi="Times New Roman"/>
          <w:b/>
          <w:bCs/>
          <w:sz w:val="22"/>
          <w:szCs w:val="22"/>
        </w:rPr>
        <w:t>Clarifying goals and scope.</w:t>
      </w:r>
      <w:r>
        <w:rPr>
          <w:rFonts w:ascii="Times New Roman" w:hAnsi="Times New Roman"/>
          <w:b/>
          <w:bCs/>
          <w:sz w:val="22"/>
          <w:szCs w:val="22"/>
        </w:rPr>
        <w:t xml:space="preserve"> </w:t>
      </w:r>
      <w:r>
        <w:rPr>
          <w:rFonts w:ascii="Times New Roman" w:hAnsi="Times New Roman"/>
          <w:sz w:val="22"/>
          <w:szCs w:val="22"/>
        </w:rPr>
        <w:t xml:space="preserve">This was particularly helpful feedback. </w:t>
      </w:r>
      <w:r w:rsidR="00F1336B">
        <w:rPr>
          <w:rFonts w:ascii="Times New Roman" w:hAnsi="Times New Roman"/>
          <w:sz w:val="22"/>
          <w:szCs w:val="22"/>
        </w:rPr>
        <w:t xml:space="preserve">We </w:t>
      </w:r>
      <w:r w:rsidR="002E1B8D">
        <w:rPr>
          <w:rFonts w:ascii="Times New Roman" w:hAnsi="Times New Roman"/>
          <w:sz w:val="22"/>
          <w:szCs w:val="22"/>
        </w:rPr>
        <w:t>have</w:t>
      </w:r>
      <w:r w:rsidR="00BF5637" w:rsidRPr="00F1336B">
        <w:rPr>
          <w:rFonts w:ascii="Times New Roman" w:hAnsi="Times New Roman"/>
          <w:sz w:val="22"/>
          <w:szCs w:val="22"/>
        </w:rPr>
        <w:t xml:space="preserve"> </w:t>
      </w:r>
      <w:r w:rsidR="00BF5637" w:rsidRPr="00BF5637">
        <w:rPr>
          <w:rFonts w:ascii="Times New Roman" w:hAnsi="Times New Roman"/>
          <w:sz w:val="22"/>
          <w:szCs w:val="22"/>
          <w:u w:val="single"/>
        </w:rPr>
        <w:t>completely revised the introduction</w:t>
      </w:r>
      <w:r w:rsidR="00BF5637">
        <w:rPr>
          <w:rFonts w:ascii="Times New Roman" w:hAnsi="Times New Roman"/>
          <w:sz w:val="22"/>
          <w:szCs w:val="22"/>
        </w:rPr>
        <w:t>:</w:t>
      </w:r>
    </w:p>
    <w:p w14:paraId="48FF0050" w14:textId="77777777" w:rsidR="00F1336B" w:rsidRDefault="00F1336B" w:rsidP="00F1336B">
      <w:pPr>
        <w:ind w:left="360" w:firstLine="0"/>
        <w:rPr>
          <w:rFonts w:ascii="Times New Roman" w:hAnsi="Times New Roman"/>
          <w:sz w:val="22"/>
          <w:szCs w:val="22"/>
        </w:rPr>
      </w:pPr>
    </w:p>
    <w:p w14:paraId="3108BCB9" w14:textId="01CC2815" w:rsidR="009F135E" w:rsidRDefault="00F1336B">
      <w:pPr>
        <w:pStyle w:val="ListParagraph"/>
        <w:numPr>
          <w:ilvl w:val="0"/>
          <w:numId w:val="9"/>
        </w:numPr>
        <w:ind w:left="360"/>
        <w:rPr>
          <w:rFonts w:ascii="Times New Roman" w:hAnsi="Times New Roman"/>
          <w:sz w:val="22"/>
          <w:szCs w:val="22"/>
        </w:rPr>
      </w:pPr>
      <w:r>
        <w:rPr>
          <w:rFonts w:ascii="Times New Roman" w:hAnsi="Times New Roman"/>
          <w:sz w:val="22"/>
          <w:szCs w:val="22"/>
        </w:rPr>
        <w:t xml:space="preserve">After the first introductory paragraph, </w:t>
      </w:r>
      <w:r w:rsidR="00BF5637">
        <w:rPr>
          <w:rFonts w:ascii="Times New Roman" w:hAnsi="Times New Roman"/>
          <w:sz w:val="22"/>
          <w:szCs w:val="22"/>
        </w:rPr>
        <w:t>the introduction</w:t>
      </w:r>
      <w:r>
        <w:rPr>
          <w:rFonts w:ascii="Times New Roman" w:hAnsi="Times New Roman"/>
          <w:sz w:val="22"/>
          <w:szCs w:val="22"/>
        </w:rPr>
        <w:t xml:space="preserve"> now provides a high-level overview of (a) our long-term goals </w:t>
      </w:r>
      <w:r w:rsidR="00BF5637">
        <w:rPr>
          <w:rFonts w:ascii="Times New Roman" w:hAnsi="Times New Roman"/>
          <w:sz w:val="22"/>
          <w:szCs w:val="22"/>
        </w:rPr>
        <w:t xml:space="preserve">to understand the </w:t>
      </w:r>
      <w:r w:rsidR="00BF5637">
        <w:rPr>
          <w:rFonts w:ascii="Times New Roman" w:hAnsi="Times New Roman"/>
          <w:i/>
          <w:iCs/>
          <w:sz w:val="22"/>
          <w:szCs w:val="22"/>
        </w:rPr>
        <w:t xml:space="preserve">mechanisms </w:t>
      </w:r>
      <w:r w:rsidR="00BF5637">
        <w:rPr>
          <w:rFonts w:ascii="Times New Roman" w:hAnsi="Times New Roman"/>
          <w:sz w:val="22"/>
          <w:szCs w:val="22"/>
        </w:rPr>
        <w:t xml:space="preserve">underlying adaptive speech perception </w:t>
      </w:r>
      <w:r>
        <w:rPr>
          <w:rFonts w:ascii="Times New Roman" w:hAnsi="Times New Roman"/>
          <w:sz w:val="22"/>
          <w:szCs w:val="22"/>
        </w:rPr>
        <w:t xml:space="preserve">and (b) the </w:t>
      </w:r>
      <w:r w:rsidRPr="002E1B8D">
        <w:rPr>
          <w:rFonts w:ascii="Times New Roman" w:hAnsi="Times New Roman"/>
          <w:sz w:val="22"/>
          <w:szCs w:val="22"/>
          <w:u w:val="single"/>
        </w:rPr>
        <w:t xml:space="preserve">three more </w:t>
      </w:r>
      <w:r w:rsidR="002E1B8D" w:rsidRPr="002E1B8D">
        <w:rPr>
          <w:rFonts w:ascii="Times New Roman" w:hAnsi="Times New Roman"/>
          <w:sz w:val="22"/>
          <w:szCs w:val="22"/>
          <w:u w:val="single"/>
        </w:rPr>
        <w:t>immediate</w:t>
      </w:r>
      <w:r w:rsidRPr="002E1B8D">
        <w:rPr>
          <w:rFonts w:ascii="Times New Roman" w:hAnsi="Times New Roman"/>
          <w:sz w:val="22"/>
          <w:szCs w:val="22"/>
          <w:u w:val="single"/>
        </w:rPr>
        <w:t xml:space="preserve"> goals of the present study</w:t>
      </w:r>
      <w:r>
        <w:rPr>
          <w:rFonts w:ascii="Times New Roman" w:hAnsi="Times New Roman"/>
          <w:sz w:val="22"/>
          <w:szCs w:val="22"/>
        </w:rPr>
        <w:t>: (</w:t>
      </w:r>
      <w:proofErr w:type="spellStart"/>
      <w:r>
        <w:rPr>
          <w:rFonts w:ascii="Times New Roman" w:hAnsi="Times New Roman"/>
          <w:sz w:val="22"/>
          <w:szCs w:val="22"/>
        </w:rPr>
        <w:t>i</w:t>
      </w:r>
      <w:proofErr w:type="spellEnd"/>
      <w:r>
        <w:rPr>
          <w:rFonts w:ascii="Times New Roman" w:hAnsi="Times New Roman"/>
          <w:sz w:val="22"/>
          <w:szCs w:val="22"/>
        </w:rPr>
        <w:t xml:space="preserve">) to introduce a new analytical framework—which we now call </w:t>
      </w:r>
      <w:r>
        <w:rPr>
          <w:rFonts w:ascii="Times New Roman" w:hAnsi="Times New Roman"/>
          <w:i/>
          <w:iCs/>
          <w:sz w:val="22"/>
          <w:szCs w:val="22"/>
        </w:rPr>
        <w:t>ASP</w:t>
      </w:r>
      <w:r>
        <w:rPr>
          <w:rFonts w:ascii="Times New Roman" w:hAnsi="Times New Roman"/>
          <w:sz w:val="22"/>
          <w:szCs w:val="22"/>
        </w:rPr>
        <w:t xml:space="preserve"> for </w:t>
      </w:r>
      <w:r>
        <w:rPr>
          <w:rFonts w:ascii="Times New Roman" w:hAnsi="Times New Roman"/>
          <w:i/>
          <w:iCs/>
          <w:sz w:val="22"/>
          <w:szCs w:val="22"/>
        </w:rPr>
        <w:t>Adaptive Speech Perception</w:t>
      </w:r>
      <w:r w:rsidR="00BF5637">
        <w:rPr>
          <w:rFonts w:ascii="Times New Roman" w:hAnsi="Times New Roman"/>
          <w:sz w:val="22"/>
          <w:szCs w:val="22"/>
        </w:rPr>
        <w:t>—that can support our long-term goals</w:t>
      </w:r>
      <w:r>
        <w:rPr>
          <w:rFonts w:ascii="Times New Roman" w:hAnsi="Times New Roman"/>
          <w:sz w:val="22"/>
          <w:szCs w:val="22"/>
        </w:rPr>
        <w:t xml:space="preserve">, (ii) to </w:t>
      </w:r>
      <w:r w:rsidR="00BF5637">
        <w:rPr>
          <w:rFonts w:ascii="Times New Roman" w:hAnsi="Times New Roman"/>
          <w:sz w:val="22"/>
          <w:szCs w:val="22"/>
        </w:rPr>
        <w:t>demonstrate the use of this framework through two simulation-based case studies, and (iii) to provide initial guidance on what factors determine whether an experiment can decide between competing hypotheses about adaptive speech perception.</w:t>
      </w:r>
      <w:r w:rsidR="002F6D46">
        <w:rPr>
          <w:rFonts w:ascii="Times New Roman" w:hAnsi="Times New Roman"/>
          <w:sz w:val="22"/>
          <w:szCs w:val="22"/>
        </w:rPr>
        <w:t xml:space="preserve"> </w:t>
      </w:r>
    </w:p>
    <w:p w14:paraId="422A3985" w14:textId="67E01119" w:rsidR="002E1B8D" w:rsidRPr="00E86587" w:rsidRDefault="002F6D46">
      <w:pPr>
        <w:pStyle w:val="ListParagraph"/>
        <w:numPr>
          <w:ilvl w:val="0"/>
          <w:numId w:val="9"/>
        </w:numPr>
        <w:ind w:left="360"/>
        <w:rPr>
          <w:rFonts w:ascii="Times New Roman" w:hAnsi="Times New Roman"/>
          <w:sz w:val="22"/>
          <w:szCs w:val="22"/>
        </w:rPr>
      </w:pPr>
      <w:r>
        <w:rPr>
          <w:rFonts w:ascii="Times New Roman" w:hAnsi="Times New Roman"/>
          <w:sz w:val="22"/>
          <w:szCs w:val="22"/>
        </w:rPr>
        <w:t>Following this overview, a new subsection describes the “State of the field(s)”.</w:t>
      </w:r>
      <w:r w:rsidR="009F135E">
        <w:rPr>
          <w:rFonts w:ascii="Times New Roman" w:hAnsi="Times New Roman"/>
          <w:sz w:val="22"/>
          <w:szCs w:val="22"/>
        </w:rPr>
        <w:t xml:space="preserve"> This section</w:t>
      </w:r>
      <w:r w:rsidR="00D94FD1">
        <w:rPr>
          <w:rFonts w:ascii="Times New Roman" w:hAnsi="Times New Roman"/>
          <w:sz w:val="22"/>
          <w:szCs w:val="22"/>
        </w:rPr>
        <w:t xml:space="preserve"> reviews the field and states our contributions.</w:t>
      </w:r>
      <w:r w:rsidR="001B7210">
        <w:rPr>
          <w:rFonts w:ascii="Times New Roman" w:hAnsi="Times New Roman"/>
          <w:sz w:val="22"/>
          <w:szCs w:val="22"/>
        </w:rPr>
        <w:t xml:space="preserve"> This includes our classification of dozens of competing hypotheses into three qualitatively different types of hypotheses about adaptive speech perception (normalization, representational changes, and changes in decision-making)—something that we failed to highlight at all in the previous version.</w:t>
      </w:r>
      <w:r w:rsidR="00D94FD1">
        <w:rPr>
          <w:rFonts w:ascii="Times New Roman" w:hAnsi="Times New Roman"/>
          <w:sz w:val="22"/>
          <w:szCs w:val="22"/>
        </w:rPr>
        <w:t xml:space="preserve"> </w:t>
      </w:r>
      <w:r w:rsidR="001B7210">
        <w:rPr>
          <w:rFonts w:ascii="Times New Roman" w:hAnsi="Times New Roman"/>
          <w:sz w:val="22"/>
          <w:szCs w:val="22"/>
        </w:rPr>
        <w:t>More importantly</w:t>
      </w:r>
      <w:r w:rsidR="00D94FD1">
        <w:rPr>
          <w:rFonts w:ascii="Times New Roman" w:hAnsi="Times New Roman"/>
          <w:sz w:val="22"/>
          <w:szCs w:val="22"/>
        </w:rPr>
        <w:t xml:space="preserve">, we are now clear that </w:t>
      </w:r>
      <w:r w:rsidR="00D94FD1" w:rsidRPr="00D94FD1">
        <w:rPr>
          <w:rFonts w:ascii="Times New Roman" w:hAnsi="Times New Roman"/>
          <w:sz w:val="22"/>
          <w:szCs w:val="22"/>
          <w:u w:val="single"/>
        </w:rPr>
        <w:t>previous work left open whether</w:t>
      </w:r>
      <w:r w:rsidR="00D94FD1">
        <w:rPr>
          <w:rFonts w:ascii="Times New Roman" w:hAnsi="Times New Roman"/>
          <w:sz w:val="22"/>
          <w:szCs w:val="22"/>
          <w:u w:val="single"/>
        </w:rPr>
        <w:t xml:space="preserve"> its signature results distinguish between competing hypotheses</w:t>
      </w:r>
      <w:r w:rsidR="00D94FD1" w:rsidRPr="001B7210">
        <w:rPr>
          <w:rFonts w:ascii="Times New Roman" w:hAnsi="Times New Roman"/>
          <w:sz w:val="22"/>
          <w:szCs w:val="22"/>
        </w:rPr>
        <w:t>. We believe that</w:t>
      </w:r>
      <w:r w:rsidR="00D94FD1">
        <w:rPr>
          <w:rFonts w:ascii="Times New Roman" w:hAnsi="Times New Roman"/>
          <w:sz w:val="22"/>
          <w:szCs w:val="22"/>
          <w:u w:val="single"/>
        </w:rPr>
        <w:t xml:space="preserve"> our computational case studies are the first to directly show that the signature results of two influential lines of research can be accounted for by </w:t>
      </w:r>
      <w:r w:rsidR="00D94FD1">
        <w:rPr>
          <w:rFonts w:ascii="Times New Roman" w:hAnsi="Times New Roman"/>
          <w:i/>
          <w:iCs/>
          <w:sz w:val="22"/>
          <w:szCs w:val="22"/>
          <w:u w:val="single"/>
        </w:rPr>
        <w:t>any</w:t>
      </w:r>
      <w:r w:rsidR="00D94FD1">
        <w:rPr>
          <w:rFonts w:ascii="Times New Roman" w:hAnsi="Times New Roman"/>
          <w:sz w:val="22"/>
          <w:szCs w:val="22"/>
          <w:u w:val="single"/>
        </w:rPr>
        <w:t xml:space="preserve"> </w:t>
      </w:r>
      <w:r w:rsidR="00D94FD1">
        <w:rPr>
          <w:rFonts w:ascii="Times New Roman" w:hAnsi="Times New Roman"/>
          <w:sz w:val="22"/>
          <w:szCs w:val="22"/>
          <w:u w:val="single"/>
        </w:rPr>
        <w:lastRenderedPageBreak/>
        <w:t>of the hypotheses</w:t>
      </w:r>
      <w:r w:rsidR="001B7210">
        <w:rPr>
          <w:rFonts w:ascii="Times New Roman" w:hAnsi="Times New Roman"/>
          <w:sz w:val="22"/>
          <w:szCs w:val="22"/>
        </w:rPr>
        <w:t xml:space="preserve">. We have also substantially revised the text introducing each hypothesis to be clearer </w:t>
      </w:r>
      <w:r w:rsidR="001B7210">
        <w:rPr>
          <w:rFonts w:ascii="Times New Roman" w:hAnsi="Times New Roman"/>
          <w:i/>
          <w:iCs/>
          <w:sz w:val="22"/>
          <w:szCs w:val="22"/>
        </w:rPr>
        <w:t>why it matters which of these hypotheses is supported</w:t>
      </w:r>
      <w:r w:rsidR="001B7210">
        <w:rPr>
          <w:rFonts w:ascii="Times New Roman" w:hAnsi="Times New Roman"/>
          <w:sz w:val="22"/>
          <w:szCs w:val="22"/>
        </w:rPr>
        <w:t>.</w:t>
      </w:r>
    </w:p>
    <w:p w14:paraId="7C0680C2" w14:textId="77777777" w:rsidR="002E1B8D" w:rsidRPr="00F1336B" w:rsidRDefault="002E1B8D" w:rsidP="002E1B8D">
      <w:pPr>
        <w:ind w:firstLine="0"/>
        <w:rPr>
          <w:rFonts w:ascii="Times New Roman" w:hAnsi="Times New Roman"/>
          <w:b/>
          <w:bCs/>
          <w:sz w:val="22"/>
          <w:szCs w:val="22"/>
        </w:rPr>
      </w:pPr>
    </w:p>
    <w:p w14:paraId="3A99574E" w14:textId="69AE7FC6" w:rsidR="002E1B8D" w:rsidRDefault="002E1B8D">
      <w:pPr>
        <w:pStyle w:val="ListParagraph"/>
        <w:numPr>
          <w:ilvl w:val="0"/>
          <w:numId w:val="8"/>
        </w:numPr>
        <w:ind w:left="0" w:firstLine="360"/>
        <w:rPr>
          <w:rFonts w:ascii="Times New Roman" w:hAnsi="Times New Roman"/>
          <w:b/>
          <w:bCs/>
          <w:sz w:val="22"/>
          <w:szCs w:val="22"/>
        </w:rPr>
      </w:pPr>
      <w:r>
        <w:rPr>
          <w:rFonts w:ascii="Times New Roman" w:hAnsi="Times New Roman"/>
          <w:b/>
          <w:bCs/>
          <w:sz w:val="22"/>
          <w:szCs w:val="22"/>
        </w:rPr>
        <w:t>Clarify take-home points</w:t>
      </w:r>
    </w:p>
    <w:p w14:paraId="6668B967" w14:textId="1B8335C7" w:rsidR="00587511" w:rsidRDefault="00587511" w:rsidP="00587511">
      <w:pPr>
        <w:rPr>
          <w:rFonts w:ascii="Times New Roman" w:hAnsi="Times New Roman"/>
          <w:b/>
          <w:bCs/>
          <w:sz w:val="22"/>
          <w:szCs w:val="22"/>
        </w:rPr>
      </w:pPr>
    </w:p>
    <w:p w14:paraId="13B2C57F" w14:textId="4C4F6770" w:rsidR="00587511" w:rsidRDefault="00587511" w:rsidP="00587511">
      <w:pPr>
        <w:rPr>
          <w:rFonts w:ascii="Times New Roman" w:hAnsi="Times New Roman"/>
          <w:b/>
          <w:bCs/>
          <w:sz w:val="22"/>
          <w:szCs w:val="22"/>
        </w:rPr>
      </w:pPr>
    </w:p>
    <w:p w14:paraId="1D400669" w14:textId="77777777" w:rsidR="00587511" w:rsidRPr="00587511" w:rsidRDefault="00587511" w:rsidP="00587511">
      <w:pPr>
        <w:rPr>
          <w:rFonts w:ascii="Times New Roman" w:hAnsi="Times New Roman"/>
          <w:b/>
          <w:bCs/>
          <w:sz w:val="22"/>
          <w:szCs w:val="22"/>
        </w:rPr>
      </w:pPr>
    </w:p>
    <w:p w14:paraId="202804CB" w14:textId="7C8B645A" w:rsidR="003208E7" w:rsidRPr="00C36217" w:rsidRDefault="002F6D46">
      <w:pPr>
        <w:pStyle w:val="ListParagraph"/>
        <w:numPr>
          <w:ilvl w:val="0"/>
          <w:numId w:val="8"/>
        </w:numPr>
        <w:ind w:left="0" w:firstLine="360"/>
        <w:rPr>
          <w:rFonts w:ascii="Times New Roman" w:hAnsi="Times New Roman"/>
          <w:b/>
          <w:bCs/>
          <w:sz w:val="22"/>
          <w:szCs w:val="22"/>
        </w:rPr>
      </w:pPr>
      <w:r>
        <w:rPr>
          <w:rFonts w:ascii="Times New Roman" w:hAnsi="Times New Roman"/>
          <w:b/>
          <w:bCs/>
          <w:sz w:val="22"/>
          <w:szCs w:val="22"/>
        </w:rPr>
        <w:t xml:space="preserve">Shorten the manuscript and make it more accessible. </w:t>
      </w:r>
      <w:r>
        <w:rPr>
          <w:rFonts w:ascii="Times New Roman" w:hAnsi="Times New Roman"/>
          <w:sz w:val="22"/>
          <w:szCs w:val="22"/>
        </w:rPr>
        <w:t xml:space="preserve">The main text of the document has been shortened from 67 to </w:t>
      </w:r>
      <w:r w:rsidRPr="002F6D46">
        <w:rPr>
          <w:rFonts w:ascii="Times New Roman" w:hAnsi="Times New Roman"/>
          <w:sz w:val="22"/>
          <w:szCs w:val="22"/>
          <w:highlight w:val="yellow"/>
        </w:rPr>
        <w:t>XXX</w:t>
      </w:r>
      <w:r>
        <w:rPr>
          <w:rFonts w:ascii="Times New Roman" w:hAnsi="Times New Roman"/>
          <w:sz w:val="22"/>
          <w:szCs w:val="22"/>
        </w:rPr>
        <w:t xml:space="preserve"> </w:t>
      </w:r>
      <w:r w:rsidR="00E86587">
        <w:rPr>
          <w:rFonts w:ascii="Times New Roman" w:hAnsi="Times New Roman"/>
          <w:sz w:val="22"/>
          <w:szCs w:val="22"/>
        </w:rPr>
        <w:t xml:space="preserve">double-spaced </w:t>
      </w:r>
      <w:r>
        <w:rPr>
          <w:rFonts w:ascii="Times New Roman" w:hAnsi="Times New Roman"/>
          <w:sz w:val="22"/>
          <w:szCs w:val="22"/>
        </w:rPr>
        <w:t xml:space="preserve">pages. This was achieved primarily </w:t>
      </w:r>
      <w:r w:rsidR="001B7210">
        <w:rPr>
          <w:rFonts w:ascii="Times New Roman" w:hAnsi="Times New Roman"/>
          <w:sz w:val="22"/>
          <w:szCs w:val="22"/>
        </w:rPr>
        <w:t>by:</w:t>
      </w:r>
    </w:p>
    <w:p w14:paraId="1C22B2B2" w14:textId="597BE788" w:rsidR="00A70529" w:rsidRDefault="00A70529" w:rsidP="00A70529">
      <w:pPr>
        <w:ind w:firstLine="0"/>
        <w:rPr>
          <w:rFonts w:ascii="Times New Roman" w:hAnsi="Times New Roman"/>
          <w:sz w:val="22"/>
          <w:szCs w:val="22"/>
        </w:rPr>
      </w:pPr>
    </w:p>
    <w:p w14:paraId="531C0614" w14:textId="77777777" w:rsidR="00E86587" w:rsidRDefault="00E86587">
      <w:pPr>
        <w:pStyle w:val="ListParagraph"/>
        <w:numPr>
          <w:ilvl w:val="0"/>
          <w:numId w:val="9"/>
        </w:numPr>
        <w:ind w:left="360"/>
        <w:rPr>
          <w:rFonts w:ascii="Times New Roman" w:hAnsi="Times New Roman"/>
          <w:sz w:val="22"/>
          <w:szCs w:val="22"/>
        </w:rPr>
      </w:pPr>
      <w:r>
        <w:rPr>
          <w:rFonts w:ascii="Times New Roman" w:hAnsi="Times New Roman"/>
          <w:sz w:val="22"/>
          <w:szCs w:val="22"/>
        </w:rPr>
        <w:t>Shortening and restructuring the introduction. For example, we had originally introduced the experimental paradigms for the two case studies in the introduction.  In the revised manuscript, we instead introduce each paradigm in the sections where it becomes relevant (3 and 4).</w:t>
      </w:r>
    </w:p>
    <w:p w14:paraId="361E20FB" w14:textId="3CE40DBB" w:rsidR="00E86587" w:rsidRPr="00F1336B" w:rsidRDefault="00E86587">
      <w:pPr>
        <w:pStyle w:val="ListParagraph"/>
        <w:numPr>
          <w:ilvl w:val="0"/>
          <w:numId w:val="9"/>
        </w:numPr>
        <w:ind w:left="360"/>
        <w:rPr>
          <w:rFonts w:ascii="Times New Roman" w:hAnsi="Times New Roman"/>
          <w:sz w:val="22"/>
          <w:szCs w:val="22"/>
        </w:rPr>
      </w:pPr>
      <w:r>
        <w:rPr>
          <w:rFonts w:ascii="Times New Roman" w:hAnsi="Times New Roman"/>
          <w:sz w:val="22"/>
          <w:szCs w:val="22"/>
        </w:rPr>
        <w:t>Simplifying the change model for decision-making, which also simplified and shortened its presentation (Section 2).</w:t>
      </w:r>
      <w:r>
        <w:rPr>
          <w:rFonts w:ascii="Times New Roman" w:hAnsi="Times New Roman"/>
          <w:sz w:val="22"/>
          <w:szCs w:val="22"/>
        </w:rPr>
        <w:t xml:space="preserve"> </w:t>
      </w:r>
    </w:p>
    <w:p w14:paraId="3846DD71" w14:textId="6B48C424" w:rsidR="002F6D46" w:rsidRDefault="002F6D46">
      <w:pPr>
        <w:pStyle w:val="ListParagraph"/>
        <w:numPr>
          <w:ilvl w:val="0"/>
          <w:numId w:val="9"/>
        </w:numPr>
        <w:ind w:left="360"/>
        <w:rPr>
          <w:rFonts w:ascii="Times New Roman" w:hAnsi="Times New Roman"/>
          <w:sz w:val="22"/>
          <w:szCs w:val="22"/>
        </w:rPr>
      </w:pPr>
      <w:r>
        <w:rPr>
          <w:rFonts w:ascii="Times New Roman" w:hAnsi="Times New Roman"/>
          <w:sz w:val="22"/>
          <w:szCs w:val="22"/>
        </w:rPr>
        <w:t xml:space="preserve">Moving </w:t>
      </w:r>
      <w:r w:rsidR="009F135E">
        <w:rPr>
          <w:rFonts w:ascii="Times New Roman" w:hAnsi="Times New Roman"/>
          <w:sz w:val="22"/>
          <w:szCs w:val="22"/>
        </w:rPr>
        <w:t xml:space="preserve">non-critical </w:t>
      </w:r>
      <w:r>
        <w:rPr>
          <w:rFonts w:ascii="Times New Roman" w:hAnsi="Times New Roman"/>
          <w:sz w:val="22"/>
          <w:szCs w:val="22"/>
        </w:rPr>
        <w:t>technical details into footnotes</w:t>
      </w:r>
      <w:r w:rsidR="009F135E">
        <w:rPr>
          <w:rFonts w:ascii="Times New Roman" w:hAnsi="Times New Roman"/>
          <w:sz w:val="22"/>
          <w:szCs w:val="22"/>
        </w:rPr>
        <w:t xml:space="preserve"> (this mostly affected Section 2).</w:t>
      </w:r>
    </w:p>
    <w:p w14:paraId="59A632D7" w14:textId="77777777" w:rsidR="00E86587" w:rsidRDefault="00E86587">
      <w:pPr>
        <w:pStyle w:val="ListParagraph"/>
        <w:numPr>
          <w:ilvl w:val="0"/>
          <w:numId w:val="9"/>
        </w:numPr>
        <w:ind w:left="360"/>
        <w:rPr>
          <w:rFonts w:ascii="Times New Roman" w:hAnsi="Times New Roman"/>
          <w:sz w:val="22"/>
          <w:szCs w:val="22"/>
        </w:rPr>
      </w:pPr>
      <w:r>
        <w:rPr>
          <w:rFonts w:ascii="Times New Roman" w:hAnsi="Times New Roman"/>
          <w:sz w:val="22"/>
          <w:szCs w:val="22"/>
        </w:rPr>
        <w:t>Removing various asides throughout the manuscript.</w:t>
      </w:r>
    </w:p>
    <w:p w14:paraId="016E41D3" w14:textId="19FCE000" w:rsidR="002F6D46" w:rsidRDefault="002F6D46" w:rsidP="00A70529">
      <w:pPr>
        <w:ind w:firstLine="0"/>
        <w:rPr>
          <w:rFonts w:ascii="Times New Roman" w:hAnsi="Times New Roman"/>
          <w:sz w:val="22"/>
          <w:szCs w:val="22"/>
        </w:rPr>
      </w:pPr>
    </w:p>
    <w:p w14:paraId="152A1367" w14:textId="147A492A" w:rsidR="00E86587" w:rsidRDefault="00E86587" w:rsidP="00A70529">
      <w:pPr>
        <w:ind w:firstLine="0"/>
        <w:rPr>
          <w:rFonts w:ascii="Times New Roman" w:hAnsi="Times New Roman"/>
          <w:sz w:val="22"/>
          <w:szCs w:val="22"/>
        </w:rPr>
      </w:pPr>
      <w:r>
        <w:rPr>
          <w:rFonts w:ascii="Times New Roman" w:hAnsi="Times New Roman"/>
          <w:sz w:val="22"/>
          <w:szCs w:val="22"/>
        </w:rPr>
        <w:t xml:space="preserve">For reasons that are now stated in the introduction, we have </w:t>
      </w:r>
      <w:r w:rsidR="004878FA">
        <w:rPr>
          <w:rFonts w:ascii="Times New Roman" w:hAnsi="Times New Roman"/>
          <w:sz w:val="22"/>
          <w:szCs w:val="22"/>
        </w:rPr>
        <w:t xml:space="preserve">deliberately kept the somewhat tutorial-like style of </w:t>
      </w:r>
      <w:r>
        <w:rPr>
          <w:rFonts w:ascii="Times New Roman" w:hAnsi="Times New Roman"/>
          <w:sz w:val="22"/>
          <w:szCs w:val="22"/>
        </w:rPr>
        <w:t>Section 2</w:t>
      </w:r>
      <w:r w:rsidR="004878FA">
        <w:rPr>
          <w:rFonts w:ascii="Times New Roman" w:hAnsi="Times New Roman"/>
          <w:sz w:val="22"/>
          <w:szCs w:val="22"/>
        </w:rPr>
        <w:t xml:space="preserve">. We feel that there is a substantial need to bridge the gap between computational and experimental research, and we hope that the relatively verbose exposition of our framework can serve that purpose. Both in our conversations with experimenters, and in our own experience reading computational papers, we often feel the frustration that comes with a lack of shared backgrounds. We have also tried to further improve our figures and animations to that end. However, if the manuscript is still too long or inaccessible, we could move </w:t>
      </w:r>
      <w:r w:rsidR="000A7856">
        <w:rPr>
          <w:rFonts w:ascii="Times New Roman" w:hAnsi="Times New Roman"/>
          <w:sz w:val="22"/>
          <w:szCs w:val="22"/>
        </w:rPr>
        <w:t>further details of the framework into an appendix OR collect them in a methods article (if that is suitable).</w:t>
      </w:r>
    </w:p>
    <w:p w14:paraId="6B237401" w14:textId="77777777" w:rsidR="00E86587" w:rsidRDefault="00E86587" w:rsidP="00A70529">
      <w:pPr>
        <w:ind w:firstLine="0"/>
        <w:rPr>
          <w:rFonts w:ascii="Times New Roman" w:hAnsi="Times New Roman"/>
          <w:sz w:val="22"/>
          <w:szCs w:val="22"/>
        </w:rPr>
      </w:pPr>
    </w:p>
    <w:p w14:paraId="72444739" w14:textId="355D881C" w:rsidR="001B7210" w:rsidRPr="00C36217" w:rsidRDefault="001B7210">
      <w:pPr>
        <w:pStyle w:val="ListParagraph"/>
        <w:numPr>
          <w:ilvl w:val="0"/>
          <w:numId w:val="8"/>
        </w:numPr>
        <w:ind w:left="0" w:firstLine="360"/>
        <w:rPr>
          <w:rFonts w:ascii="Times New Roman" w:hAnsi="Times New Roman"/>
          <w:b/>
          <w:bCs/>
          <w:sz w:val="22"/>
          <w:szCs w:val="22"/>
        </w:rPr>
      </w:pPr>
      <w:r>
        <w:rPr>
          <w:rFonts w:ascii="Times New Roman" w:hAnsi="Times New Roman"/>
          <w:b/>
          <w:bCs/>
          <w:sz w:val="22"/>
          <w:szCs w:val="22"/>
        </w:rPr>
        <w:t>Better integration of neuroimaging research</w:t>
      </w:r>
      <w:r>
        <w:rPr>
          <w:rFonts w:ascii="Times New Roman" w:hAnsi="Times New Roman"/>
          <w:b/>
          <w:bCs/>
          <w:sz w:val="22"/>
          <w:szCs w:val="22"/>
        </w:rPr>
        <w:t xml:space="preserve">. </w:t>
      </w:r>
      <w:r>
        <w:rPr>
          <w:rFonts w:ascii="Times New Roman" w:hAnsi="Times New Roman"/>
          <w:sz w:val="22"/>
          <w:szCs w:val="22"/>
        </w:rPr>
        <w:t xml:space="preserve">R2 suggested we either omit or improve our presentation of neuroimaging research. We have aimed for the latter. </w:t>
      </w:r>
      <w:r w:rsidR="00E51E5E">
        <w:rPr>
          <w:rFonts w:ascii="Times New Roman" w:hAnsi="Times New Roman"/>
          <w:sz w:val="22"/>
          <w:szCs w:val="22"/>
        </w:rPr>
        <w:t xml:space="preserve">This has primarily affected the introduction (p. </w:t>
      </w:r>
      <w:r w:rsidR="00E51E5E" w:rsidRPr="00E51E5E">
        <w:rPr>
          <w:rFonts w:ascii="Times New Roman" w:hAnsi="Times New Roman"/>
          <w:sz w:val="22"/>
          <w:szCs w:val="22"/>
          <w:highlight w:val="yellow"/>
        </w:rPr>
        <w:t>XXX</w:t>
      </w:r>
      <w:r w:rsidR="00E51E5E">
        <w:rPr>
          <w:rFonts w:ascii="Times New Roman" w:hAnsi="Times New Roman"/>
          <w:sz w:val="22"/>
          <w:szCs w:val="22"/>
        </w:rPr>
        <w:t xml:space="preserve">) and the general discussion (p. </w:t>
      </w:r>
      <w:r w:rsidR="00E51E5E" w:rsidRPr="00E51E5E">
        <w:rPr>
          <w:rFonts w:ascii="Times New Roman" w:hAnsi="Times New Roman"/>
          <w:sz w:val="22"/>
          <w:szCs w:val="22"/>
          <w:highlight w:val="yellow"/>
        </w:rPr>
        <w:t>XXX-XXX</w:t>
      </w:r>
      <w:r w:rsidR="00E51E5E">
        <w:rPr>
          <w:rFonts w:ascii="Times New Roman" w:hAnsi="Times New Roman"/>
          <w:sz w:val="22"/>
          <w:szCs w:val="22"/>
        </w:rPr>
        <w:t>). Additionally, we have aimed to integrate relevant neuroimaging research throughout the paper where relevant</w:t>
      </w:r>
      <w:r w:rsidR="00944B26">
        <w:rPr>
          <w:rFonts w:ascii="Times New Roman" w:hAnsi="Times New Roman"/>
          <w:sz w:val="22"/>
          <w:szCs w:val="22"/>
        </w:rPr>
        <w:t xml:space="preserve"> (e.g., at the start of Sections 3 and 4)</w:t>
      </w:r>
      <w:r w:rsidR="00E51E5E">
        <w:rPr>
          <w:rFonts w:ascii="Times New Roman" w:hAnsi="Times New Roman"/>
          <w:sz w:val="22"/>
          <w:szCs w:val="22"/>
        </w:rPr>
        <w:t xml:space="preserve">. In particular, </w:t>
      </w:r>
      <w:r w:rsidR="002E1B8D">
        <w:rPr>
          <w:rFonts w:ascii="Times New Roman" w:hAnsi="Times New Roman"/>
          <w:sz w:val="22"/>
          <w:szCs w:val="22"/>
        </w:rPr>
        <w:t>the introduction</w:t>
      </w:r>
      <w:r w:rsidR="00E51E5E">
        <w:rPr>
          <w:rFonts w:ascii="Times New Roman" w:hAnsi="Times New Roman"/>
          <w:sz w:val="22"/>
          <w:szCs w:val="22"/>
        </w:rPr>
        <w:t xml:space="preserve"> now </w:t>
      </w:r>
      <w:r w:rsidR="002E1B8D">
        <w:rPr>
          <w:rFonts w:ascii="Times New Roman" w:hAnsi="Times New Roman"/>
          <w:sz w:val="22"/>
          <w:szCs w:val="22"/>
        </w:rPr>
        <w:t>also clarifies</w:t>
      </w:r>
      <w:r w:rsidR="00E51E5E">
        <w:rPr>
          <w:rFonts w:ascii="Times New Roman" w:hAnsi="Times New Roman"/>
          <w:sz w:val="22"/>
          <w:szCs w:val="22"/>
        </w:rPr>
        <w:t xml:space="preserve"> that:</w:t>
      </w:r>
    </w:p>
    <w:p w14:paraId="4052BCDA" w14:textId="4123BC81" w:rsidR="00E51E5E" w:rsidRDefault="00E51E5E" w:rsidP="001B7210">
      <w:pPr>
        <w:ind w:firstLine="0"/>
        <w:rPr>
          <w:rFonts w:ascii="Times New Roman" w:hAnsi="Times New Roman"/>
          <w:sz w:val="22"/>
          <w:szCs w:val="22"/>
        </w:rPr>
      </w:pPr>
    </w:p>
    <w:p w14:paraId="13037B61" w14:textId="5C9C28E1" w:rsidR="00E51E5E" w:rsidRDefault="00E51E5E" w:rsidP="00E51E5E">
      <w:pPr>
        <w:ind w:left="360" w:firstLine="0"/>
        <w:rPr>
          <w:rFonts w:ascii="Times New Roman" w:hAnsi="Times New Roman"/>
          <w:sz w:val="22"/>
          <w:szCs w:val="22"/>
        </w:rPr>
      </w:pPr>
      <w:r w:rsidRPr="00E51E5E">
        <w:rPr>
          <w:rFonts w:ascii="Times New Roman" w:hAnsi="Times New Roman"/>
          <w:i/>
          <w:iCs/>
          <w:sz w:val="22"/>
          <w:szCs w:val="22"/>
        </w:rPr>
        <w:t>“</w:t>
      </w:r>
      <w:r w:rsidR="002E1B8D" w:rsidRPr="002E1B8D">
        <w:rPr>
          <w:rFonts w:ascii="Times New Roman" w:hAnsi="Times New Roman"/>
          <w:i/>
          <w:iCs/>
          <w:sz w:val="22"/>
          <w:szCs w:val="22"/>
        </w:rPr>
        <w:t xml:space="preserve">Compared to the behavioral research </w:t>
      </w:r>
      <w:r w:rsidR="002E1B8D">
        <w:rPr>
          <w:rFonts w:ascii="Times New Roman" w:hAnsi="Times New Roman"/>
          <w:i/>
          <w:iCs/>
          <w:sz w:val="22"/>
          <w:szCs w:val="22"/>
        </w:rPr>
        <w:t>…</w:t>
      </w:r>
      <w:r w:rsidR="002E1B8D" w:rsidRPr="002E1B8D">
        <w:rPr>
          <w:rFonts w:ascii="Times New Roman" w:hAnsi="Times New Roman"/>
          <w:i/>
          <w:iCs/>
          <w:sz w:val="22"/>
          <w:szCs w:val="22"/>
        </w:rPr>
        <w:t>, it is more common in neuroimaging work to directly contrast hypotheses about different mechanisms</w:t>
      </w:r>
      <w:r w:rsidR="002E1B8D">
        <w:rPr>
          <w:rFonts w:ascii="Times New Roman" w:hAnsi="Times New Roman"/>
          <w:i/>
          <w:iCs/>
          <w:sz w:val="22"/>
          <w:szCs w:val="22"/>
        </w:rPr>
        <w:t xml:space="preserve"> … However, </w:t>
      </w:r>
      <w:r w:rsidRPr="00E51E5E">
        <w:rPr>
          <w:rFonts w:ascii="Times New Roman" w:hAnsi="Times New Roman"/>
          <w:i/>
          <w:iCs/>
          <w:sz w:val="22"/>
          <w:szCs w:val="22"/>
        </w:rPr>
        <w:t xml:space="preserve">in contrast to behavioral work, neuroimaging research tends to not distinguish between </w:t>
      </w:r>
      <w:r w:rsidR="002E1B8D">
        <w:rPr>
          <w:rFonts w:ascii="Times New Roman" w:hAnsi="Times New Roman"/>
          <w:i/>
          <w:iCs/>
          <w:sz w:val="22"/>
          <w:szCs w:val="22"/>
        </w:rPr>
        <w:t xml:space="preserve">hypotheses </w:t>
      </w:r>
      <w:r w:rsidRPr="00E51E5E">
        <w:rPr>
          <w:rFonts w:ascii="Times New Roman" w:hAnsi="Times New Roman"/>
          <w:i/>
          <w:iCs/>
          <w:sz w:val="22"/>
          <w:szCs w:val="22"/>
        </w:rPr>
        <w:t>(A) and (B), grouping both hypotheses together as functionally distinct from higher-level, decision-related mechanisms further downstream (C).</w:t>
      </w:r>
      <w:r>
        <w:rPr>
          <w:rFonts w:ascii="Times New Roman" w:hAnsi="Times New Roman"/>
          <w:sz w:val="22"/>
          <w:szCs w:val="22"/>
        </w:rPr>
        <w:t>”</w:t>
      </w:r>
      <w:r w:rsidR="002E1B8D">
        <w:rPr>
          <w:rFonts w:ascii="Times New Roman" w:hAnsi="Times New Roman"/>
          <w:sz w:val="22"/>
          <w:szCs w:val="22"/>
        </w:rPr>
        <w:t xml:space="preserve"> [footnote 3]</w:t>
      </w:r>
    </w:p>
    <w:p w14:paraId="10C64F1B" w14:textId="6DD91754" w:rsidR="002F6D46" w:rsidRDefault="002F6D46" w:rsidP="00A70529">
      <w:pPr>
        <w:ind w:firstLine="0"/>
        <w:rPr>
          <w:rFonts w:ascii="Times New Roman" w:hAnsi="Times New Roman"/>
          <w:sz w:val="22"/>
          <w:szCs w:val="22"/>
        </w:rPr>
      </w:pPr>
    </w:p>
    <w:p w14:paraId="3C60D851" w14:textId="1ECC5662" w:rsidR="002E1B8D" w:rsidRDefault="002E1B8D" w:rsidP="00A70529">
      <w:pPr>
        <w:ind w:firstLine="0"/>
        <w:rPr>
          <w:rFonts w:ascii="Times New Roman" w:hAnsi="Times New Roman"/>
          <w:sz w:val="22"/>
          <w:szCs w:val="22"/>
        </w:rPr>
      </w:pPr>
      <w:r>
        <w:rPr>
          <w:rFonts w:ascii="Times New Roman" w:hAnsi="Times New Roman"/>
          <w:sz w:val="22"/>
          <w:szCs w:val="22"/>
        </w:rPr>
        <w:t>Next, we respond to the remaining comments point by point.</w:t>
      </w:r>
    </w:p>
    <w:p w14:paraId="74F804E0" w14:textId="77777777" w:rsidR="002F6D46" w:rsidRPr="00FF1FA2" w:rsidRDefault="002F6D46" w:rsidP="00A70529">
      <w:pPr>
        <w:ind w:firstLine="0"/>
        <w:rPr>
          <w:rFonts w:ascii="Times New Roman" w:hAnsi="Times New Roman"/>
          <w:sz w:val="22"/>
          <w:szCs w:val="22"/>
        </w:rPr>
      </w:pPr>
    </w:p>
    <w:p w14:paraId="7A2E28C8" w14:textId="77777777" w:rsidR="00A70529" w:rsidRPr="00FF1FA2" w:rsidRDefault="000F37BF" w:rsidP="00A70529">
      <w:pPr>
        <w:rPr>
          <w:rFonts w:ascii="Times New Roman" w:hAnsi="Times New Roman"/>
          <w:sz w:val="22"/>
          <w:szCs w:val="22"/>
        </w:rPr>
      </w:pPr>
      <w:r w:rsidRPr="00FF1FA2">
        <w:rPr>
          <w:rFonts w:ascii="Times New Roman" w:hAnsi="Times New Roman"/>
          <w:noProof/>
          <w:sz w:val="22"/>
          <w:szCs w:val="22"/>
        </w:rPr>
        <w:drawing>
          <wp:anchor distT="0" distB="0" distL="114300" distR="114300" simplePos="0" relativeHeight="251657728" behindDoc="1" locked="0" layoutInCell="1" allowOverlap="1" wp14:anchorId="6C9C1CE4" wp14:editId="5C442E32">
            <wp:simplePos x="0" y="0"/>
            <wp:positionH relativeFrom="column">
              <wp:posOffset>1688284</wp:posOffset>
            </wp:positionH>
            <wp:positionV relativeFrom="paragraph">
              <wp:posOffset>151130</wp:posOffset>
            </wp:positionV>
            <wp:extent cx="1713865" cy="973455"/>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3865" cy="973455"/>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FF1FA2">
        <w:rPr>
          <w:rFonts w:ascii="Times New Roman" w:hAnsi="Times New Roman"/>
          <w:sz w:val="22"/>
          <w:szCs w:val="22"/>
        </w:rPr>
        <w:t>Sincerely,</w:t>
      </w:r>
    </w:p>
    <w:p w14:paraId="57DF83DB" w14:textId="0E7B2FB5" w:rsidR="00A70529" w:rsidRPr="00FF1FA2" w:rsidRDefault="00540DD0" w:rsidP="00A70529">
      <w:pPr>
        <w:rPr>
          <w:rFonts w:ascii="Times New Roman" w:hAnsi="Times New Roman"/>
          <w:sz w:val="22"/>
          <w:szCs w:val="22"/>
        </w:rPr>
      </w:pPr>
      <w:r>
        <w:rPr>
          <w:noProof/>
        </w:rPr>
        <w:drawing>
          <wp:anchor distT="0" distB="0" distL="114300" distR="114300" simplePos="0" relativeHeight="251659776" behindDoc="1" locked="0" layoutInCell="1" allowOverlap="1" wp14:anchorId="4A09287B" wp14:editId="0EDDCF3B">
            <wp:simplePos x="0" y="0"/>
            <wp:positionH relativeFrom="column">
              <wp:posOffset>3716323</wp:posOffset>
            </wp:positionH>
            <wp:positionV relativeFrom="paragraph">
              <wp:posOffset>113479</wp:posOffset>
            </wp:positionV>
            <wp:extent cx="1671782" cy="4737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igus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p>
    <w:p w14:paraId="34D2447F" w14:textId="0E197EC6" w:rsidR="00A70529" w:rsidRPr="00FF1FA2" w:rsidRDefault="00A70529" w:rsidP="00A70529">
      <w:pPr>
        <w:rPr>
          <w:rFonts w:ascii="Times New Roman" w:hAnsi="Times New Roman"/>
          <w:sz w:val="22"/>
          <w:szCs w:val="22"/>
        </w:rPr>
      </w:pPr>
    </w:p>
    <w:p w14:paraId="019A911C" w14:textId="097A6A33" w:rsidR="00A70529" w:rsidRPr="00FF1FA2" w:rsidRDefault="007923BD" w:rsidP="00A70529">
      <w:pPr>
        <w:ind w:firstLine="0"/>
        <w:rPr>
          <w:rFonts w:ascii="Times New Roman" w:hAnsi="Times New Roman"/>
          <w:sz w:val="22"/>
          <w:szCs w:val="22"/>
        </w:rPr>
      </w:pPr>
      <w:r>
        <w:rPr>
          <w:rFonts w:ascii="Times New Roman" w:hAnsi="Times New Roman"/>
          <w:noProof/>
          <w:sz w:val="22"/>
          <w:szCs w:val="22"/>
        </w:rPr>
        <w:drawing>
          <wp:inline distT="0" distB="0" distL="0" distR="0" wp14:anchorId="3848E086" wp14:editId="1ED650CE">
            <wp:extent cx="1241110" cy="406353"/>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p>
    <w:p w14:paraId="21BD91E7" w14:textId="6BB8BDE0" w:rsidR="00A70529" w:rsidRPr="00FF1FA2" w:rsidRDefault="00A70529" w:rsidP="00A70529">
      <w:pPr>
        <w:ind w:left="360" w:firstLine="0"/>
        <w:rPr>
          <w:rFonts w:ascii="Times New Roman" w:hAnsi="Times New Roman"/>
          <w:sz w:val="22"/>
          <w:szCs w:val="22"/>
        </w:rPr>
      </w:pPr>
    </w:p>
    <w:p w14:paraId="0092FD46" w14:textId="529CAE16" w:rsidR="00A70529" w:rsidRPr="00FF1FA2" w:rsidRDefault="00710D8A" w:rsidP="00710D8A">
      <w:pPr>
        <w:rPr>
          <w:rFonts w:ascii="Times New Roman" w:hAnsi="Times New Roman"/>
          <w:sz w:val="22"/>
          <w:szCs w:val="22"/>
        </w:rPr>
      </w:pPr>
      <w:r>
        <w:rPr>
          <w:rFonts w:ascii="Times New Roman" w:hAnsi="Times New Roman"/>
          <w:sz w:val="22"/>
          <w:szCs w:val="22"/>
        </w:rPr>
        <w:t>Xin Xie</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A70529" w:rsidRPr="00FF1FA2">
        <w:rPr>
          <w:rFonts w:ascii="Times New Roman" w:hAnsi="Times New Roman"/>
          <w:sz w:val="22"/>
          <w:szCs w:val="22"/>
        </w:rPr>
        <w:t>T. Florian Jaeger</w:t>
      </w:r>
      <w:r w:rsidR="00A70529" w:rsidRPr="00FF1FA2">
        <w:rPr>
          <w:rFonts w:ascii="Times New Roman" w:hAnsi="Times New Roman"/>
          <w:sz w:val="22"/>
          <w:szCs w:val="22"/>
        </w:rPr>
        <w:tab/>
      </w:r>
      <w:r w:rsidR="00B20981">
        <w:rPr>
          <w:rFonts w:ascii="Times New Roman" w:hAnsi="Times New Roman"/>
          <w:sz w:val="22"/>
          <w:szCs w:val="22"/>
        </w:rPr>
        <w:t xml:space="preserve">       </w:t>
      </w:r>
      <w:r w:rsidR="00CA196C" w:rsidRPr="00FF1FA2">
        <w:rPr>
          <w:rFonts w:ascii="Times New Roman" w:hAnsi="Times New Roman"/>
          <w:sz w:val="22"/>
          <w:szCs w:val="22"/>
        </w:rPr>
        <w:t xml:space="preserve">and </w:t>
      </w:r>
      <w:r w:rsidR="00CA196C" w:rsidRPr="00FF1FA2">
        <w:rPr>
          <w:rFonts w:ascii="Times New Roman" w:hAnsi="Times New Roman"/>
          <w:sz w:val="22"/>
          <w:szCs w:val="22"/>
        </w:rPr>
        <w:tab/>
        <w:t>Chigusa Kurumada</w:t>
      </w:r>
    </w:p>
    <w:p w14:paraId="220B27CF" w14:textId="302CE5CA" w:rsidR="00CA196C" w:rsidRDefault="00CA196C" w:rsidP="00A70529">
      <w:pPr>
        <w:ind w:left="360" w:firstLine="0"/>
        <w:rPr>
          <w:rFonts w:ascii="Times New Roman" w:hAnsi="Times New Roman"/>
          <w:sz w:val="22"/>
          <w:szCs w:val="22"/>
        </w:rPr>
      </w:pPr>
    </w:p>
    <w:p w14:paraId="45784B47" w14:textId="47E3CEF9" w:rsidR="0019139A" w:rsidRDefault="0019139A" w:rsidP="00A70529">
      <w:pPr>
        <w:ind w:left="360" w:firstLine="0"/>
        <w:rPr>
          <w:rFonts w:ascii="Times New Roman" w:hAnsi="Times New Roman"/>
          <w:sz w:val="22"/>
          <w:szCs w:val="22"/>
        </w:rPr>
      </w:pPr>
    </w:p>
    <w:p w14:paraId="0988088B" w14:textId="42BC670E" w:rsidR="00595EBB" w:rsidRDefault="00595EBB" w:rsidP="00A70529">
      <w:pPr>
        <w:ind w:left="360" w:firstLine="0"/>
        <w:rPr>
          <w:rFonts w:ascii="Times New Roman" w:hAnsi="Times New Roman"/>
          <w:sz w:val="22"/>
          <w:szCs w:val="22"/>
        </w:rPr>
      </w:pPr>
    </w:p>
    <w:p w14:paraId="50CA6485" w14:textId="77777777" w:rsidR="00595EBB" w:rsidRPr="00FF1FA2" w:rsidRDefault="00595EBB" w:rsidP="00A70529">
      <w:pPr>
        <w:ind w:left="360" w:firstLine="0"/>
        <w:rPr>
          <w:rFonts w:ascii="Times New Roman" w:hAnsi="Times New Roman"/>
          <w:sz w:val="22"/>
          <w:szCs w:val="22"/>
        </w:rPr>
      </w:pPr>
    </w:p>
    <w:p w14:paraId="2102E2F7" w14:textId="77777777" w:rsidR="00CA196C" w:rsidRPr="00FF1FA2" w:rsidRDefault="00CA196C" w:rsidP="00CA196C">
      <w:pPr>
        <w:ind w:left="360" w:firstLine="0"/>
        <w:rPr>
          <w:rFonts w:ascii="Times New Roman" w:hAnsi="Times New Roman"/>
          <w:sz w:val="22"/>
          <w:szCs w:val="22"/>
        </w:rPr>
      </w:pPr>
    </w:p>
    <w:p w14:paraId="2D18793B" w14:textId="77777777" w:rsidR="00673BC2" w:rsidRDefault="00673BC2" w:rsidP="00DB32B7">
      <w:pPr>
        <w:ind w:firstLine="0"/>
        <w:rPr>
          <w:rFonts w:ascii="Times New Roman" w:hAnsi="Times New Roman"/>
          <w:b/>
          <w:sz w:val="22"/>
          <w:szCs w:val="22"/>
        </w:rPr>
      </w:pPr>
    </w:p>
    <w:p w14:paraId="06C9F241" w14:textId="3275194F" w:rsidR="00DB32B7" w:rsidRPr="00FF1FA2" w:rsidRDefault="00DB32B7" w:rsidP="00DB32B7">
      <w:pPr>
        <w:ind w:firstLine="0"/>
        <w:rPr>
          <w:rFonts w:ascii="Times New Roman" w:hAnsi="Times New Roman"/>
          <w:b/>
          <w:sz w:val="22"/>
          <w:szCs w:val="22"/>
        </w:rPr>
      </w:pPr>
      <w:r w:rsidRPr="00FF1FA2">
        <w:rPr>
          <w:rFonts w:ascii="Times New Roman" w:hAnsi="Times New Roman"/>
          <w:b/>
          <w:sz w:val="22"/>
          <w:szCs w:val="22"/>
        </w:rPr>
        <w:t>Suggested reviewers:</w:t>
      </w:r>
    </w:p>
    <w:p w14:paraId="0E426249" w14:textId="5DF816A3" w:rsidR="00FB7C19" w:rsidRDefault="00612F74" w:rsidP="00DB32B7">
      <w:pPr>
        <w:ind w:firstLine="0"/>
        <w:rPr>
          <w:rFonts w:ascii="Times New Roman" w:hAnsi="Times New Roman"/>
          <w:sz w:val="22"/>
          <w:szCs w:val="22"/>
        </w:rPr>
      </w:pPr>
      <w:r>
        <w:rPr>
          <w:rFonts w:ascii="Times New Roman" w:hAnsi="Times New Roman"/>
          <w:sz w:val="22"/>
          <w:szCs w:val="22"/>
        </w:rPr>
        <w:br/>
      </w:r>
      <w:proofErr w:type="spellStart"/>
      <w:r w:rsidR="00FB7C19">
        <w:rPr>
          <w:rFonts w:ascii="Times New Roman" w:hAnsi="Times New Roman"/>
          <w:sz w:val="22"/>
          <w:szCs w:val="22"/>
        </w:rPr>
        <w:t>Eleanore</w:t>
      </w:r>
      <w:proofErr w:type="spellEnd"/>
      <w:r w:rsidR="00FB7C19">
        <w:rPr>
          <w:rFonts w:ascii="Times New Roman" w:hAnsi="Times New Roman"/>
          <w:sz w:val="22"/>
          <w:szCs w:val="22"/>
        </w:rPr>
        <w:t xml:space="preserve"> Chodroff (</w:t>
      </w:r>
      <w:r w:rsidR="00A7548A" w:rsidRPr="00A7548A">
        <w:rPr>
          <w:rFonts w:ascii="Times New Roman" w:hAnsi="Times New Roman"/>
          <w:sz w:val="22"/>
          <w:szCs w:val="22"/>
        </w:rPr>
        <w:t>eleanor.chodroff@york.ac.uk</w:t>
      </w:r>
      <w:r w:rsidR="00A7548A">
        <w:rPr>
          <w:rFonts w:ascii="Times New Roman" w:hAnsi="Times New Roman"/>
          <w:sz w:val="22"/>
          <w:szCs w:val="22"/>
        </w:rPr>
        <w:t xml:space="preserve">) </w:t>
      </w:r>
    </w:p>
    <w:p w14:paraId="0C5F56E6" w14:textId="0A6AF3A8" w:rsidR="003E37B9" w:rsidRPr="00BD298C" w:rsidRDefault="00FB7C19" w:rsidP="00FB7C19">
      <w:pPr>
        <w:ind w:firstLine="0"/>
        <w:jc w:val="left"/>
        <w:rPr>
          <w:rFonts w:ascii="Times New Roman" w:eastAsia="Times New Roman" w:hAnsi="Times New Roman"/>
        </w:rPr>
      </w:pPr>
      <w:r>
        <w:rPr>
          <w:rFonts w:ascii="Times New Roman" w:hAnsi="Times New Roman"/>
          <w:sz w:val="22"/>
          <w:szCs w:val="22"/>
        </w:rPr>
        <w:t>James McQueen</w:t>
      </w:r>
      <w:r w:rsidR="00A7548A">
        <w:rPr>
          <w:rFonts w:ascii="Times New Roman" w:hAnsi="Times New Roman"/>
          <w:sz w:val="22"/>
          <w:szCs w:val="22"/>
        </w:rPr>
        <w:t xml:space="preserve"> (</w:t>
      </w:r>
      <w:r w:rsidR="00A7548A" w:rsidRPr="00A7548A">
        <w:rPr>
          <w:rFonts w:ascii="Times New Roman" w:hAnsi="Times New Roman"/>
          <w:sz w:val="22"/>
          <w:szCs w:val="22"/>
        </w:rPr>
        <w:t>j.mcqueen@donders.ru.nl</w:t>
      </w:r>
      <w:r w:rsidR="00A7548A">
        <w:rPr>
          <w:rFonts w:ascii="Times New Roman" w:hAnsi="Times New Roman"/>
          <w:sz w:val="22"/>
          <w:szCs w:val="22"/>
        </w:rPr>
        <w:t>)</w:t>
      </w:r>
      <w:r>
        <w:rPr>
          <w:rFonts w:ascii="Times New Roman" w:hAnsi="Times New Roman"/>
          <w:sz w:val="22"/>
          <w:szCs w:val="22"/>
        </w:rPr>
        <w:br/>
      </w:r>
      <w:proofErr w:type="spellStart"/>
      <w:r w:rsidRPr="00A7548A">
        <w:rPr>
          <w:rFonts w:ascii="Times New Roman" w:hAnsi="Times New Roman"/>
          <w:sz w:val="22"/>
          <w:szCs w:val="22"/>
        </w:rPr>
        <w:t>J</w:t>
      </w:r>
      <w:r w:rsidR="00A7548A">
        <w:rPr>
          <w:rFonts w:ascii="Times New Roman" w:hAnsi="Times New Roman"/>
          <w:sz w:val="22"/>
          <w:szCs w:val="22"/>
        </w:rPr>
        <w:t>e</w:t>
      </w:r>
      <w:r w:rsidRPr="00A7548A">
        <w:rPr>
          <w:rFonts w:ascii="Times New Roman" w:hAnsi="Times New Roman"/>
          <w:sz w:val="22"/>
          <w:szCs w:val="22"/>
        </w:rPr>
        <w:t>ss</w:t>
      </w:r>
      <w:r w:rsidR="00A7548A">
        <w:rPr>
          <w:rFonts w:ascii="Times New Roman" w:hAnsi="Times New Roman"/>
          <w:sz w:val="22"/>
          <w:szCs w:val="22"/>
        </w:rPr>
        <w:t>a</w:t>
      </w:r>
      <w:r w:rsidRPr="00A7548A">
        <w:rPr>
          <w:rFonts w:ascii="Times New Roman" w:hAnsi="Times New Roman"/>
          <w:sz w:val="22"/>
          <w:szCs w:val="22"/>
        </w:rPr>
        <w:t>myn</w:t>
      </w:r>
      <w:proofErr w:type="spellEnd"/>
      <w:r w:rsidRPr="00A7548A">
        <w:rPr>
          <w:rFonts w:ascii="Times New Roman" w:hAnsi="Times New Roman"/>
          <w:sz w:val="22"/>
          <w:szCs w:val="22"/>
        </w:rPr>
        <w:t xml:space="preserve"> Schertz</w:t>
      </w:r>
      <w:r w:rsidR="00A7548A">
        <w:rPr>
          <w:rFonts w:ascii="Times New Roman" w:hAnsi="Times New Roman"/>
          <w:sz w:val="22"/>
          <w:szCs w:val="22"/>
        </w:rPr>
        <w:t xml:space="preserve"> (jessamyn.schertz@utronto.ca)</w:t>
      </w:r>
      <w:r w:rsidR="00A7548A" w:rsidRPr="00A7548A">
        <w:rPr>
          <w:rFonts w:ascii="Times New Roman" w:hAnsi="Times New Roman"/>
          <w:sz w:val="22"/>
          <w:szCs w:val="22"/>
        </w:rPr>
        <w:t xml:space="preserve"> </w:t>
      </w:r>
      <w:r w:rsidR="00A7548A">
        <w:rPr>
          <w:rFonts w:ascii="Times New Roman" w:hAnsi="Times New Roman"/>
          <w:sz w:val="22"/>
          <w:szCs w:val="22"/>
        </w:rPr>
        <w:br/>
        <w:t xml:space="preserve">Matthew </w:t>
      </w:r>
      <w:proofErr w:type="spellStart"/>
      <w:r w:rsidR="00A7548A">
        <w:rPr>
          <w:rFonts w:ascii="Times New Roman" w:hAnsi="Times New Roman"/>
          <w:sz w:val="22"/>
          <w:szCs w:val="22"/>
        </w:rPr>
        <w:t>Goldrick</w:t>
      </w:r>
      <w:proofErr w:type="spellEnd"/>
      <w:r w:rsidR="00A7548A">
        <w:rPr>
          <w:rFonts w:ascii="Times New Roman" w:hAnsi="Times New Roman"/>
          <w:sz w:val="22"/>
          <w:szCs w:val="22"/>
        </w:rPr>
        <w:t xml:space="preserve"> (</w:t>
      </w:r>
      <w:r w:rsidR="00A7548A" w:rsidRPr="00A7548A">
        <w:rPr>
          <w:rFonts w:ascii="Times New Roman" w:hAnsi="Times New Roman"/>
          <w:sz w:val="22"/>
          <w:szCs w:val="22"/>
        </w:rPr>
        <w:t>matt-goldrick@northwestern.edu</w:t>
      </w:r>
      <w:r w:rsidR="00A7548A">
        <w:rPr>
          <w:rFonts w:ascii="Times New Roman" w:hAnsi="Times New Roman"/>
          <w:sz w:val="22"/>
          <w:szCs w:val="22"/>
        </w:rPr>
        <w:t>)</w:t>
      </w:r>
      <w:r>
        <w:rPr>
          <w:rFonts w:ascii="Times New Roman" w:hAnsi="Times New Roman"/>
          <w:sz w:val="22"/>
          <w:szCs w:val="22"/>
        </w:rPr>
        <w:br/>
      </w:r>
      <w:r w:rsidR="00612F74" w:rsidRPr="00612F74">
        <w:rPr>
          <w:rFonts w:ascii="Times New Roman" w:hAnsi="Times New Roman"/>
          <w:sz w:val="22"/>
          <w:szCs w:val="22"/>
        </w:rPr>
        <w:t>Naomi</w:t>
      </w:r>
      <w:r w:rsidR="00612F74">
        <w:rPr>
          <w:rFonts w:ascii="Times New Roman" w:hAnsi="Times New Roman"/>
          <w:sz w:val="22"/>
          <w:szCs w:val="22"/>
        </w:rPr>
        <w:t xml:space="preserve"> Feldman (</w:t>
      </w:r>
      <w:r w:rsidR="00A7548A" w:rsidRPr="00A7548A">
        <w:rPr>
          <w:rFonts w:ascii="Times New Roman" w:hAnsi="Times New Roman"/>
          <w:sz w:val="22"/>
          <w:szCs w:val="22"/>
        </w:rPr>
        <w:t>nhf@umd.edu</w:t>
      </w:r>
      <w:r w:rsidR="00A7548A">
        <w:rPr>
          <w:rFonts w:ascii="Times New Roman" w:hAnsi="Times New Roman"/>
          <w:sz w:val="22"/>
          <w:szCs w:val="22"/>
        </w:rPr>
        <w:t>)</w:t>
      </w:r>
      <w:r>
        <w:rPr>
          <w:rFonts w:ascii="Times New Roman" w:hAnsi="Times New Roman"/>
          <w:sz w:val="22"/>
          <w:szCs w:val="22"/>
        </w:rPr>
        <w:br/>
        <w:t>Rachel Theodore</w:t>
      </w:r>
      <w:r w:rsidR="00A7548A">
        <w:rPr>
          <w:rFonts w:ascii="Times New Roman" w:hAnsi="Times New Roman"/>
          <w:sz w:val="22"/>
          <w:szCs w:val="22"/>
        </w:rPr>
        <w:t xml:space="preserve"> (</w:t>
      </w:r>
      <w:r w:rsidR="00A7548A" w:rsidRPr="00A7548A">
        <w:rPr>
          <w:rFonts w:ascii="Times New Roman" w:hAnsi="Times New Roman"/>
          <w:sz w:val="22"/>
          <w:szCs w:val="22"/>
        </w:rPr>
        <w:t>rachel.theodore@uconn.edu</w:t>
      </w:r>
      <w:r w:rsidR="00A7548A">
        <w:rPr>
          <w:rFonts w:ascii="Times New Roman" w:hAnsi="Times New Roman"/>
          <w:sz w:val="22"/>
          <w:szCs w:val="22"/>
        </w:rPr>
        <w:t>)</w:t>
      </w:r>
      <w:r w:rsidR="00DA4676">
        <w:rPr>
          <w:rFonts w:ascii="Times New Roman" w:hAnsi="Times New Roman"/>
          <w:sz w:val="22"/>
          <w:szCs w:val="22"/>
        </w:rPr>
        <w:br/>
        <w:t>Sahil Luthra (</w:t>
      </w:r>
      <w:r w:rsidR="00673BC2" w:rsidRPr="00673BC2">
        <w:rPr>
          <w:rFonts w:ascii="Times New Roman" w:hAnsi="Times New Roman"/>
          <w:sz w:val="22"/>
          <w:szCs w:val="22"/>
        </w:rPr>
        <w:t>sahilluthra@cmu.edu</w:t>
      </w:r>
      <w:r w:rsidR="00DA4676">
        <w:rPr>
          <w:rFonts w:ascii="Times New Roman" w:hAnsi="Times New Roman"/>
          <w:sz w:val="22"/>
          <w:szCs w:val="22"/>
        </w:rPr>
        <w:t>)</w:t>
      </w:r>
    </w:p>
    <w:p w14:paraId="547275BF" w14:textId="77777777" w:rsidR="00FB7C19" w:rsidRDefault="00FB7C19" w:rsidP="008D399C">
      <w:pPr>
        <w:ind w:firstLine="0"/>
        <w:jc w:val="left"/>
        <w:rPr>
          <w:rFonts w:ascii="Times New Roman" w:eastAsia="Times New Roman" w:hAnsi="Times New Roman"/>
          <w:color w:val="222222"/>
          <w:sz w:val="22"/>
          <w:szCs w:val="22"/>
          <w:shd w:val="clear" w:color="auto" w:fill="FFFFFF"/>
        </w:rPr>
      </w:pPr>
    </w:p>
    <w:p w14:paraId="4535DF4A" w14:textId="77777777" w:rsidR="008D399C" w:rsidRPr="00612F74" w:rsidRDefault="008D399C" w:rsidP="00DB32B7">
      <w:pPr>
        <w:ind w:firstLine="0"/>
        <w:rPr>
          <w:rFonts w:ascii="Times New Roman" w:hAnsi="Times New Roman"/>
          <w:sz w:val="22"/>
          <w:szCs w:val="22"/>
        </w:rPr>
      </w:pPr>
    </w:p>
    <w:p w14:paraId="1C6F1598" w14:textId="77777777" w:rsidR="003E37B9" w:rsidRPr="00FF1FA2" w:rsidRDefault="003E37B9" w:rsidP="003E37B9">
      <w:pPr>
        <w:rPr>
          <w:rFonts w:ascii="Times New Roman" w:hAnsi="Times New Roman"/>
          <w:b/>
          <w:sz w:val="22"/>
          <w:szCs w:val="22"/>
        </w:rPr>
      </w:pPr>
    </w:p>
    <w:sectPr w:rsidR="003E37B9" w:rsidRPr="00FF1FA2" w:rsidSect="00A70529">
      <w:headerReference w:type="default"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CA3AF" w14:textId="77777777" w:rsidR="009E3123" w:rsidRDefault="009E3123" w:rsidP="00A70529">
      <w:r>
        <w:separator/>
      </w:r>
    </w:p>
  </w:endnote>
  <w:endnote w:type="continuationSeparator" w:id="0">
    <w:p w14:paraId="2695C9E9" w14:textId="77777777" w:rsidR="009E3123" w:rsidRDefault="009E3123"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212B5" w14:textId="77777777" w:rsidR="00A70529" w:rsidRDefault="00A70529" w:rsidP="00A70529">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31BA3" w14:textId="77777777" w:rsidR="009E3123" w:rsidRDefault="009E3123" w:rsidP="00A70529">
      <w:r>
        <w:separator/>
      </w:r>
    </w:p>
  </w:footnote>
  <w:footnote w:type="continuationSeparator" w:id="0">
    <w:p w14:paraId="27F939AF" w14:textId="77777777" w:rsidR="009E3123" w:rsidRDefault="009E3123"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6"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9"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1594167365">
    <w:abstractNumId w:val="3"/>
  </w:num>
  <w:num w:numId="2" w16cid:durableId="392969224">
    <w:abstractNumId w:val="4"/>
  </w:num>
  <w:num w:numId="3" w16cid:durableId="1251770177">
    <w:abstractNumId w:val="2"/>
  </w:num>
  <w:num w:numId="4" w16cid:durableId="1598758439">
    <w:abstractNumId w:val="5"/>
  </w:num>
  <w:num w:numId="5" w16cid:durableId="2085562100">
    <w:abstractNumId w:val="8"/>
  </w:num>
  <w:num w:numId="6" w16cid:durableId="966862765">
    <w:abstractNumId w:val="7"/>
  </w:num>
  <w:num w:numId="7" w16cid:durableId="1409158314">
    <w:abstractNumId w:val="9"/>
  </w:num>
  <w:num w:numId="8" w16cid:durableId="585849202">
    <w:abstractNumId w:val="1"/>
  </w:num>
  <w:num w:numId="9" w16cid:durableId="67064145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1"/>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86B46"/>
    <w:rsid w:val="000A7856"/>
    <w:rsid w:val="000B1BA1"/>
    <w:rsid w:val="000B4A1A"/>
    <w:rsid w:val="000F37BF"/>
    <w:rsid w:val="000F775D"/>
    <w:rsid w:val="0019139A"/>
    <w:rsid w:val="001B7210"/>
    <w:rsid w:val="0022121A"/>
    <w:rsid w:val="002922D0"/>
    <w:rsid w:val="002E1B8D"/>
    <w:rsid w:val="002F6D46"/>
    <w:rsid w:val="003046D2"/>
    <w:rsid w:val="003208E7"/>
    <w:rsid w:val="00343EB9"/>
    <w:rsid w:val="003E37B9"/>
    <w:rsid w:val="00446592"/>
    <w:rsid w:val="004878FA"/>
    <w:rsid w:val="0049633E"/>
    <w:rsid w:val="00512BC5"/>
    <w:rsid w:val="0053070F"/>
    <w:rsid w:val="00540DD0"/>
    <w:rsid w:val="00587511"/>
    <w:rsid w:val="00595EBB"/>
    <w:rsid w:val="005A6AFC"/>
    <w:rsid w:val="00612F74"/>
    <w:rsid w:val="00673BC2"/>
    <w:rsid w:val="00677D00"/>
    <w:rsid w:val="006C4063"/>
    <w:rsid w:val="00710D8A"/>
    <w:rsid w:val="0073703C"/>
    <w:rsid w:val="00790093"/>
    <w:rsid w:val="007923BD"/>
    <w:rsid w:val="007F3571"/>
    <w:rsid w:val="008168A9"/>
    <w:rsid w:val="0082799B"/>
    <w:rsid w:val="008773BA"/>
    <w:rsid w:val="00885352"/>
    <w:rsid w:val="008D399C"/>
    <w:rsid w:val="00922F58"/>
    <w:rsid w:val="00944B26"/>
    <w:rsid w:val="00952EC0"/>
    <w:rsid w:val="009E3123"/>
    <w:rsid w:val="009F135E"/>
    <w:rsid w:val="00A251F1"/>
    <w:rsid w:val="00A70529"/>
    <w:rsid w:val="00A7548A"/>
    <w:rsid w:val="00A8368B"/>
    <w:rsid w:val="00B20981"/>
    <w:rsid w:val="00BA3D4E"/>
    <w:rsid w:val="00BC3CC7"/>
    <w:rsid w:val="00BD298C"/>
    <w:rsid w:val="00BF5637"/>
    <w:rsid w:val="00C36217"/>
    <w:rsid w:val="00C84E65"/>
    <w:rsid w:val="00C93CD6"/>
    <w:rsid w:val="00CA196C"/>
    <w:rsid w:val="00CB5AD6"/>
    <w:rsid w:val="00CF446C"/>
    <w:rsid w:val="00D94FD1"/>
    <w:rsid w:val="00DA4676"/>
    <w:rsid w:val="00DB189D"/>
    <w:rsid w:val="00DB32B7"/>
    <w:rsid w:val="00DF6D9B"/>
    <w:rsid w:val="00E51E5E"/>
    <w:rsid w:val="00E86587"/>
    <w:rsid w:val="00F1336B"/>
    <w:rsid w:val="00F9025D"/>
    <w:rsid w:val="00FB1F88"/>
    <w:rsid w:val="00FB7C19"/>
    <w:rsid w:val="00FF1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5880</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Jaeger, Florian</cp:lastModifiedBy>
  <cp:revision>5</cp:revision>
  <cp:lastPrinted>2013-09-27T05:05:00Z</cp:lastPrinted>
  <dcterms:created xsi:type="dcterms:W3CDTF">2022-07-10T21:38:00Z</dcterms:created>
  <dcterms:modified xsi:type="dcterms:W3CDTF">2022-07-10T23:30:00Z</dcterms:modified>
</cp:coreProperties>
</file>