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C11E" w14:textId="7044CD4B"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BBF153F" w14:textId="7BCD0940" w:rsidR="001B2B9F" w:rsidRPr="00E23C3F" w:rsidRDefault="003C3C0F" w:rsidP="00E23C3F">
      <w:pPr>
        <w:spacing w:after="80"/>
        <w:rPr>
          <w:rFonts w:ascii="Times New Roman" w:hAnsi="Times New Roman"/>
          <w:sz w:val="22"/>
          <w:szCs w:val="22"/>
        </w:rPr>
      </w:pPr>
      <w:r w:rsidRPr="000954BC">
        <w:rPr>
          <w:rFonts w:ascii="Times New Roman" w:hAnsi="Times New Roman"/>
          <w:sz w:val="22"/>
          <w:szCs w:val="22"/>
        </w:rPr>
        <w:t xml:space="preserve">The main message of the reviewers’ comments, as we understood, was two-fold. First, the paper needed to be </w:t>
      </w:r>
      <w:r w:rsidR="006216F9">
        <w:rPr>
          <w:rFonts w:ascii="Times New Roman" w:hAnsi="Times New Roman"/>
          <w:sz w:val="22"/>
          <w:szCs w:val="22"/>
        </w:rPr>
        <w:t>accessible</w:t>
      </w:r>
      <w:r w:rsidRPr="000954BC">
        <w:rPr>
          <w:rFonts w:ascii="Times New Roman" w:hAnsi="Times New Roman"/>
          <w:sz w:val="22"/>
          <w:szCs w:val="22"/>
        </w:rPr>
        <w:t xml:space="preserve"> and has to offer concrete ways in which the current approach can be used to conduct an informative experiment. </w:t>
      </w:r>
      <w:r w:rsidR="000954BC" w:rsidRPr="000954BC">
        <w:rPr>
          <w:rFonts w:ascii="Times New Roman" w:hAnsi="Times New Roman"/>
          <w:sz w:val="22"/>
          <w:szCs w:val="22"/>
        </w:rPr>
        <w:t xml:space="preserve">To increase readability, we have moved some details of the databases and </w:t>
      </w:r>
      <w:r w:rsidR="00122B6B">
        <w:rPr>
          <w:rFonts w:ascii="Times New Roman" w:hAnsi="Times New Roman"/>
          <w:sz w:val="22"/>
          <w:szCs w:val="22"/>
        </w:rPr>
        <w:t xml:space="preserve">the three </w:t>
      </w:r>
      <w:r w:rsidR="000954BC" w:rsidRPr="000954BC">
        <w:rPr>
          <w:rFonts w:ascii="Times New Roman" w:hAnsi="Times New Roman"/>
          <w:sz w:val="22"/>
          <w:szCs w:val="22"/>
        </w:rPr>
        <w:t xml:space="preserve">change models to </w:t>
      </w:r>
      <w:r w:rsidR="004416FD">
        <w:rPr>
          <w:rFonts w:ascii="Times New Roman" w:hAnsi="Times New Roman"/>
          <w:sz w:val="22"/>
          <w:szCs w:val="22"/>
        </w:rPr>
        <w:t>s</w:t>
      </w:r>
      <w:r w:rsidR="000954BC" w:rsidRPr="000954BC">
        <w:rPr>
          <w:rFonts w:ascii="Times New Roman" w:hAnsi="Times New Roman"/>
          <w:sz w:val="22"/>
          <w:szCs w:val="22"/>
        </w:rPr>
        <w:t xml:space="preserve">upplementary </w:t>
      </w:r>
      <w:r w:rsidR="004416FD">
        <w:rPr>
          <w:rFonts w:ascii="Times New Roman" w:hAnsi="Times New Roman"/>
          <w:sz w:val="22"/>
          <w:szCs w:val="22"/>
        </w:rPr>
        <w:t>i</w:t>
      </w:r>
      <w:r w:rsidR="000954BC" w:rsidRPr="000954BC">
        <w:rPr>
          <w:rFonts w:ascii="Times New Roman" w:hAnsi="Times New Roman"/>
          <w:sz w:val="22"/>
          <w:szCs w:val="22"/>
        </w:rPr>
        <w:t>nformation</w:t>
      </w:r>
      <w:r w:rsidR="004416FD">
        <w:rPr>
          <w:rFonts w:ascii="Times New Roman" w:hAnsi="Times New Roman"/>
          <w:sz w:val="22"/>
          <w:szCs w:val="22"/>
        </w:rPr>
        <w:t xml:space="preserve"> (SI)</w:t>
      </w:r>
      <w:r w:rsidR="000954BC" w:rsidRPr="000954BC">
        <w:rPr>
          <w:rFonts w:ascii="Times New Roman" w:hAnsi="Times New Roman"/>
          <w:sz w:val="22"/>
          <w:szCs w:val="22"/>
        </w:rPr>
        <w:t xml:space="preserve"> </w:t>
      </w:r>
      <w:r w:rsidR="000954BC" w:rsidRPr="00300057">
        <w:rPr>
          <w:rFonts w:ascii="Times New Roman" w:hAnsi="Times New Roman"/>
          <w:sz w:val="22"/>
          <w:szCs w:val="22"/>
        </w:rPr>
        <w:t>(</w:t>
      </w:r>
      <w:r w:rsidR="004416FD">
        <w:rPr>
          <w:rFonts w:ascii="Times New Roman" w:hAnsi="Times New Roman"/>
          <w:sz w:val="22"/>
          <w:szCs w:val="22"/>
        </w:rPr>
        <w:t xml:space="preserve">The information can be found in SI </w:t>
      </w:r>
      <w:r w:rsidR="000954BC" w:rsidRPr="00E23C3F">
        <w:rPr>
          <w:rFonts w:ascii="Times New Roman" w:hAnsi="Times New Roman"/>
          <w:sz w:val="22"/>
          <w:szCs w:val="22"/>
        </w:rPr>
        <w:t xml:space="preserve">§2 and §3, respectively). </w:t>
      </w:r>
      <w:r w:rsidR="00122B6B">
        <w:rPr>
          <w:rFonts w:ascii="Times New Roman" w:hAnsi="Times New Roman"/>
          <w:sz w:val="22"/>
          <w:szCs w:val="22"/>
        </w:rPr>
        <w:t>We</w:t>
      </w:r>
      <w:r w:rsidR="000954BC" w:rsidRPr="00E23C3F">
        <w:rPr>
          <w:rFonts w:ascii="Times New Roman" w:hAnsi="Times New Roman"/>
          <w:sz w:val="22"/>
          <w:szCs w:val="22"/>
        </w:rPr>
        <w:t xml:space="preserve"> have decided to keep some of the expositions about the modeling approach in the body of the manuscript (Section 2: Modeling adaptive challenges in speech perception). For this manuscript to be of use to researchers in the field, the assumptions we have implemented under the three change models need to be made clear with details. </w:t>
      </w:r>
      <w:r w:rsidR="00A35173" w:rsidRPr="00E23C3F">
        <w:rPr>
          <w:rFonts w:ascii="Times New Roman" w:hAnsi="Times New Roman"/>
          <w:sz w:val="22"/>
          <w:szCs w:val="22"/>
        </w:rPr>
        <w:t>To reduce the complexity, w</w:t>
      </w:r>
      <w:r w:rsidR="000954BC" w:rsidRPr="00E23C3F">
        <w:rPr>
          <w:rFonts w:ascii="Times New Roman" w:hAnsi="Times New Roman"/>
          <w:sz w:val="22"/>
          <w:szCs w:val="22"/>
        </w:rPr>
        <w:t xml:space="preserve">e </w:t>
      </w:r>
      <w:r w:rsidR="00A35173" w:rsidRPr="00E23C3F">
        <w:rPr>
          <w:rFonts w:ascii="Times New Roman" w:hAnsi="Times New Roman"/>
          <w:sz w:val="22"/>
          <w:szCs w:val="22"/>
        </w:rPr>
        <w:t xml:space="preserve">have added some explanations and visual representations (e.g., Fig.16) to better situate the details in a general overview of the approach. We hope that the </w:t>
      </w:r>
      <w:r w:rsidR="00122B6B">
        <w:rPr>
          <w:rFonts w:ascii="Times New Roman" w:hAnsi="Times New Roman"/>
          <w:sz w:val="22"/>
          <w:szCs w:val="22"/>
        </w:rPr>
        <w:t xml:space="preserve">new </w:t>
      </w:r>
      <w:r w:rsidR="00A35173" w:rsidRPr="00E23C3F">
        <w:rPr>
          <w:rFonts w:ascii="Times New Roman" w:hAnsi="Times New Roman"/>
          <w:sz w:val="22"/>
          <w:szCs w:val="22"/>
        </w:rPr>
        <w:t xml:space="preserve">structure will help </w:t>
      </w:r>
      <w:r w:rsidR="00656C7A">
        <w:rPr>
          <w:rFonts w:ascii="Times New Roman" w:hAnsi="Times New Roman"/>
          <w:sz w:val="22"/>
          <w:szCs w:val="22"/>
        </w:rPr>
        <w:t xml:space="preserve">increase the utility of the </w:t>
      </w:r>
      <w:r w:rsidR="00A35173" w:rsidRPr="00E23C3F">
        <w:rPr>
          <w:rFonts w:ascii="Times New Roman" w:hAnsi="Times New Roman"/>
          <w:sz w:val="22"/>
          <w:szCs w:val="22"/>
        </w:rPr>
        <w:t xml:space="preserve">current manuscript as a technical </w:t>
      </w:r>
      <w:r w:rsidR="005302E1" w:rsidRPr="00E23C3F">
        <w:rPr>
          <w:rFonts w:ascii="Times New Roman" w:hAnsi="Times New Roman"/>
          <w:sz w:val="22"/>
          <w:szCs w:val="22"/>
        </w:rPr>
        <w:t>t</w:t>
      </w:r>
      <w:r w:rsidR="00A35173" w:rsidRPr="00E23C3F">
        <w:rPr>
          <w:rFonts w:ascii="Times New Roman" w:hAnsi="Times New Roman"/>
          <w:sz w:val="22"/>
          <w:szCs w:val="22"/>
        </w:rPr>
        <w:t>utorial</w:t>
      </w:r>
      <w:r w:rsidR="00122B6B">
        <w:rPr>
          <w:rFonts w:ascii="Times New Roman" w:hAnsi="Times New Roman"/>
          <w:sz w:val="22"/>
          <w:szCs w:val="22"/>
        </w:rPr>
        <w:t xml:space="preserve">, which is likely of great interest </w:t>
      </w:r>
      <w:r w:rsidR="00A90244">
        <w:rPr>
          <w:rFonts w:ascii="Times New Roman" w:hAnsi="Times New Roman"/>
          <w:sz w:val="22"/>
          <w:szCs w:val="22"/>
        </w:rPr>
        <w:t xml:space="preserve">even </w:t>
      </w:r>
      <w:r w:rsidR="00122B6B">
        <w:rPr>
          <w:rFonts w:ascii="Times New Roman" w:hAnsi="Times New Roman"/>
          <w:sz w:val="22"/>
          <w:szCs w:val="22"/>
        </w:rPr>
        <w:t xml:space="preserve">to researchers who are not modelers themselves, </w:t>
      </w:r>
      <w:r w:rsidR="00656C7A">
        <w:rPr>
          <w:rFonts w:ascii="Times New Roman" w:hAnsi="Times New Roman"/>
          <w:sz w:val="22"/>
          <w:szCs w:val="22"/>
        </w:rPr>
        <w:t>while reducing the complexity of the argumentations.</w:t>
      </w:r>
    </w:p>
    <w:p w14:paraId="2005F4B8" w14:textId="25BB1413" w:rsidR="00A35173" w:rsidRDefault="003C3C0F">
      <w:pPr>
        <w:spacing w:after="80"/>
        <w:rPr>
          <w:rFonts w:ascii="Times New Roman" w:hAnsi="Times New Roman"/>
          <w:sz w:val="22"/>
          <w:szCs w:val="22"/>
        </w:rPr>
      </w:pPr>
      <w:r w:rsidRPr="000954BC">
        <w:rPr>
          <w:rFonts w:ascii="Times New Roman" w:hAnsi="Times New Roman"/>
          <w:sz w:val="22"/>
          <w:szCs w:val="22"/>
        </w:rPr>
        <w:t xml:space="preserve">Second, </w:t>
      </w:r>
      <w:r w:rsidR="00A35173">
        <w:rPr>
          <w:rFonts w:ascii="Times New Roman" w:hAnsi="Times New Roman"/>
          <w:sz w:val="22"/>
          <w:szCs w:val="22"/>
        </w:rPr>
        <w:t xml:space="preserve">the reviewers </w:t>
      </w:r>
      <w:r w:rsidR="00656C7A">
        <w:rPr>
          <w:rFonts w:ascii="Times New Roman" w:hAnsi="Times New Roman"/>
          <w:sz w:val="22"/>
          <w:szCs w:val="22"/>
        </w:rPr>
        <w:t>suggested that we</w:t>
      </w:r>
      <w:r w:rsidR="00A35173">
        <w:rPr>
          <w:rFonts w:ascii="Times New Roman" w:hAnsi="Times New Roman"/>
          <w:sz w:val="22"/>
          <w:szCs w:val="22"/>
        </w:rPr>
        <w:t xml:space="preserve"> </w:t>
      </w:r>
      <w:r w:rsidR="006216F9">
        <w:rPr>
          <w:rFonts w:ascii="Times New Roman" w:hAnsi="Times New Roman"/>
          <w:sz w:val="22"/>
          <w:szCs w:val="22"/>
        </w:rPr>
        <w:t xml:space="preserve">should </w:t>
      </w:r>
      <w:r w:rsidR="00A35173">
        <w:rPr>
          <w:rFonts w:ascii="Times New Roman" w:hAnsi="Times New Roman"/>
          <w:sz w:val="22"/>
          <w:szCs w:val="22"/>
        </w:rPr>
        <w:t xml:space="preserve">make clear how our approach could handle the—arguably most likely—scenario in which </w:t>
      </w:r>
      <w:r w:rsidR="00A35173" w:rsidRPr="00E23C3F">
        <w:rPr>
          <w:rFonts w:ascii="Times New Roman" w:hAnsi="Times New Roman"/>
          <w:i/>
          <w:iCs/>
          <w:sz w:val="22"/>
          <w:szCs w:val="22"/>
        </w:rPr>
        <w:t>all three mechanisms are simultaneously engaged</w:t>
      </w:r>
      <w:r w:rsidR="00A35173">
        <w:rPr>
          <w:rFonts w:ascii="Times New Roman" w:hAnsi="Times New Roman"/>
          <w:sz w:val="22"/>
          <w:szCs w:val="22"/>
        </w:rPr>
        <w:t>. In the previous version, we put an emphasis on a comparison of the three mechanisms</w:t>
      </w:r>
      <w:r w:rsidR="00832C64">
        <w:rPr>
          <w:rFonts w:ascii="Times New Roman" w:hAnsi="Times New Roman"/>
          <w:sz w:val="22"/>
          <w:szCs w:val="22"/>
        </w:rPr>
        <w:t xml:space="preserve"> and how </w:t>
      </w:r>
      <w:r w:rsidR="00565F38">
        <w:rPr>
          <w:rFonts w:ascii="Times New Roman" w:hAnsi="Times New Roman"/>
          <w:sz w:val="22"/>
          <w:szCs w:val="22"/>
        </w:rPr>
        <w:t xml:space="preserve">existing </w:t>
      </w:r>
      <w:r w:rsidR="00832C64">
        <w:rPr>
          <w:rFonts w:ascii="Times New Roman" w:hAnsi="Times New Roman"/>
          <w:sz w:val="22"/>
          <w:szCs w:val="22"/>
        </w:rPr>
        <w:t>experimental results do not distinguish between them.</w:t>
      </w:r>
      <w:r w:rsidR="00A35173">
        <w:rPr>
          <w:rFonts w:ascii="Times New Roman" w:hAnsi="Times New Roman"/>
          <w:sz w:val="22"/>
          <w:szCs w:val="22"/>
        </w:rPr>
        <w:t xml:space="preserve"> </w:t>
      </w:r>
      <w:r w:rsidR="00832C64">
        <w:rPr>
          <w:rFonts w:ascii="Times New Roman" w:hAnsi="Times New Roman"/>
          <w:sz w:val="22"/>
          <w:szCs w:val="22"/>
        </w:rPr>
        <w:t xml:space="preserve">The overarching goal of </w:t>
      </w:r>
      <w:r w:rsidR="00565F38">
        <w:rPr>
          <w:rFonts w:ascii="Times New Roman" w:hAnsi="Times New Roman"/>
          <w:sz w:val="22"/>
          <w:szCs w:val="22"/>
        </w:rPr>
        <w:t>our paper</w:t>
      </w:r>
      <w:r w:rsidR="00832C64">
        <w:rPr>
          <w:rFonts w:ascii="Times New Roman" w:hAnsi="Times New Roman"/>
          <w:sz w:val="22"/>
          <w:szCs w:val="22"/>
        </w:rPr>
        <w:t xml:space="preserve">, however, was precisely to devise an approach that can identify </w:t>
      </w:r>
      <w:r w:rsidR="00565F38">
        <w:rPr>
          <w:rFonts w:ascii="Times New Roman" w:hAnsi="Times New Roman"/>
          <w:sz w:val="22"/>
          <w:szCs w:val="22"/>
        </w:rPr>
        <w:t xml:space="preserve">the </w:t>
      </w:r>
      <w:r w:rsidR="00832C64">
        <w:rPr>
          <w:rFonts w:ascii="Times New Roman" w:hAnsi="Times New Roman"/>
          <w:sz w:val="22"/>
          <w:szCs w:val="22"/>
        </w:rPr>
        <w:t xml:space="preserve">role of each mechanism </w:t>
      </w:r>
      <w:r w:rsidR="004416FD">
        <w:rPr>
          <w:rFonts w:ascii="Times New Roman" w:hAnsi="Times New Roman"/>
          <w:sz w:val="22"/>
          <w:szCs w:val="22"/>
        </w:rPr>
        <w:t>as well as</w:t>
      </w:r>
      <w:r w:rsidR="00832C64">
        <w:rPr>
          <w:rFonts w:ascii="Times New Roman" w:hAnsi="Times New Roman"/>
          <w:sz w:val="22"/>
          <w:szCs w:val="22"/>
        </w:rPr>
        <w:t xml:space="preserve"> the</w:t>
      </w:r>
      <w:r w:rsidR="00565F38">
        <w:rPr>
          <w:rFonts w:ascii="Times New Roman" w:hAnsi="Times New Roman"/>
          <w:sz w:val="22"/>
          <w:szCs w:val="22"/>
        </w:rPr>
        <w:t>ir</w:t>
      </w:r>
      <w:r w:rsidR="00832C64">
        <w:rPr>
          <w:rFonts w:ascii="Times New Roman" w:hAnsi="Times New Roman"/>
          <w:sz w:val="22"/>
          <w:szCs w:val="22"/>
        </w:rPr>
        <w:t xml:space="preserve"> relative engagement </w:t>
      </w:r>
      <w:r w:rsidR="00565F38">
        <w:rPr>
          <w:rFonts w:ascii="Times New Roman" w:hAnsi="Times New Roman"/>
          <w:sz w:val="22"/>
          <w:szCs w:val="22"/>
        </w:rPr>
        <w:t>when</w:t>
      </w:r>
      <w:r w:rsidR="00832C64">
        <w:rPr>
          <w:rFonts w:ascii="Times New Roman" w:hAnsi="Times New Roman"/>
          <w:sz w:val="22"/>
          <w:szCs w:val="22"/>
        </w:rPr>
        <w:t xml:space="preserve"> </w:t>
      </w:r>
      <w:r w:rsidR="00914AA3">
        <w:rPr>
          <w:rFonts w:ascii="Times New Roman" w:hAnsi="Times New Roman"/>
          <w:sz w:val="22"/>
          <w:szCs w:val="22"/>
        </w:rPr>
        <w:t xml:space="preserve">speech perception draws on </w:t>
      </w:r>
      <w:r w:rsidR="00565F38">
        <w:rPr>
          <w:rFonts w:ascii="Times New Roman" w:hAnsi="Times New Roman"/>
          <w:sz w:val="22"/>
          <w:szCs w:val="22"/>
        </w:rPr>
        <w:t>multiple adaptive</w:t>
      </w:r>
      <w:r w:rsidR="00832C64">
        <w:rPr>
          <w:rFonts w:ascii="Times New Roman" w:hAnsi="Times New Roman"/>
          <w:sz w:val="22"/>
          <w:szCs w:val="22"/>
        </w:rPr>
        <w:t xml:space="preserve"> mechanism</w:t>
      </w:r>
      <w:r w:rsidR="00565F38">
        <w:rPr>
          <w:rFonts w:ascii="Times New Roman" w:hAnsi="Times New Roman"/>
          <w:sz w:val="22"/>
          <w:szCs w:val="22"/>
        </w:rPr>
        <w:t>s</w:t>
      </w:r>
      <w:r w:rsidR="00914AA3">
        <w:rPr>
          <w:rFonts w:ascii="Times New Roman" w:hAnsi="Times New Roman"/>
          <w:sz w:val="22"/>
          <w:szCs w:val="22"/>
        </w:rPr>
        <w:t>.</w:t>
      </w:r>
      <w:r w:rsidR="00832C64">
        <w:rPr>
          <w:rFonts w:ascii="Times New Roman" w:hAnsi="Times New Roman"/>
          <w:sz w:val="22"/>
          <w:szCs w:val="22"/>
        </w:rPr>
        <w:t xml:space="preserve"> </w:t>
      </w:r>
      <w:r w:rsidR="00A35173">
        <w:rPr>
          <w:rFonts w:ascii="Times New Roman" w:hAnsi="Times New Roman"/>
          <w:sz w:val="22"/>
          <w:szCs w:val="22"/>
        </w:rPr>
        <w:t xml:space="preserve">As we detail below, we </w:t>
      </w:r>
      <w:r w:rsidR="003D5FCC">
        <w:rPr>
          <w:rFonts w:ascii="Times New Roman" w:hAnsi="Times New Roman"/>
          <w:sz w:val="22"/>
          <w:szCs w:val="22"/>
        </w:rPr>
        <w:t>have clarified</w:t>
      </w:r>
      <w:r w:rsidR="00832C64">
        <w:rPr>
          <w:rFonts w:ascii="Times New Roman" w:hAnsi="Times New Roman"/>
          <w:sz w:val="22"/>
          <w:szCs w:val="22"/>
        </w:rPr>
        <w:t xml:space="preserve"> this point and </w:t>
      </w:r>
      <w:r w:rsidR="004416FD">
        <w:rPr>
          <w:rFonts w:ascii="Times New Roman" w:hAnsi="Times New Roman"/>
          <w:sz w:val="22"/>
          <w:szCs w:val="22"/>
        </w:rPr>
        <w:t>discussed</w:t>
      </w:r>
      <w:r w:rsidR="003D5FCC">
        <w:rPr>
          <w:rFonts w:ascii="Times New Roman" w:hAnsi="Times New Roman"/>
          <w:sz w:val="22"/>
          <w:szCs w:val="22"/>
        </w:rPr>
        <w:t xml:space="preserve"> </w:t>
      </w:r>
      <w:r w:rsidR="00832C64">
        <w:rPr>
          <w:rFonts w:ascii="Times New Roman" w:hAnsi="Times New Roman"/>
          <w:sz w:val="22"/>
          <w:szCs w:val="22"/>
        </w:rPr>
        <w:t>how ASP and similar computational frameworks can help pave the way for achi</w:t>
      </w:r>
      <w:r w:rsidR="005302E1">
        <w:rPr>
          <w:rFonts w:ascii="Times New Roman" w:hAnsi="Times New Roman"/>
          <w:sz w:val="22"/>
          <w:szCs w:val="22"/>
        </w:rPr>
        <w:t>e</w:t>
      </w:r>
      <w:r w:rsidR="00832C64">
        <w:rPr>
          <w:rFonts w:ascii="Times New Roman" w:hAnsi="Times New Roman"/>
          <w:sz w:val="22"/>
          <w:szCs w:val="22"/>
        </w:rPr>
        <w:t>ving this goal</w:t>
      </w:r>
      <w:r w:rsidR="005302E1">
        <w:rPr>
          <w:rFonts w:ascii="Times New Roman" w:hAnsi="Times New Roman"/>
          <w:sz w:val="22"/>
          <w:szCs w:val="22"/>
        </w:rPr>
        <w:t>.</w:t>
      </w:r>
    </w:p>
    <w:p w14:paraId="6DEE9358" w14:textId="44E6E6F1" w:rsidR="00994636" w:rsidRDefault="00E23C3F" w:rsidP="00E23C3F">
      <w:pPr>
        <w:spacing w:after="80"/>
        <w:rPr>
          <w:rFonts w:ascii="Times New Roman" w:hAnsi="Times New Roman"/>
          <w:sz w:val="22"/>
          <w:szCs w:val="22"/>
        </w:rPr>
      </w:pPr>
      <w:r>
        <w:rPr>
          <w:rFonts w:ascii="Times" w:eastAsia="Times New Roman" w:hAnsi="Times"/>
          <w:color w:val="000000" w:themeColor="text1"/>
          <w:sz w:val="22"/>
          <w:szCs w:val="22"/>
        </w:rPr>
        <w:t>Finally, we note that the manuscript includes interactive figures. In case these animations continue to cause issues in printing, we have created a printable PDF downloadable from our OSF repository (</w:t>
      </w:r>
      <w:hyperlink r:id="rId7" w:history="1">
        <w:r w:rsidRPr="00C12C91">
          <w:rPr>
            <w:rStyle w:val="Hyperlink"/>
            <w:rFonts w:ascii="Times New Roman" w:hAnsi="Times New Roman"/>
            <w:sz w:val="22"/>
            <w:szCs w:val="22"/>
          </w:rPr>
          <w:t>https://osf.io/q7gjp/</w:t>
        </w:r>
      </w:hyperlink>
      <w:r w:rsidRPr="001C4612">
        <w:rPr>
          <w:rFonts w:ascii="Times New Roman" w:eastAsia="Times New Roman" w:hAnsi="Times New Roman"/>
          <w:color w:val="000000" w:themeColor="text1"/>
          <w:sz w:val="22"/>
          <w:szCs w:val="22"/>
          <w:u w:val="single"/>
        </w:rPr>
        <w:t>)</w:t>
      </w:r>
      <w:r>
        <w:rPr>
          <w:rFonts w:ascii="Times" w:hAnsi="Times"/>
          <w:bCs/>
          <w:sz w:val="22"/>
          <w:szCs w:val="22"/>
          <w:u w:val="single"/>
        </w:rPr>
        <w:t>.</w:t>
      </w:r>
    </w:p>
    <w:p w14:paraId="59A6552C" w14:textId="77777777" w:rsidR="006216F9" w:rsidRPr="00E23C3F" w:rsidRDefault="006216F9" w:rsidP="00994636">
      <w:pPr>
        <w:spacing w:after="80"/>
        <w:rPr>
          <w:rFonts w:ascii="Times New Roman" w:hAnsi="Times New Roman"/>
          <w:sz w:val="22"/>
          <w:szCs w:val="22"/>
          <w:u w:val="single"/>
        </w:rPr>
      </w:pPr>
    </w:p>
    <w:p w14:paraId="7180EADD" w14:textId="7AA7500B" w:rsidR="00832C64" w:rsidRPr="00E23C3F" w:rsidRDefault="00E23C3F" w:rsidP="00832C64">
      <w:pPr>
        <w:ind w:firstLine="0"/>
        <w:rPr>
          <w:rFonts w:ascii="Times New Roman" w:hAnsi="Times New Roman"/>
          <w:b/>
          <w:bCs/>
          <w:sz w:val="22"/>
          <w:szCs w:val="22"/>
        </w:rPr>
      </w:pPr>
      <w:r>
        <w:rPr>
          <w:rFonts w:ascii="Times New Roman" w:hAnsi="Times New Roman"/>
          <w:b/>
          <w:bCs/>
          <w:sz w:val="22"/>
          <w:szCs w:val="22"/>
        </w:rPr>
        <w:t>Responses to reviewers’ main</w:t>
      </w:r>
      <w:r w:rsidR="00832C64" w:rsidRPr="00E23C3F">
        <w:rPr>
          <w:rFonts w:ascii="Times New Roman" w:hAnsi="Times New Roman"/>
          <w:b/>
          <w:bCs/>
          <w:sz w:val="22"/>
          <w:szCs w:val="22"/>
        </w:rPr>
        <w:t xml:space="preserve"> </w:t>
      </w:r>
      <w:r>
        <w:rPr>
          <w:rFonts w:ascii="Times New Roman" w:hAnsi="Times New Roman"/>
          <w:b/>
          <w:bCs/>
          <w:sz w:val="22"/>
          <w:szCs w:val="22"/>
        </w:rPr>
        <w:t>points of concern</w:t>
      </w:r>
    </w:p>
    <w:p w14:paraId="16B7606E" w14:textId="1D7EAB0A" w:rsidR="003208E7" w:rsidRPr="00EC64A2" w:rsidRDefault="009D18BB" w:rsidP="00E23C3F">
      <w:pPr>
        <w:ind w:firstLine="0"/>
        <w:rPr>
          <w:rFonts w:ascii="Times New Roman" w:hAnsi="Times New Roman"/>
          <w:b/>
          <w:bCs/>
          <w:sz w:val="22"/>
          <w:szCs w:val="22"/>
        </w:rPr>
      </w:pPr>
      <w:r>
        <w:rPr>
          <w:rFonts w:ascii="Times New Roman" w:hAnsi="Times New Roman"/>
          <w:sz w:val="22"/>
          <w:szCs w:val="22"/>
        </w:rPr>
        <w:t>Next, w</w:t>
      </w:r>
      <w:r w:rsidR="00C36217">
        <w:rPr>
          <w:rFonts w:ascii="Times New Roman" w:hAnsi="Times New Roman"/>
          <w:sz w:val="22"/>
          <w:szCs w:val="22"/>
        </w:rPr>
        <w:t xml:space="preserve">e summarize the revisions we made </w:t>
      </w:r>
      <w:r>
        <w:rPr>
          <w:rFonts w:ascii="Times New Roman" w:hAnsi="Times New Roman"/>
          <w:sz w:val="22"/>
          <w:szCs w:val="22"/>
        </w:rPr>
        <w:t>in response to (1)-(4)</w:t>
      </w:r>
      <w:r w:rsidR="00E23C3F">
        <w:rPr>
          <w:rFonts w:ascii="Times New Roman" w:hAnsi="Times New Roman"/>
          <w:sz w:val="22"/>
          <w:szCs w:val="22"/>
        </w:rPr>
        <w:t xml:space="preserve"> mentioned in the letter to the editor (and repeated below). After that, we</w:t>
      </w:r>
      <w:r w:rsidR="00C36217">
        <w:rPr>
          <w:rFonts w:ascii="Times New Roman" w:hAnsi="Times New Roman"/>
          <w:sz w:val="22"/>
          <w:szCs w:val="22"/>
        </w:rPr>
        <w:t xml:space="preserve"> respond to the remaining comments</w:t>
      </w:r>
      <w:r w:rsidR="00E23C3F">
        <w:rPr>
          <w:rFonts w:ascii="Times New Roman" w:hAnsi="Times New Roman"/>
          <w:sz w:val="22"/>
          <w:szCs w:val="22"/>
        </w:rPr>
        <w:t xml:space="preserve"> point by point</w:t>
      </w:r>
      <w:r w:rsidR="00C36217">
        <w:rPr>
          <w:rFonts w:ascii="Times New Roman" w:hAnsi="Times New Roman"/>
          <w:sz w:val="22"/>
          <w:szCs w:val="22"/>
        </w:rPr>
        <w:t>.</w:t>
      </w:r>
      <w:r w:rsidR="004503FE">
        <w:rPr>
          <w:rFonts w:ascii="Times New Roman" w:hAnsi="Times New Roman"/>
          <w:sz w:val="22"/>
          <w:szCs w:val="22"/>
        </w:rPr>
        <w:t xml:space="preserve"> </w:t>
      </w:r>
      <w:r w:rsidR="005E590B" w:rsidRPr="00780EE1">
        <w:rPr>
          <w:rFonts w:ascii="Times New Roman" w:hAnsi="Times New Roman"/>
          <w:sz w:val="22"/>
          <w:szCs w:val="22"/>
        </w:rPr>
        <w:t xml:space="preserve">Given the substantial revisions, we have not tracked changes. </w:t>
      </w:r>
      <w:r w:rsidR="001C673F" w:rsidRPr="00300057">
        <w:rPr>
          <w:rFonts w:ascii="Times New Roman" w:hAnsi="Times New Roman"/>
          <w:sz w:val="22"/>
          <w:szCs w:val="22"/>
        </w:rPr>
        <w:t>We</w:t>
      </w:r>
      <w:r w:rsidR="001C673F">
        <w:rPr>
          <w:rFonts w:ascii="Times New Roman" w:hAnsi="Times New Roman"/>
          <w:sz w:val="22"/>
          <w:szCs w:val="22"/>
        </w:rPr>
        <w:t xml:space="preserve"> </w:t>
      </w:r>
      <w:r w:rsidR="00E23C3F">
        <w:rPr>
          <w:rFonts w:ascii="Times New Roman" w:hAnsi="Times New Roman"/>
          <w:sz w:val="22"/>
          <w:szCs w:val="22"/>
        </w:rPr>
        <w:t>have</w:t>
      </w:r>
      <w:r w:rsidR="001C673F">
        <w:rPr>
          <w:rFonts w:ascii="Times New Roman" w:hAnsi="Times New Roman"/>
          <w:sz w:val="22"/>
          <w:szCs w:val="22"/>
        </w:rPr>
        <w:t>, however, add</w:t>
      </w:r>
      <w:r w:rsidR="00E23C3F">
        <w:rPr>
          <w:rFonts w:ascii="Times New Roman" w:hAnsi="Times New Roman"/>
          <w:sz w:val="22"/>
          <w:szCs w:val="22"/>
        </w:rPr>
        <w:t>ed</w:t>
      </w:r>
      <w:r w:rsidR="001C673F">
        <w:rPr>
          <w:rFonts w:ascii="Times New Roman" w:hAnsi="Times New Roman"/>
          <w:sz w:val="22"/>
          <w:szCs w:val="22"/>
        </w:rPr>
        <w:t xml:space="preserve"> section numbers </w:t>
      </w:r>
      <w:r w:rsidR="00E23C3F">
        <w:rPr>
          <w:rFonts w:ascii="Times New Roman" w:hAnsi="Times New Roman"/>
          <w:sz w:val="22"/>
          <w:szCs w:val="22"/>
        </w:rPr>
        <w:t xml:space="preserve">below </w:t>
      </w:r>
      <w:r w:rsidR="001C673F">
        <w:rPr>
          <w:rFonts w:ascii="Times New Roman" w:hAnsi="Times New Roman"/>
          <w:sz w:val="22"/>
          <w:szCs w:val="22"/>
        </w:rPr>
        <w:t>wherever appropriate to indicate where the changes have been made.</w:t>
      </w:r>
    </w:p>
    <w:p w14:paraId="2207A7CD" w14:textId="77777777" w:rsidR="003208E7" w:rsidRDefault="003208E7" w:rsidP="00086B46">
      <w:pPr>
        <w:rPr>
          <w:rFonts w:ascii="Times New Roman" w:hAnsi="Times New Roman"/>
          <w:sz w:val="22"/>
          <w:szCs w:val="22"/>
        </w:rPr>
      </w:pPr>
    </w:p>
    <w:p w14:paraId="6C94861C" w14:textId="1F74551C"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 goals</w:t>
      </w:r>
      <w:r w:rsidR="00745944">
        <w:rPr>
          <w:rFonts w:ascii="Times New Roman" w:hAnsi="Times New Roman"/>
          <w:b/>
          <w:bCs/>
          <w:sz w:val="22"/>
          <w:szCs w:val="22"/>
        </w:rPr>
        <w:t xml:space="preserve">, </w:t>
      </w:r>
      <w:r w:rsidRPr="00C36217">
        <w:rPr>
          <w:rFonts w:ascii="Times New Roman" w:hAnsi="Times New Roman"/>
          <w:b/>
          <w:bCs/>
          <w:sz w:val="22"/>
          <w:szCs w:val="22"/>
        </w:rPr>
        <w:t>scope</w:t>
      </w:r>
      <w:r w:rsidR="00745944">
        <w:rPr>
          <w:rFonts w:ascii="Times New Roman" w:hAnsi="Times New Roman"/>
          <w:b/>
          <w:bCs/>
          <w:sz w:val="22"/>
          <w:szCs w:val="22"/>
        </w:rPr>
        <w:t>, and contributions</w:t>
      </w:r>
      <w:r w:rsidRPr="00C36217">
        <w:rPr>
          <w:rFonts w:ascii="Times New Roman" w:hAnsi="Times New Roman"/>
          <w:b/>
          <w:bCs/>
          <w:sz w:val="22"/>
          <w:szCs w:val="22"/>
        </w:rPr>
        <w:t>.</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2FB36518" w14:textId="693693C6" w:rsidR="0048340D" w:rsidRDefault="00F1336B" w:rsidP="00E23C3F">
      <w:pPr>
        <w:pStyle w:val="ListParagraph"/>
        <w:numPr>
          <w:ilvl w:val="0"/>
          <w:numId w:val="9"/>
        </w:numPr>
        <w:spacing w:after="80"/>
        <w:ind w:left="360"/>
        <w:contextualSpacing w:val="0"/>
        <w:rPr>
          <w:rFonts w:ascii="Times New Roman" w:hAnsi="Times New Roman"/>
          <w:sz w:val="22"/>
          <w:szCs w:val="22"/>
        </w:rPr>
      </w:pPr>
      <w:r w:rsidRPr="004416FD">
        <w:rPr>
          <w:rFonts w:ascii="Times New Roman" w:hAnsi="Times New Roman"/>
          <w:sz w:val="22"/>
          <w:szCs w:val="22"/>
        </w:rPr>
        <w:t xml:space="preserve">After the first introductory paragraph, </w:t>
      </w:r>
      <w:r w:rsidR="00BF5637" w:rsidRPr="004416FD">
        <w:rPr>
          <w:rFonts w:ascii="Times New Roman" w:hAnsi="Times New Roman"/>
          <w:sz w:val="22"/>
          <w:szCs w:val="22"/>
        </w:rPr>
        <w:t>the introduction</w:t>
      </w:r>
      <w:r w:rsidRPr="004416FD">
        <w:rPr>
          <w:rFonts w:ascii="Times New Roman" w:hAnsi="Times New Roman"/>
          <w:sz w:val="22"/>
          <w:szCs w:val="22"/>
        </w:rPr>
        <w:t xml:space="preserve"> now provides a high-level overview of (a) our long-term goals </w:t>
      </w:r>
      <w:r w:rsidR="00BF5637" w:rsidRPr="004416FD">
        <w:rPr>
          <w:rFonts w:ascii="Times New Roman" w:hAnsi="Times New Roman"/>
          <w:sz w:val="22"/>
          <w:szCs w:val="22"/>
        </w:rPr>
        <w:t xml:space="preserve">to understand the </w:t>
      </w:r>
      <w:r w:rsidR="00BF5637" w:rsidRPr="004416FD">
        <w:rPr>
          <w:rFonts w:ascii="Times New Roman" w:hAnsi="Times New Roman"/>
          <w:i/>
          <w:iCs/>
          <w:sz w:val="22"/>
          <w:szCs w:val="22"/>
        </w:rPr>
        <w:t xml:space="preserve">mechanisms </w:t>
      </w:r>
      <w:r w:rsidR="00BF5637" w:rsidRPr="004416FD">
        <w:rPr>
          <w:rFonts w:ascii="Times New Roman" w:hAnsi="Times New Roman"/>
          <w:sz w:val="22"/>
          <w:szCs w:val="22"/>
        </w:rPr>
        <w:t xml:space="preserve">underlying adaptive speech perception </w:t>
      </w:r>
      <w:r w:rsidRPr="004416FD">
        <w:rPr>
          <w:rFonts w:ascii="Times New Roman" w:hAnsi="Times New Roman"/>
          <w:sz w:val="22"/>
          <w:szCs w:val="22"/>
        </w:rPr>
        <w:t xml:space="preserve">and (b) the </w:t>
      </w:r>
      <w:r w:rsidRPr="004416FD">
        <w:rPr>
          <w:rFonts w:ascii="Times New Roman" w:hAnsi="Times New Roman"/>
          <w:sz w:val="22"/>
          <w:szCs w:val="22"/>
          <w:u w:val="single"/>
        </w:rPr>
        <w:t xml:space="preserve">three more </w:t>
      </w:r>
      <w:r w:rsidR="002E1B8D" w:rsidRPr="004416FD">
        <w:rPr>
          <w:rFonts w:ascii="Times New Roman" w:hAnsi="Times New Roman"/>
          <w:sz w:val="22"/>
          <w:szCs w:val="22"/>
          <w:u w:val="single"/>
        </w:rPr>
        <w:t>immediate</w:t>
      </w:r>
      <w:r w:rsidRPr="004416FD">
        <w:rPr>
          <w:rFonts w:ascii="Times New Roman" w:hAnsi="Times New Roman"/>
          <w:sz w:val="22"/>
          <w:szCs w:val="22"/>
          <w:u w:val="single"/>
        </w:rPr>
        <w:t xml:space="preserve"> goals of the present study</w:t>
      </w:r>
      <w:r w:rsidRPr="004416FD">
        <w:rPr>
          <w:rFonts w:ascii="Times New Roman" w:hAnsi="Times New Roman"/>
          <w:sz w:val="22"/>
          <w:szCs w:val="22"/>
        </w:rPr>
        <w:t>: (</w:t>
      </w:r>
      <w:proofErr w:type="spellStart"/>
      <w:r w:rsidRPr="004416FD">
        <w:rPr>
          <w:rFonts w:ascii="Times New Roman" w:hAnsi="Times New Roman"/>
          <w:sz w:val="22"/>
          <w:szCs w:val="22"/>
        </w:rPr>
        <w:t>i</w:t>
      </w:r>
      <w:proofErr w:type="spellEnd"/>
      <w:r w:rsidRPr="004416FD">
        <w:rPr>
          <w:rFonts w:ascii="Times New Roman" w:hAnsi="Times New Roman"/>
          <w:sz w:val="22"/>
          <w:szCs w:val="22"/>
        </w:rPr>
        <w:t>) to introduce a new analytical framework</w:t>
      </w:r>
      <w:r w:rsidR="009D18BB" w:rsidRPr="004416FD">
        <w:rPr>
          <w:rFonts w:ascii="Times New Roman" w:hAnsi="Times New Roman"/>
          <w:sz w:val="22"/>
          <w:szCs w:val="22"/>
        </w:rPr>
        <w:t xml:space="preserve"> (ASP) </w:t>
      </w:r>
      <w:r w:rsidR="00BF5637" w:rsidRPr="004416FD">
        <w:rPr>
          <w:rFonts w:ascii="Times New Roman" w:hAnsi="Times New Roman"/>
          <w:sz w:val="22"/>
          <w:szCs w:val="22"/>
        </w:rPr>
        <w:t>that can support our long-term goals</w:t>
      </w:r>
      <w:r w:rsidRPr="004416FD">
        <w:rPr>
          <w:rFonts w:ascii="Times New Roman" w:hAnsi="Times New Roman"/>
          <w:sz w:val="22"/>
          <w:szCs w:val="22"/>
        </w:rPr>
        <w:t xml:space="preserve">, (ii) to </w:t>
      </w:r>
      <w:r w:rsidR="00BF5637" w:rsidRPr="004416FD">
        <w:rPr>
          <w:rFonts w:ascii="Times New Roman" w:hAnsi="Times New Roman"/>
          <w:sz w:val="22"/>
          <w:szCs w:val="22"/>
        </w:rPr>
        <w:t xml:space="preserve">demonstrate </w:t>
      </w:r>
      <w:r w:rsidR="00F2712C" w:rsidRPr="004416FD">
        <w:rPr>
          <w:rFonts w:ascii="Times New Roman" w:hAnsi="Times New Roman"/>
          <w:i/>
          <w:iCs/>
          <w:sz w:val="22"/>
          <w:szCs w:val="22"/>
        </w:rPr>
        <w:t>why</w:t>
      </w:r>
      <w:r w:rsidR="00F2712C" w:rsidRPr="004416FD">
        <w:rPr>
          <w:rFonts w:ascii="Times New Roman" w:hAnsi="Times New Roman"/>
          <w:sz w:val="22"/>
          <w:szCs w:val="22"/>
        </w:rPr>
        <w:t xml:space="preserve"> computational frameworks like ASP </w:t>
      </w:r>
      <w:r w:rsidR="001C2A8F">
        <w:rPr>
          <w:rFonts w:ascii="Times New Roman" w:hAnsi="Times New Roman"/>
          <w:sz w:val="22"/>
          <w:szCs w:val="22"/>
        </w:rPr>
        <w:t>are</w:t>
      </w:r>
      <w:r w:rsidR="00F2712C" w:rsidRPr="004416FD">
        <w:rPr>
          <w:rFonts w:ascii="Times New Roman" w:hAnsi="Times New Roman"/>
          <w:sz w:val="22"/>
          <w:szCs w:val="22"/>
        </w:rPr>
        <w:t xml:space="preserve"> required to </w:t>
      </w:r>
      <w:r w:rsidR="00FD7755" w:rsidRPr="004416FD">
        <w:rPr>
          <w:rFonts w:ascii="Times New Roman" w:hAnsi="Times New Roman"/>
          <w:sz w:val="22"/>
          <w:szCs w:val="22"/>
        </w:rPr>
        <w:t>advance theories of speech perception</w:t>
      </w:r>
      <w:r w:rsidR="00F2712C" w:rsidRPr="004416FD">
        <w:rPr>
          <w:rFonts w:ascii="Times New Roman" w:hAnsi="Times New Roman"/>
          <w:sz w:val="22"/>
          <w:szCs w:val="22"/>
        </w:rPr>
        <w:t xml:space="preserve"> and illustrate </w:t>
      </w:r>
      <w:r w:rsidR="00BF5637" w:rsidRPr="004416FD">
        <w:rPr>
          <w:rFonts w:ascii="Times New Roman" w:hAnsi="Times New Roman"/>
          <w:sz w:val="22"/>
          <w:szCs w:val="22"/>
        </w:rPr>
        <w:t xml:space="preserve">the use of </w:t>
      </w:r>
      <w:r w:rsidR="00F2712C" w:rsidRPr="004416FD">
        <w:rPr>
          <w:rFonts w:ascii="Times New Roman" w:hAnsi="Times New Roman"/>
          <w:sz w:val="22"/>
          <w:szCs w:val="22"/>
        </w:rPr>
        <w:t xml:space="preserve">ASP </w:t>
      </w:r>
      <w:r w:rsidR="00BF5637" w:rsidRPr="004416FD">
        <w:rPr>
          <w:rFonts w:ascii="Times New Roman" w:hAnsi="Times New Roman"/>
          <w:sz w:val="22"/>
          <w:szCs w:val="22"/>
        </w:rPr>
        <w:t xml:space="preserve">through two simulation-based case studies, and (iii) to provide initial guidance on </w:t>
      </w:r>
      <w:r w:rsidR="00FD7755" w:rsidRPr="004416FD">
        <w:rPr>
          <w:rFonts w:ascii="Times New Roman" w:hAnsi="Times New Roman"/>
          <w:sz w:val="22"/>
          <w:szCs w:val="22"/>
        </w:rPr>
        <w:t>how to conduct computationally-guided</w:t>
      </w:r>
      <w:r w:rsidR="004416FD" w:rsidRPr="004416FD">
        <w:rPr>
          <w:rFonts w:ascii="Times New Roman" w:hAnsi="Times New Roman"/>
          <w:sz w:val="22"/>
          <w:szCs w:val="22"/>
        </w:rPr>
        <w:t xml:space="preserve"> </w:t>
      </w:r>
      <w:r w:rsidR="00FD7755" w:rsidRPr="004416FD">
        <w:rPr>
          <w:rFonts w:ascii="Times New Roman" w:hAnsi="Times New Roman"/>
          <w:sz w:val="22"/>
          <w:szCs w:val="22"/>
        </w:rPr>
        <w:t xml:space="preserve">empirical studies that can distinguish </w:t>
      </w:r>
      <w:r w:rsidR="00BF5637" w:rsidRPr="004416FD">
        <w:rPr>
          <w:rFonts w:ascii="Times New Roman" w:hAnsi="Times New Roman"/>
          <w:sz w:val="22"/>
          <w:szCs w:val="22"/>
        </w:rPr>
        <w:t xml:space="preserve">competing </w:t>
      </w:r>
      <w:r w:rsidR="00BF5637" w:rsidRPr="004416FD">
        <w:rPr>
          <w:rFonts w:ascii="Times New Roman" w:hAnsi="Times New Roman"/>
          <w:sz w:val="22"/>
          <w:szCs w:val="22"/>
        </w:rPr>
        <w:lastRenderedPageBreak/>
        <w:t xml:space="preserve">hypotheses about </w:t>
      </w:r>
      <w:r w:rsidR="00FD7755" w:rsidRPr="004416FD">
        <w:rPr>
          <w:rFonts w:ascii="Times New Roman" w:hAnsi="Times New Roman"/>
          <w:sz w:val="22"/>
          <w:szCs w:val="22"/>
        </w:rPr>
        <w:t>the relative engagement of different mechanisms</w:t>
      </w:r>
      <w:r w:rsidR="00BF5637" w:rsidRPr="004416FD">
        <w:rPr>
          <w:rFonts w:ascii="Times New Roman" w:hAnsi="Times New Roman"/>
          <w:sz w:val="22"/>
          <w:szCs w:val="22"/>
        </w:rPr>
        <w:t>.</w:t>
      </w:r>
      <w:r w:rsidR="002F6D46" w:rsidRPr="004416FD">
        <w:rPr>
          <w:rFonts w:ascii="Times New Roman" w:hAnsi="Times New Roman"/>
          <w:sz w:val="22"/>
          <w:szCs w:val="22"/>
        </w:rPr>
        <w:t xml:space="preserve"> </w:t>
      </w:r>
      <w:r w:rsidR="009D18BB" w:rsidRPr="004416FD">
        <w:rPr>
          <w:rFonts w:ascii="Times New Roman" w:hAnsi="Times New Roman"/>
          <w:sz w:val="22"/>
          <w:szCs w:val="22"/>
        </w:rPr>
        <w:t>We</w:t>
      </w:r>
      <w:r w:rsidR="004416FD" w:rsidRPr="004416FD">
        <w:rPr>
          <w:rFonts w:ascii="Times New Roman" w:hAnsi="Times New Roman"/>
          <w:sz w:val="22"/>
          <w:szCs w:val="22"/>
        </w:rPr>
        <w:t xml:space="preserve"> have</w:t>
      </w:r>
      <w:r w:rsidR="009D18BB" w:rsidRPr="004416FD">
        <w:rPr>
          <w:rFonts w:ascii="Times New Roman" w:hAnsi="Times New Roman"/>
          <w:sz w:val="22"/>
          <w:szCs w:val="22"/>
        </w:rPr>
        <w:t xml:space="preserve"> also </w:t>
      </w:r>
      <w:r w:rsidR="004416FD" w:rsidRPr="004416FD">
        <w:rPr>
          <w:rFonts w:ascii="Times New Roman" w:hAnsi="Times New Roman"/>
          <w:sz w:val="22"/>
          <w:szCs w:val="22"/>
        </w:rPr>
        <w:t>clarified</w:t>
      </w:r>
      <w:r w:rsidR="009D18BB" w:rsidRPr="004416FD">
        <w:rPr>
          <w:rFonts w:ascii="Times New Roman" w:hAnsi="Times New Roman"/>
          <w:sz w:val="22"/>
          <w:szCs w:val="22"/>
        </w:rPr>
        <w:t xml:space="preserve"> </w:t>
      </w:r>
      <w:r w:rsidR="004416FD" w:rsidRPr="004416FD">
        <w:rPr>
          <w:rFonts w:ascii="Times New Roman" w:hAnsi="Times New Roman"/>
          <w:sz w:val="22"/>
          <w:szCs w:val="22"/>
        </w:rPr>
        <w:t xml:space="preserve">our rationale behind </w:t>
      </w:r>
      <w:r w:rsidR="00D21FE2" w:rsidRPr="004416FD">
        <w:rPr>
          <w:rFonts w:ascii="Times New Roman" w:hAnsi="Times New Roman"/>
          <w:sz w:val="22"/>
          <w:szCs w:val="22"/>
        </w:rPr>
        <w:t>introduc</w:t>
      </w:r>
      <w:r w:rsidR="004416FD" w:rsidRPr="004416FD">
        <w:rPr>
          <w:rFonts w:ascii="Times New Roman" w:hAnsi="Times New Roman"/>
          <w:sz w:val="22"/>
          <w:szCs w:val="22"/>
        </w:rPr>
        <w:t>ing</w:t>
      </w:r>
      <w:r w:rsidR="00D21FE2" w:rsidRPr="004416FD">
        <w:rPr>
          <w:rFonts w:ascii="Times New Roman" w:hAnsi="Times New Roman"/>
          <w:sz w:val="22"/>
          <w:szCs w:val="22"/>
        </w:rPr>
        <w:t xml:space="preserve"> ASP in</w:t>
      </w:r>
      <w:r w:rsidR="009D18BB" w:rsidRPr="004416FD">
        <w:rPr>
          <w:rFonts w:ascii="Times New Roman" w:hAnsi="Times New Roman"/>
          <w:sz w:val="22"/>
          <w:szCs w:val="22"/>
        </w:rPr>
        <w:t xml:space="preserve"> </w:t>
      </w:r>
      <w:r w:rsidR="00D21FE2" w:rsidRPr="004416FD">
        <w:rPr>
          <w:rFonts w:ascii="Times New Roman" w:hAnsi="Times New Roman"/>
          <w:sz w:val="22"/>
          <w:szCs w:val="22"/>
        </w:rPr>
        <w:t xml:space="preserve">a </w:t>
      </w:r>
      <w:r w:rsidR="005F5085" w:rsidRPr="004416FD">
        <w:rPr>
          <w:rFonts w:ascii="Times New Roman" w:hAnsi="Times New Roman"/>
          <w:sz w:val="22"/>
          <w:szCs w:val="22"/>
        </w:rPr>
        <w:t xml:space="preserve">somewhat small-stepped, </w:t>
      </w:r>
      <w:r w:rsidR="009D18BB" w:rsidRPr="004416FD">
        <w:rPr>
          <w:rFonts w:ascii="Times New Roman" w:hAnsi="Times New Roman"/>
          <w:sz w:val="22"/>
          <w:szCs w:val="22"/>
        </w:rPr>
        <w:t>tutorial-like approach</w:t>
      </w:r>
      <w:r w:rsidR="004416FD" w:rsidRPr="004416FD">
        <w:rPr>
          <w:rFonts w:ascii="Times New Roman" w:hAnsi="Times New Roman"/>
          <w:sz w:val="22"/>
          <w:szCs w:val="22"/>
        </w:rPr>
        <w:t xml:space="preserve">. </w:t>
      </w:r>
    </w:p>
    <w:p w14:paraId="28F824C6" w14:textId="60898765" w:rsidR="00745944" w:rsidRPr="00E23C3F" w:rsidRDefault="002F6D46" w:rsidP="00E23C3F">
      <w:pPr>
        <w:pStyle w:val="ListParagraph"/>
        <w:numPr>
          <w:ilvl w:val="0"/>
          <w:numId w:val="9"/>
        </w:numPr>
        <w:spacing w:after="80"/>
        <w:ind w:left="360"/>
        <w:contextualSpacing w:val="0"/>
        <w:rPr>
          <w:rFonts w:ascii="Times New Roman" w:hAnsi="Times New Roman"/>
          <w:sz w:val="22"/>
          <w:szCs w:val="22"/>
        </w:rPr>
      </w:pPr>
      <w:r w:rsidRPr="00E23C3F">
        <w:rPr>
          <w:rFonts w:ascii="Times New Roman" w:hAnsi="Times New Roman"/>
          <w:sz w:val="22"/>
          <w:szCs w:val="22"/>
        </w:rPr>
        <w:t xml:space="preserve">Following this overview, a new subsection </w:t>
      </w:r>
      <w:r w:rsidR="003C3DB2">
        <w:rPr>
          <w:rFonts w:ascii="Times New Roman" w:hAnsi="Times New Roman"/>
          <w:sz w:val="22"/>
          <w:szCs w:val="22"/>
        </w:rPr>
        <w:t xml:space="preserve">1.1 </w:t>
      </w:r>
      <w:r w:rsidRPr="00E23C3F">
        <w:rPr>
          <w:rFonts w:ascii="Times New Roman" w:hAnsi="Times New Roman"/>
          <w:sz w:val="22"/>
          <w:szCs w:val="22"/>
        </w:rPr>
        <w:t>describes the “</w:t>
      </w:r>
      <w:r w:rsidR="005302E1" w:rsidRPr="00E23C3F">
        <w:rPr>
          <w:rFonts w:ascii="Times New Roman" w:hAnsi="Times New Roman" w:hint="eastAsia"/>
          <w:sz w:val="22"/>
          <w:szCs w:val="22"/>
        </w:rPr>
        <w:t>T</w:t>
      </w:r>
      <w:r w:rsidR="005302E1" w:rsidRPr="00E23C3F">
        <w:rPr>
          <w:rFonts w:ascii="Times New Roman" w:hAnsi="Times New Roman"/>
          <w:sz w:val="22"/>
          <w:szCs w:val="22"/>
        </w:rPr>
        <w:t xml:space="preserve">he state </w:t>
      </w:r>
      <w:r w:rsidRPr="00E23C3F">
        <w:rPr>
          <w:rFonts w:ascii="Times New Roman" w:hAnsi="Times New Roman"/>
          <w:sz w:val="22"/>
          <w:szCs w:val="22"/>
        </w:rPr>
        <w:t>of the field(s)”.</w:t>
      </w:r>
      <w:r w:rsidR="009F135E" w:rsidRPr="00E23C3F">
        <w:rPr>
          <w:rFonts w:ascii="Times New Roman" w:hAnsi="Times New Roman"/>
          <w:sz w:val="22"/>
          <w:szCs w:val="22"/>
        </w:rPr>
        <w:t xml:space="preserve"> This section</w:t>
      </w:r>
      <w:r w:rsidR="00D94FD1" w:rsidRPr="00E23C3F">
        <w:rPr>
          <w:rFonts w:ascii="Times New Roman" w:hAnsi="Times New Roman"/>
          <w:sz w:val="22"/>
          <w:szCs w:val="22"/>
        </w:rPr>
        <w:t xml:space="preserve"> reviews the </w:t>
      </w:r>
      <w:r w:rsidR="005626C1" w:rsidRPr="00E23C3F">
        <w:rPr>
          <w:rFonts w:ascii="Times New Roman" w:hAnsi="Times New Roman"/>
          <w:sz w:val="22"/>
          <w:szCs w:val="22"/>
        </w:rPr>
        <w:t xml:space="preserve">past work in the </w:t>
      </w:r>
      <w:r w:rsidR="00D94FD1" w:rsidRPr="00E23C3F">
        <w:rPr>
          <w:rFonts w:ascii="Times New Roman" w:hAnsi="Times New Roman"/>
          <w:sz w:val="22"/>
          <w:szCs w:val="22"/>
        </w:rPr>
        <w:t>field and states our contributions.</w:t>
      </w:r>
      <w:r w:rsidR="001B7210" w:rsidRPr="00E23C3F">
        <w:rPr>
          <w:rFonts w:ascii="Times New Roman" w:hAnsi="Times New Roman"/>
          <w:sz w:val="22"/>
          <w:szCs w:val="22"/>
        </w:rPr>
        <w:t xml:space="preserve"> This includes our classification of dozens of competing hypotheses into three qualitatively different types of hypotheses about adaptive speech perception (normalization, representational changes, and changes in decision-making)—</w:t>
      </w:r>
      <w:r w:rsidR="00261408">
        <w:rPr>
          <w:rFonts w:ascii="Times New Roman" w:hAnsi="Times New Roman"/>
          <w:sz w:val="22"/>
          <w:szCs w:val="22"/>
        </w:rPr>
        <w:t>a contribution</w:t>
      </w:r>
      <w:r w:rsidR="00261408" w:rsidRPr="00E23C3F">
        <w:rPr>
          <w:rFonts w:ascii="Times New Roman" w:hAnsi="Times New Roman"/>
          <w:sz w:val="22"/>
          <w:szCs w:val="22"/>
        </w:rPr>
        <w:t xml:space="preserve"> </w:t>
      </w:r>
      <w:r w:rsidR="001B7210" w:rsidRPr="00E23C3F">
        <w:rPr>
          <w:rFonts w:ascii="Times New Roman" w:hAnsi="Times New Roman"/>
          <w:sz w:val="22"/>
          <w:szCs w:val="22"/>
        </w:rPr>
        <w:t xml:space="preserve">that we failed to </w:t>
      </w:r>
      <w:r w:rsidR="00D21FE2" w:rsidRPr="00E23C3F">
        <w:rPr>
          <w:rFonts w:ascii="Times New Roman" w:hAnsi="Times New Roman"/>
          <w:sz w:val="22"/>
          <w:szCs w:val="22"/>
        </w:rPr>
        <w:t>convey</w:t>
      </w:r>
      <w:r w:rsidR="001B7210" w:rsidRPr="00E23C3F">
        <w:rPr>
          <w:rFonts w:ascii="Times New Roman" w:hAnsi="Times New Roman"/>
          <w:sz w:val="22"/>
          <w:szCs w:val="22"/>
        </w:rPr>
        <w:t xml:space="preserve"> in the previous version.</w:t>
      </w:r>
      <w:r w:rsidR="00D94FD1" w:rsidRPr="00E23C3F">
        <w:rPr>
          <w:rFonts w:ascii="Times New Roman" w:hAnsi="Times New Roman"/>
          <w:sz w:val="22"/>
          <w:szCs w:val="22"/>
        </w:rPr>
        <w:t xml:space="preserve"> </w:t>
      </w:r>
    </w:p>
    <w:p w14:paraId="3DAEDB0A" w14:textId="32E727EC" w:rsidR="005626C1" w:rsidRDefault="005626C1"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 xml:space="preserve">As part of this review, we have added new paragraphs on how neuroimaging research has illuminated roles of the decision-making mechanisms in contrast to behavioral works in the field. This motivates a synthesis of these partially overlapping, but largely divergent, lines of work, which we hope to facilitate </w:t>
      </w:r>
      <w:proofErr w:type="gramStart"/>
      <w:r>
        <w:rPr>
          <w:rFonts w:ascii="Times New Roman" w:hAnsi="Times New Roman"/>
          <w:sz w:val="22"/>
          <w:szCs w:val="22"/>
        </w:rPr>
        <w:t>through the use of</w:t>
      </w:r>
      <w:proofErr w:type="gramEnd"/>
      <w:r>
        <w:rPr>
          <w:rFonts w:ascii="Times New Roman" w:hAnsi="Times New Roman"/>
          <w:sz w:val="22"/>
          <w:szCs w:val="22"/>
        </w:rPr>
        <w:t xml:space="preserve"> ASP. </w:t>
      </w:r>
    </w:p>
    <w:p w14:paraId="03D45D35" w14:textId="59908F74" w:rsidR="007A1555" w:rsidRDefault="00E23C3F" w:rsidP="00E23C3F">
      <w:pPr>
        <w:pStyle w:val="ListParagraph"/>
        <w:numPr>
          <w:ilvl w:val="0"/>
          <w:numId w:val="9"/>
        </w:numPr>
        <w:spacing w:after="80"/>
        <w:ind w:left="360"/>
        <w:contextualSpacing w:val="0"/>
        <w:rPr>
          <w:rFonts w:ascii="Times New Roman" w:hAnsi="Times New Roman"/>
          <w:sz w:val="22"/>
          <w:szCs w:val="22"/>
        </w:rPr>
      </w:pPr>
      <w:r w:rsidRPr="00FB7059">
        <w:rPr>
          <w:rFonts w:ascii="Times New Roman" w:hAnsi="Times New Roman"/>
          <w:sz w:val="22"/>
          <w:szCs w:val="22"/>
          <w:u w:val="single"/>
        </w:rPr>
        <w:t>T</w:t>
      </w:r>
      <w:r w:rsidR="00745944" w:rsidRPr="00745944">
        <w:rPr>
          <w:rFonts w:ascii="Times New Roman" w:hAnsi="Times New Roman"/>
          <w:sz w:val="22"/>
          <w:szCs w:val="22"/>
          <w:u w:val="single"/>
        </w:rPr>
        <w:t xml:space="preserve">he previous version of </w:t>
      </w:r>
      <w:r w:rsidR="005626C1">
        <w:rPr>
          <w:rFonts w:ascii="Times New Roman" w:hAnsi="Times New Roman"/>
          <w:sz w:val="22"/>
          <w:szCs w:val="22"/>
          <w:u w:val="single"/>
        </w:rPr>
        <w:t>introduction</w:t>
      </w:r>
      <w:r w:rsidR="00745944" w:rsidRPr="00745944">
        <w:rPr>
          <w:rFonts w:ascii="Times New Roman" w:hAnsi="Times New Roman"/>
          <w:sz w:val="22"/>
          <w:szCs w:val="22"/>
          <w:u w:val="single"/>
        </w:rPr>
        <w:t xml:space="preserve"> did not clearly state what we consider an important contribution</w:t>
      </w:r>
      <w:r w:rsidR="00745944">
        <w:rPr>
          <w:rFonts w:ascii="Times New Roman" w:hAnsi="Times New Roman"/>
          <w:sz w:val="22"/>
          <w:szCs w:val="22"/>
        </w:rPr>
        <w:t xml:space="preserve"> </w:t>
      </w:r>
      <w:r w:rsidR="005626C1">
        <w:rPr>
          <w:rFonts w:ascii="Times New Roman" w:hAnsi="Times New Roman"/>
          <w:sz w:val="22"/>
          <w:szCs w:val="22"/>
        </w:rPr>
        <w:t xml:space="preserve">of ASP. As pointed out by R2, the survey of the literature already </w:t>
      </w:r>
      <w:r w:rsidR="00E324D4">
        <w:rPr>
          <w:rFonts w:ascii="Times New Roman" w:hAnsi="Times New Roman"/>
          <w:sz w:val="22"/>
          <w:szCs w:val="22"/>
        </w:rPr>
        <w:t>highlights</w:t>
      </w:r>
      <w:r w:rsidR="005626C1">
        <w:rPr>
          <w:rFonts w:ascii="Times New Roman" w:hAnsi="Times New Roman"/>
          <w:sz w:val="22"/>
          <w:szCs w:val="22"/>
        </w:rPr>
        <w:t xml:space="preserve"> </w:t>
      </w:r>
      <w:r w:rsidR="00E324D4">
        <w:rPr>
          <w:rFonts w:ascii="Times New Roman" w:hAnsi="Times New Roman"/>
          <w:sz w:val="22"/>
          <w:szCs w:val="22"/>
        </w:rPr>
        <w:t xml:space="preserve">a current lack of clarity in </w:t>
      </w:r>
      <w:r w:rsidR="001D0DDA">
        <w:rPr>
          <w:rFonts w:ascii="Times New Roman" w:hAnsi="Times New Roman"/>
          <w:sz w:val="22"/>
          <w:szCs w:val="22"/>
        </w:rPr>
        <w:t>an understanding of</w:t>
      </w:r>
      <w:r w:rsidR="00E324D4">
        <w:rPr>
          <w:rFonts w:ascii="Times New Roman" w:hAnsi="Times New Roman"/>
          <w:sz w:val="22"/>
          <w:szCs w:val="22"/>
        </w:rPr>
        <w:t xml:space="preserve"> underlying mechanism(s) of adaptive speech perception. The core contribution of our framework and the two case studies is </w:t>
      </w:r>
      <w:r w:rsidR="00D94FD1">
        <w:rPr>
          <w:rFonts w:ascii="Times New Roman" w:hAnsi="Times New Roman"/>
          <w:sz w:val="22"/>
          <w:szCs w:val="22"/>
          <w:u w:val="single"/>
        </w:rPr>
        <w:t>to</w:t>
      </w:r>
      <w:r w:rsidR="00E324D4">
        <w:rPr>
          <w:rFonts w:ascii="Times New Roman" w:hAnsi="Times New Roman"/>
          <w:sz w:val="22"/>
          <w:szCs w:val="22"/>
          <w:u w:val="single"/>
        </w:rPr>
        <w:t>, for the first time,</w:t>
      </w:r>
      <w:r w:rsidR="00D94FD1">
        <w:rPr>
          <w:rFonts w:ascii="Times New Roman" w:hAnsi="Times New Roman"/>
          <w:sz w:val="22"/>
          <w:szCs w:val="22"/>
          <w:u w:val="single"/>
        </w:rPr>
        <w:t xml:space="preserve"> </w:t>
      </w:r>
      <w:r w:rsidR="00D94FD1" w:rsidRPr="00745944">
        <w:rPr>
          <w:rFonts w:ascii="Times New Roman" w:hAnsi="Times New Roman"/>
          <w:i/>
          <w:iCs/>
          <w:sz w:val="22"/>
          <w:szCs w:val="22"/>
          <w:u w:val="single"/>
        </w:rPr>
        <w:t>show</w:t>
      </w:r>
      <w:r w:rsidR="00D94FD1">
        <w:rPr>
          <w:rFonts w:ascii="Times New Roman" w:hAnsi="Times New Roman"/>
          <w:sz w:val="22"/>
          <w:szCs w:val="22"/>
          <w:u w:val="single"/>
        </w:rPr>
        <w:t xml:space="preserve"> that the signature results of two influential lines of research can be accounted for by </w:t>
      </w:r>
      <w:r w:rsidR="00D94FD1" w:rsidRPr="00745944">
        <w:rPr>
          <w:rFonts w:ascii="Times New Roman" w:hAnsi="Times New Roman"/>
          <w:sz w:val="22"/>
          <w:szCs w:val="22"/>
          <w:u w:val="single"/>
        </w:rPr>
        <w:t>any</w:t>
      </w:r>
      <w:r w:rsidR="00D94FD1">
        <w:rPr>
          <w:rFonts w:ascii="Times New Roman" w:hAnsi="Times New Roman"/>
          <w:sz w:val="22"/>
          <w:szCs w:val="22"/>
          <w:u w:val="single"/>
        </w:rPr>
        <w:t xml:space="preserve"> of the hypotheses</w:t>
      </w:r>
      <w:r w:rsidR="00261408">
        <w:rPr>
          <w:rFonts w:ascii="Times New Roman" w:hAnsi="Times New Roman"/>
          <w:sz w:val="22"/>
          <w:szCs w:val="22"/>
          <w:u w:val="single"/>
        </w:rPr>
        <w:t>, unlike common interpretations</w:t>
      </w:r>
      <w:r w:rsidR="001B7210">
        <w:rPr>
          <w:rFonts w:ascii="Times New Roman" w:hAnsi="Times New Roman"/>
          <w:sz w:val="22"/>
          <w:szCs w:val="22"/>
        </w:rPr>
        <w:t xml:space="preserve">. </w:t>
      </w:r>
      <w:r w:rsidR="00745944">
        <w:rPr>
          <w:rFonts w:ascii="Times New Roman" w:hAnsi="Times New Roman"/>
          <w:sz w:val="22"/>
          <w:szCs w:val="22"/>
        </w:rPr>
        <w:t xml:space="preserve">This was </w:t>
      </w:r>
      <w:r w:rsidR="00745944">
        <w:rPr>
          <w:rFonts w:ascii="Times New Roman" w:hAnsi="Times New Roman"/>
          <w:i/>
          <w:iCs/>
          <w:sz w:val="22"/>
          <w:szCs w:val="22"/>
        </w:rPr>
        <w:t>not</w:t>
      </w:r>
      <w:r w:rsidR="00745944">
        <w:rPr>
          <w:rFonts w:ascii="Times New Roman" w:hAnsi="Times New Roman"/>
          <w:sz w:val="22"/>
          <w:szCs w:val="22"/>
        </w:rPr>
        <w:t xml:space="preserve"> previously known.</w:t>
      </w:r>
      <w:r w:rsidR="00E324D4">
        <w:rPr>
          <w:rFonts w:ascii="Times New Roman" w:hAnsi="Times New Roman"/>
          <w:sz w:val="22"/>
          <w:szCs w:val="22"/>
        </w:rPr>
        <w:t xml:space="preserve"> </w:t>
      </w:r>
      <w:r w:rsidR="00327634">
        <w:rPr>
          <w:rFonts w:ascii="Times New Roman" w:hAnsi="Times New Roman"/>
          <w:sz w:val="22"/>
          <w:szCs w:val="22"/>
        </w:rPr>
        <w:t>W</w:t>
      </w:r>
      <w:r w:rsidR="001D0DDA">
        <w:rPr>
          <w:rFonts w:ascii="Times New Roman" w:hAnsi="Times New Roman"/>
          <w:sz w:val="22"/>
          <w:szCs w:val="22"/>
        </w:rPr>
        <w:t xml:space="preserve">e </w:t>
      </w:r>
      <w:r w:rsidR="00327634">
        <w:rPr>
          <w:rFonts w:ascii="Times New Roman" w:hAnsi="Times New Roman"/>
          <w:sz w:val="22"/>
          <w:szCs w:val="22"/>
        </w:rPr>
        <w:t xml:space="preserve">now </w:t>
      </w:r>
      <w:r w:rsidR="001D0DDA">
        <w:rPr>
          <w:rFonts w:ascii="Times New Roman" w:hAnsi="Times New Roman"/>
          <w:sz w:val="22"/>
          <w:szCs w:val="22"/>
        </w:rPr>
        <w:t xml:space="preserve">state this contribution </w:t>
      </w:r>
      <w:r w:rsidR="00327634">
        <w:rPr>
          <w:rFonts w:ascii="Times New Roman" w:hAnsi="Times New Roman"/>
          <w:sz w:val="22"/>
          <w:szCs w:val="22"/>
        </w:rPr>
        <w:t xml:space="preserve">in the new Section 3 (overview of case studies). In the same section (and in Section 1), we clarify that </w:t>
      </w:r>
      <w:r w:rsidR="001D0DDA">
        <w:rPr>
          <w:rFonts w:ascii="Times New Roman" w:hAnsi="Times New Roman"/>
          <w:sz w:val="22"/>
          <w:szCs w:val="22"/>
        </w:rPr>
        <w:t xml:space="preserve">ASP </w:t>
      </w:r>
      <w:r w:rsidR="00327634">
        <w:rPr>
          <w:rFonts w:ascii="Times New Roman" w:hAnsi="Times New Roman"/>
          <w:sz w:val="22"/>
          <w:szCs w:val="22"/>
        </w:rPr>
        <w:t>can also be used</w:t>
      </w:r>
      <w:r w:rsidR="00327634">
        <w:rPr>
          <w:rFonts w:ascii="Times New Roman" w:hAnsi="Times New Roman"/>
          <w:sz w:val="22"/>
          <w:szCs w:val="22"/>
        </w:rPr>
        <w:t xml:space="preserve"> </w:t>
      </w:r>
      <w:r w:rsidR="001D0DDA">
        <w:rPr>
          <w:rFonts w:ascii="Times New Roman" w:hAnsi="Times New Roman"/>
          <w:sz w:val="22"/>
          <w:szCs w:val="22"/>
        </w:rPr>
        <w:t>to understand the relative engagement of the underlying mechanisms</w:t>
      </w:r>
      <w:r w:rsidR="00327634">
        <w:rPr>
          <w:rFonts w:ascii="Times New Roman" w:hAnsi="Times New Roman"/>
          <w:sz w:val="22"/>
          <w:szCs w:val="22"/>
        </w:rPr>
        <w:t>, that we demonstrate how this can be done in the general discussion (Section 6)</w:t>
      </w:r>
      <w:r w:rsidR="001D0DDA">
        <w:rPr>
          <w:rFonts w:ascii="Times New Roman" w:hAnsi="Times New Roman"/>
          <w:sz w:val="22"/>
          <w:szCs w:val="22"/>
        </w:rPr>
        <w:t>.</w:t>
      </w:r>
    </w:p>
    <w:p w14:paraId="7C0680C2" w14:textId="77777777" w:rsidR="002E1B8D" w:rsidRPr="00F1336B" w:rsidRDefault="002E1B8D" w:rsidP="002E1B8D">
      <w:pPr>
        <w:ind w:firstLine="0"/>
        <w:rPr>
          <w:rFonts w:ascii="Times New Roman" w:hAnsi="Times New Roman"/>
          <w:b/>
          <w:bCs/>
          <w:sz w:val="22"/>
          <w:szCs w:val="22"/>
        </w:rPr>
      </w:pPr>
    </w:p>
    <w:p w14:paraId="362FEBDE" w14:textId="527642FE" w:rsidR="001646D4" w:rsidRPr="003C3DB2" w:rsidRDefault="002E1B8D" w:rsidP="004F7B9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w:t>
      </w:r>
      <w:r w:rsidR="000A170E">
        <w:rPr>
          <w:rFonts w:ascii="Times New Roman" w:hAnsi="Times New Roman"/>
          <w:b/>
          <w:bCs/>
          <w:sz w:val="22"/>
          <w:szCs w:val="22"/>
        </w:rPr>
        <w:t xml:space="preserve"> </w:t>
      </w:r>
      <w:r>
        <w:rPr>
          <w:rFonts w:ascii="Times New Roman" w:hAnsi="Times New Roman"/>
          <w:b/>
          <w:bCs/>
          <w:sz w:val="22"/>
          <w:szCs w:val="22"/>
        </w:rPr>
        <w:t>take-home points</w:t>
      </w:r>
      <w:r w:rsidR="001646D4">
        <w:rPr>
          <w:rFonts w:ascii="Times New Roman" w:hAnsi="Times New Roman"/>
          <w:b/>
          <w:bCs/>
          <w:sz w:val="22"/>
          <w:szCs w:val="22"/>
        </w:rPr>
        <w:t xml:space="preserve">. </w:t>
      </w:r>
      <w:r w:rsidR="00EC64A2">
        <w:rPr>
          <w:rFonts w:ascii="Times New Roman" w:hAnsi="Times New Roman"/>
          <w:sz w:val="22"/>
          <w:szCs w:val="22"/>
        </w:rPr>
        <w:t xml:space="preserve">Guided by </w:t>
      </w:r>
      <w:r w:rsidR="009D18BB">
        <w:rPr>
          <w:rFonts w:ascii="Times New Roman" w:hAnsi="Times New Roman"/>
          <w:sz w:val="22"/>
          <w:szCs w:val="22"/>
        </w:rPr>
        <w:t>reviewers’</w:t>
      </w:r>
      <w:r w:rsidR="00EC64A2">
        <w:rPr>
          <w:rFonts w:ascii="Times New Roman" w:hAnsi="Times New Roman"/>
          <w:sz w:val="22"/>
          <w:szCs w:val="22"/>
        </w:rPr>
        <w:t xml:space="preserve"> comments, w</w:t>
      </w:r>
      <w:r w:rsidR="004503FE">
        <w:rPr>
          <w:rFonts w:ascii="Times New Roman" w:hAnsi="Times New Roman"/>
          <w:sz w:val="22"/>
          <w:szCs w:val="22"/>
        </w:rPr>
        <w:t xml:space="preserve">e have completely restructured </w:t>
      </w:r>
      <w:r w:rsidR="009D18BB">
        <w:rPr>
          <w:rFonts w:ascii="Times New Roman" w:hAnsi="Times New Roman"/>
          <w:sz w:val="22"/>
          <w:szCs w:val="22"/>
        </w:rPr>
        <w:t xml:space="preserve">the </w:t>
      </w:r>
      <w:r w:rsidR="003C3C0F">
        <w:rPr>
          <w:rFonts w:ascii="Times New Roman" w:hAnsi="Times New Roman"/>
          <w:sz w:val="22"/>
          <w:szCs w:val="22"/>
        </w:rPr>
        <w:t>g</w:t>
      </w:r>
      <w:r w:rsidR="009D18BB">
        <w:rPr>
          <w:rFonts w:ascii="Times New Roman" w:hAnsi="Times New Roman"/>
          <w:sz w:val="22"/>
          <w:szCs w:val="22"/>
        </w:rPr>
        <w:t xml:space="preserve">eneral </w:t>
      </w:r>
      <w:r w:rsidR="003C3C0F">
        <w:rPr>
          <w:rFonts w:ascii="Times New Roman" w:hAnsi="Times New Roman"/>
          <w:sz w:val="22"/>
          <w:szCs w:val="22"/>
        </w:rPr>
        <w:t>d</w:t>
      </w:r>
      <w:r w:rsidR="009D18BB">
        <w:rPr>
          <w:rFonts w:ascii="Times New Roman" w:hAnsi="Times New Roman"/>
          <w:sz w:val="22"/>
          <w:szCs w:val="22"/>
        </w:rPr>
        <w:t xml:space="preserve">iscussion </w:t>
      </w:r>
      <w:r w:rsidR="004D6EB8">
        <w:rPr>
          <w:rFonts w:ascii="Times New Roman" w:hAnsi="Times New Roman"/>
          <w:sz w:val="22"/>
          <w:szCs w:val="22"/>
        </w:rPr>
        <w:t>to clarify our take</w:t>
      </w:r>
      <w:r w:rsidR="0082687C">
        <w:rPr>
          <w:rFonts w:ascii="Times New Roman" w:hAnsi="Times New Roman"/>
          <w:sz w:val="22"/>
          <w:szCs w:val="22"/>
        </w:rPr>
        <w:t>-</w:t>
      </w:r>
      <w:r w:rsidR="004D6EB8">
        <w:rPr>
          <w:rFonts w:ascii="Times New Roman" w:hAnsi="Times New Roman"/>
          <w:sz w:val="22"/>
          <w:szCs w:val="22"/>
        </w:rPr>
        <w:t xml:space="preserve">home points. After briefly summarizing the </w:t>
      </w:r>
      <w:r w:rsidR="004D6EB8" w:rsidRPr="003C3DB2">
        <w:rPr>
          <w:rFonts w:ascii="Times New Roman" w:hAnsi="Times New Roman"/>
          <w:sz w:val="22"/>
          <w:szCs w:val="22"/>
        </w:rPr>
        <w:t>findings of our two case studies</w:t>
      </w:r>
      <w:r w:rsidR="007E2336" w:rsidRPr="003C3DB2">
        <w:rPr>
          <w:rFonts w:ascii="Times New Roman" w:hAnsi="Times New Roman"/>
          <w:sz w:val="22"/>
          <w:szCs w:val="22"/>
        </w:rPr>
        <w:t>:</w:t>
      </w:r>
    </w:p>
    <w:p w14:paraId="4935F8B9" w14:textId="3693B097" w:rsidR="004F7B9D" w:rsidRPr="003C3DB2" w:rsidRDefault="004F7B9D" w:rsidP="004D6EB8">
      <w:pPr>
        <w:ind w:firstLine="0"/>
        <w:rPr>
          <w:rFonts w:ascii="Times New Roman" w:hAnsi="Times New Roman"/>
          <w:sz w:val="22"/>
          <w:szCs w:val="22"/>
        </w:rPr>
      </w:pPr>
    </w:p>
    <w:p w14:paraId="26EABF13" w14:textId="2CA6D80F" w:rsidR="00711D49" w:rsidRPr="00327634" w:rsidRDefault="00BC384B" w:rsidP="00E23C3F">
      <w:pPr>
        <w:pStyle w:val="ListParagraph"/>
        <w:numPr>
          <w:ilvl w:val="0"/>
          <w:numId w:val="9"/>
        </w:numPr>
        <w:spacing w:after="80"/>
        <w:ind w:left="360"/>
        <w:contextualSpacing w:val="0"/>
        <w:rPr>
          <w:rFonts w:ascii="Times New Roman" w:hAnsi="Times New Roman"/>
          <w:b/>
          <w:bCs/>
          <w:sz w:val="22"/>
          <w:szCs w:val="22"/>
        </w:rPr>
      </w:pPr>
      <w:r w:rsidRPr="00327634">
        <w:rPr>
          <w:rFonts w:ascii="Times New Roman" w:hAnsi="Times New Roman"/>
          <w:sz w:val="22"/>
          <w:szCs w:val="22"/>
        </w:rPr>
        <w:t xml:space="preserve">A new subsection (Section </w:t>
      </w:r>
      <w:r w:rsidR="004758C1" w:rsidRPr="00327634">
        <w:rPr>
          <w:rFonts w:ascii="Times New Roman" w:hAnsi="Times New Roman"/>
          <w:sz w:val="22"/>
          <w:szCs w:val="22"/>
        </w:rPr>
        <w:t>6</w:t>
      </w:r>
      <w:r w:rsidRPr="00327634">
        <w:rPr>
          <w:rFonts w:ascii="Times New Roman" w:hAnsi="Times New Roman"/>
          <w:sz w:val="22"/>
          <w:szCs w:val="22"/>
        </w:rPr>
        <w:t xml:space="preserve">.1) discusses </w:t>
      </w:r>
      <w:r w:rsidR="00E23C3F" w:rsidRPr="00327634">
        <w:rPr>
          <w:rFonts w:ascii="Times New Roman" w:hAnsi="Times New Roman"/>
          <w:sz w:val="22"/>
          <w:szCs w:val="22"/>
        </w:rPr>
        <w:t>why we believe that it will be critical for future research to</w:t>
      </w:r>
      <w:r w:rsidRPr="00327634">
        <w:rPr>
          <w:rFonts w:ascii="Times New Roman" w:hAnsi="Times New Roman"/>
          <w:sz w:val="22"/>
          <w:szCs w:val="22"/>
        </w:rPr>
        <w:t xml:space="preserve"> go beyond testing </w:t>
      </w:r>
      <w:r w:rsidR="005F5085" w:rsidRPr="00327634">
        <w:rPr>
          <w:rFonts w:ascii="Times New Roman" w:hAnsi="Times New Roman"/>
          <w:sz w:val="22"/>
          <w:szCs w:val="22"/>
        </w:rPr>
        <w:t>the</w:t>
      </w:r>
      <w:r w:rsidR="00E23C3F" w:rsidRPr="00327634">
        <w:rPr>
          <w:rFonts w:ascii="Times New Roman" w:hAnsi="Times New Roman"/>
          <w:sz w:val="22"/>
          <w:szCs w:val="22"/>
        </w:rPr>
        <w:t xml:space="preserve"> </w:t>
      </w:r>
      <w:r w:rsidR="00E23C3F" w:rsidRPr="00327634">
        <w:rPr>
          <w:rFonts w:ascii="Times New Roman" w:hAnsi="Times New Roman"/>
          <w:i/>
          <w:iCs/>
          <w:sz w:val="22"/>
          <w:szCs w:val="22"/>
        </w:rPr>
        <w:t>(in)</w:t>
      </w:r>
      <w:r w:rsidR="005F5085" w:rsidRPr="00327634">
        <w:rPr>
          <w:rFonts w:ascii="Times New Roman" w:hAnsi="Times New Roman"/>
          <w:i/>
          <w:iCs/>
          <w:sz w:val="22"/>
          <w:szCs w:val="22"/>
        </w:rPr>
        <w:t>sufficiency</w:t>
      </w:r>
      <w:r w:rsidR="005F5085" w:rsidRPr="00327634">
        <w:rPr>
          <w:rFonts w:ascii="Times New Roman" w:hAnsi="Times New Roman"/>
          <w:sz w:val="22"/>
          <w:szCs w:val="22"/>
        </w:rPr>
        <w:t xml:space="preserve"> of each of the change mechanisms</w:t>
      </w:r>
      <w:r w:rsidR="00E23C3F" w:rsidRPr="00327634">
        <w:rPr>
          <w:rFonts w:ascii="Times New Roman" w:hAnsi="Times New Roman"/>
          <w:sz w:val="22"/>
          <w:szCs w:val="22"/>
        </w:rPr>
        <w:t>—i</w:t>
      </w:r>
      <w:r w:rsidR="005F5085" w:rsidRPr="00327634">
        <w:rPr>
          <w:rFonts w:ascii="Times New Roman" w:hAnsi="Times New Roman"/>
          <w:sz w:val="22"/>
          <w:szCs w:val="22"/>
        </w:rPr>
        <w:t xml:space="preserve">.e., tests that </w:t>
      </w:r>
      <w:r w:rsidR="00E23C3F" w:rsidRPr="00327634">
        <w:rPr>
          <w:rFonts w:ascii="Times New Roman" w:hAnsi="Times New Roman"/>
          <w:sz w:val="22"/>
          <w:szCs w:val="22"/>
        </w:rPr>
        <w:t>assess whether</w:t>
      </w:r>
      <w:r w:rsidR="005F5085" w:rsidRPr="00327634">
        <w:rPr>
          <w:rFonts w:ascii="Times New Roman" w:hAnsi="Times New Roman"/>
          <w:sz w:val="22"/>
          <w:szCs w:val="22"/>
        </w:rPr>
        <w:t xml:space="preserve"> any of the change mechanisms is sufficient to explain adaptive speech perception. </w:t>
      </w:r>
      <w:r w:rsidRPr="00327634">
        <w:rPr>
          <w:rFonts w:ascii="Times New Roman" w:hAnsi="Times New Roman"/>
          <w:sz w:val="22"/>
          <w:szCs w:val="22"/>
        </w:rPr>
        <w:t xml:space="preserve">Section </w:t>
      </w:r>
      <w:r w:rsidR="004758C1" w:rsidRPr="00327634">
        <w:rPr>
          <w:rFonts w:ascii="Times New Roman" w:hAnsi="Times New Roman"/>
          <w:sz w:val="22"/>
          <w:szCs w:val="22"/>
        </w:rPr>
        <w:t>6</w:t>
      </w:r>
      <w:r w:rsidRPr="00327634">
        <w:rPr>
          <w:rFonts w:ascii="Times New Roman" w:hAnsi="Times New Roman"/>
          <w:sz w:val="22"/>
          <w:szCs w:val="22"/>
        </w:rPr>
        <w:t>.1</w:t>
      </w:r>
      <w:r w:rsidR="005F5085" w:rsidRPr="00327634">
        <w:rPr>
          <w:rFonts w:ascii="Times New Roman" w:hAnsi="Times New Roman"/>
          <w:sz w:val="22"/>
          <w:szCs w:val="22"/>
        </w:rPr>
        <w:t xml:space="preserve"> </w:t>
      </w:r>
      <w:r w:rsidR="00E23C3F" w:rsidRPr="00327634">
        <w:rPr>
          <w:rFonts w:ascii="Times New Roman" w:hAnsi="Times New Roman"/>
          <w:sz w:val="22"/>
          <w:szCs w:val="22"/>
        </w:rPr>
        <w:t xml:space="preserve">reminds readers </w:t>
      </w:r>
      <w:r w:rsidR="005F5085" w:rsidRPr="00327634">
        <w:rPr>
          <w:rFonts w:ascii="Times New Roman" w:hAnsi="Times New Roman"/>
          <w:sz w:val="22"/>
          <w:szCs w:val="22"/>
        </w:rPr>
        <w:t xml:space="preserve">that </w:t>
      </w:r>
      <w:r w:rsidR="00E23C3F" w:rsidRPr="00327634">
        <w:rPr>
          <w:rFonts w:ascii="Times New Roman" w:hAnsi="Times New Roman"/>
          <w:sz w:val="22"/>
          <w:szCs w:val="22"/>
        </w:rPr>
        <w:t xml:space="preserve">it is unlikely that a phenomenon as complex as adaptive speech perception relies on a single change mechanism (in line with reviewers’ comments). We briefly summarize existing evidence that—if interpreted in this light—strongly suggests that none of the three change mechanisms </w:t>
      </w:r>
      <w:r w:rsidR="00E23C3F" w:rsidRPr="00327634">
        <w:rPr>
          <w:rFonts w:ascii="Times New Roman" w:hAnsi="Times New Roman"/>
          <w:i/>
          <w:iCs/>
          <w:sz w:val="22"/>
          <w:szCs w:val="22"/>
        </w:rPr>
        <w:t>by itself</w:t>
      </w:r>
      <w:r w:rsidR="00E23C3F" w:rsidRPr="00327634">
        <w:rPr>
          <w:rFonts w:ascii="Times New Roman" w:hAnsi="Times New Roman"/>
          <w:sz w:val="22"/>
          <w:szCs w:val="22"/>
        </w:rPr>
        <w:t xml:space="preserve"> is sufficient to explain adaptive speech perception, and refer to a more detailed summary in SI, </w:t>
      </w:r>
      <w:r w:rsidR="00E23C3F" w:rsidRPr="00327634">
        <w:rPr>
          <w:rFonts w:ascii="Times New Roman" w:hAnsi="Times New Roman"/>
          <w:sz w:val="22"/>
          <w:szCs w:val="22"/>
          <w:u w:val="single"/>
        </w:rPr>
        <w:t>§7 (t</w:t>
      </w:r>
      <w:r w:rsidR="00E23C3F" w:rsidRPr="00327634">
        <w:rPr>
          <w:rFonts w:ascii="Times New Roman" w:hAnsi="Times New Roman"/>
          <w:sz w:val="22"/>
          <w:szCs w:val="22"/>
        </w:rPr>
        <w:t>he same SI section proposes additional experiments that would provide even more decisive tests of whether any of the three mechanisms is sufficient to explain adaptive speech perception, as requested by the reviewers). Instead, we argue, future work will need to</w:t>
      </w:r>
      <w:r w:rsidR="005F5085" w:rsidRPr="00327634">
        <w:rPr>
          <w:rFonts w:ascii="Times New Roman" w:hAnsi="Times New Roman"/>
          <w:sz w:val="22"/>
          <w:szCs w:val="22"/>
        </w:rPr>
        <w:t xml:space="preserve"> address how </w:t>
      </w:r>
      <w:r w:rsidR="005F5085" w:rsidRPr="00327634">
        <w:rPr>
          <w:rFonts w:ascii="Times New Roman" w:hAnsi="Times New Roman"/>
          <w:i/>
          <w:iCs/>
          <w:sz w:val="22"/>
          <w:szCs w:val="22"/>
        </w:rPr>
        <w:t xml:space="preserve">combinations </w:t>
      </w:r>
      <w:r w:rsidR="005F5085" w:rsidRPr="00327634">
        <w:rPr>
          <w:rFonts w:ascii="Times New Roman" w:hAnsi="Times New Roman"/>
          <w:sz w:val="22"/>
          <w:szCs w:val="22"/>
        </w:rPr>
        <w:t xml:space="preserve">of mechanisms jointly explain adaptive speech perception, and how the involvement of each mechanism depends on available cognitive resources, task demands, and individual differences. </w:t>
      </w:r>
      <w:r w:rsidR="00E23C3F" w:rsidRPr="00327634">
        <w:rPr>
          <w:rFonts w:ascii="Times New Roman" w:hAnsi="Times New Roman"/>
          <w:sz w:val="22"/>
          <w:szCs w:val="22"/>
        </w:rPr>
        <w:t>And these future efforts will likely require—or at least stand to benefit from—quantitative computational modeling. T</w:t>
      </w:r>
      <w:r w:rsidRPr="00327634">
        <w:rPr>
          <w:rFonts w:ascii="Times New Roman" w:hAnsi="Times New Roman"/>
          <w:sz w:val="22"/>
          <w:szCs w:val="22"/>
        </w:rPr>
        <w:t>his motivates the rest of the general discussion.</w:t>
      </w:r>
    </w:p>
    <w:p w14:paraId="1117CBFA" w14:textId="56F58336" w:rsidR="005F5085" w:rsidRPr="00E23C3F" w:rsidRDefault="00BC384B" w:rsidP="00E23C3F">
      <w:pPr>
        <w:pStyle w:val="ListParagraph"/>
        <w:numPr>
          <w:ilvl w:val="0"/>
          <w:numId w:val="9"/>
        </w:numPr>
        <w:spacing w:after="80"/>
        <w:ind w:left="360"/>
        <w:contextualSpacing w:val="0"/>
        <w:rPr>
          <w:rFonts w:ascii="Times New Roman" w:hAnsi="Times New Roman"/>
          <w:b/>
          <w:bCs/>
          <w:sz w:val="22"/>
          <w:szCs w:val="22"/>
        </w:rPr>
      </w:pPr>
      <w:r>
        <w:rPr>
          <w:rFonts w:ascii="Times New Roman" w:hAnsi="Times New Roman"/>
          <w:sz w:val="22"/>
          <w:szCs w:val="22"/>
        </w:rPr>
        <w:t xml:space="preserve">We have also </w:t>
      </w:r>
      <w:r w:rsidR="00E23C3F">
        <w:rPr>
          <w:rFonts w:ascii="Times New Roman" w:hAnsi="Times New Roman"/>
          <w:sz w:val="22"/>
          <w:szCs w:val="22"/>
        </w:rPr>
        <w:t xml:space="preserve">largely rewritten </w:t>
      </w:r>
      <w:r>
        <w:rPr>
          <w:rFonts w:ascii="Times New Roman" w:hAnsi="Times New Roman"/>
          <w:sz w:val="22"/>
          <w:szCs w:val="22"/>
        </w:rPr>
        <w:t xml:space="preserve">Section </w:t>
      </w:r>
      <w:r w:rsidR="004758C1">
        <w:rPr>
          <w:rFonts w:ascii="Times New Roman" w:hAnsi="Times New Roman"/>
          <w:sz w:val="22"/>
          <w:szCs w:val="22"/>
        </w:rPr>
        <w:t>6</w:t>
      </w:r>
      <w:r>
        <w:rPr>
          <w:rFonts w:ascii="Times New Roman" w:hAnsi="Times New Roman"/>
          <w:sz w:val="22"/>
          <w:szCs w:val="22"/>
        </w:rPr>
        <w:t xml:space="preserve">.2, </w:t>
      </w:r>
      <w:r w:rsidR="00E23C3F">
        <w:rPr>
          <w:rFonts w:ascii="Times New Roman" w:hAnsi="Times New Roman"/>
          <w:sz w:val="22"/>
          <w:szCs w:val="22"/>
        </w:rPr>
        <w:t>which</w:t>
      </w:r>
      <w:r w:rsidR="005F5085">
        <w:rPr>
          <w:rFonts w:ascii="Times New Roman" w:hAnsi="Times New Roman"/>
          <w:sz w:val="22"/>
          <w:szCs w:val="22"/>
        </w:rPr>
        <w:t xml:space="preserve"> list</w:t>
      </w:r>
      <w:r w:rsidR="00E23C3F">
        <w:rPr>
          <w:rFonts w:ascii="Times New Roman" w:hAnsi="Times New Roman"/>
          <w:sz w:val="22"/>
          <w:szCs w:val="22"/>
        </w:rPr>
        <w:t>s</w:t>
      </w:r>
      <w:r w:rsidR="005F5085">
        <w:rPr>
          <w:rFonts w:ascii="Times New Roman" w:hAnsi="Times New Roman"/>
          <w:sz w:val="22"/>
          <w:szCs w:val="22"/>
        </w:rPr>
        <w:t xml:space="preserve"> </w:t>
      </w:r>
      <w:r w:rsidR="00E23C3F">
        <w:rPr>
          <w:rFonts w:ascii="Times New Roman" w:hAnsi="Times New Roman"/>
          <w:sz w:val="22"/>
          <w:szCs w:val="22"/>
        </w:rPr>
        <w:t>our recommendations</w:t>
      </w:r>
      <w:r w:rsidR="005F5085">
        <w:rPr>
          <w:rFonts w:ascii="Times New Roman" w:hAnsi="Times New Roman"/>
          <w:sz w:val="22"/>
          <w:szCs w:val="22"/>
        </w:rPr>
        <w:t xml:space="preserve"> as to how the field(s) can facilitate effective quantitative model comparison</w:t>
      </w:r>
      <w:r>
        <w:rPr>
          <w:rFonts w:ascii="Times New Roman" w:hAnsi="Times New Roman"/>
          <w:sz w:val="22"/>
          <w:szCs w:val="22"/>
        </w:rPr>
        <w:t>s</w:t>
      </w:r>
      <w:r w:rsidR="005F5085">
        <w:rPr>
          <w:rFonts w:ascii="Times New Roman" w:hAnsi="Times New Roman"/>
          <w:sz w:val="22"/>
          <w:szCs w:val="22"/>
        </w:rPr>
        <w:t>. This subsection presents revised and clarified content that was already present in the previous version.</w:t>
      </w:r>
      <w:r w:rsidR="005F5085">
        <w:rPr>
          <w:rFonts w:ascii="Times New Roman" w:hAnsi="Times New Roman"/>
          <w:b/>
          <w:bCs/>
          <w:sz w:val="22"/>
          <w:szCs w:val="22"/>
        </w:rPr>
        <w:t xml:space="preserve"> </w:t>
      </w:r>
      <w:r w:rsidR="005F5085">
        <w:rPr>
          <w:rFonts w:ascii="Times New Roman" w:hAnsi="Times New Roman"/>
          <w:sz w:val="22"/>
          <w:szCs w:val="22"/>
        </w:rPr>
        <w:t>Our</w:t>
      </w:r>
      <w:r w:rsidR="002A46F2" w:rsidRPr="002A46F2">
        <w:rPr>
          <w:rFonts w:ascii="Times New Roman" w:hAnsi="Times New Roman"/>
          <w:sz w:val="22"/>
          <w:szCs w:val="22"/>
        </w:rPr>
        <w:t xml:space="preserve"> </w:t>
      </w:r>
      <w:r w:rsidR="000D0802" w:rsidRPr="002A46F2">
        <w:rPr>
          <w:rFonts w:ascii="Times New Roman" w:hAnsi="Times New Roman"/>
          <w:sz w:val="22"/>
          <w:szCs w:val="22"/>
        </w:rPr>
        <w:t xml:space="preserve">recommendations boil down to </w:t>
      </w:r>
      <w:r w:rsidR="00042C28" w:rsidRPr="002A46F2">
        <w:rPr>
          <w:rFonts w:ascii="Times New Roman" w:hAnsi="Times New Roman"/>
          <w:sz w:val="22"/>
          <w:szCs w:val="22"/>
        </w:rPr>
        <w:t xml:space="preserve">the </w:t>
      </w:r>
      <w:proofErr w:type="spellStart"/>
      <w:r w:rsidR="00042C28" w:rsidRPr="002A46F2">
        <w:rPr>
          <w:rFonts w:ascii="Times New Roman" w:hAnsi="Times New Roman"/>
          <w:i/>
          <w:iCs/>
          <w:sz w:val="22"/>
          <w:szCs w:val="22"/>
        </w:rPr>
        <w:t>when</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and</w:t>
      </w:r>
      <w:r w:rsidR="00042C28" w:rsidRPr="002A46F2">
        <w:rPr>
          <w:rFonts w:ascii="Times New Roman" w:hAnsi="Times New Roman"/>
          <w:i/>
          <w:iCs/>
          <w:sz w:val="22"/>
          <w:szCs w:val="22"/>
        </w:rPr>
        <w:t xml:space="preserve"> </w:t>
      </w:r>
      <w:proofErr w:type="spellStart"/>
      <w:r w:rsidR="00042C28" w:rsidRPr="002A46F2">
        <w:rPr>
          <w:rFonts w:ascii="Times New Roman" w:hAnsi="Times New Roman"/>
          <w:i/>
          <w:iCs/>
          <w:sz w:val="22"/>
          <w:szCs w:val="22"/>
        </w:rPr>
        <w:t>where</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of exposure and test: i.e., after how much exposure to test (</w:t>
      </w:r>
      <w:r w:rsidR="00042C28" w:rsidRPr="002A46F2">
        <w:rPr>
          <w:rFonts w:ascii="Times New Roman" w:hAnsi="Times New Roman"/>
          <w:i/>
          <w:iCs/>
          <w:sz w:val="22"/>
          <w:szCs w:val="22"/>
        </w:rPr>
        <w:t>when</w:t>
      </w:r>
      <w:r w:rsidR="00042C28" w:rsidRPr="002A46F2">
        <w:rPr>
          <w:rFonts w:ascii="Times New Roman" w:hAnsi="Times New Roman"/>
          <w:sz w:val="22"/>
          <w:szCs w:val="22"/>
        </w:rPr>
        <w:t>), whether to test repeatedly with intervening additional exposure (</w:t>
      </w:r>
      <w:r w:rsidR="00042C28" w:rsidRPr="002A46F2">
        <w:rPr>
          <w:rFonts w:ascii="Times New Roman" w:hAnsi="Times New Roman"/>
          <w:i/>
          <w:iCs/>
          <w:sz w:val="22"/>
          <w:szCs w:val="22"/>
        </w:rPr>
        <w:t>when</w:t>
      </w:r>
      <w:r w:rsidR="00042C28" w:rsidRPr="002A46F2">
        <w:rPr>
          <w:rFonts w:ascii="Times New Roman" w:hAnsi="Times New Roman"/>
          <w:sz w:val="22"/>
          <w:szCs w:val="22"/>
        </w:rPr>
        <w:t>), and</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the</w:t>
      </w:r>
      <w:r w:rsidR="000D0802" w:rsidRPr="002A46F2">
        <w:rPr>
          <w:rFonts w:ascii="Times New Roman" w:hAnsi="Times New Roman"/>
          <w:sz w:val="22"/>
          <w:szCs w:val="22"/>
        </w:rPr>
        <w:t xml:space="preserve"> location of exposure and test stimuli</w:t>
      </w:r>
      <w:r w:rsidR="00042C28" w:rsidRPr="002A46F2">
        <w:rPr>
          <w:rFonts w:ascii="Times New Roman" w:hAnsi="Times New Roman"/>
          <w:sz w:val="22"/>
          <w:szCs w:val="22"/>
        </w:rPr>
        <w:t xml:space="preserve"> in the acoustic space (</w:t>
      </w:r>
      <w:r w:rsidR="00042C28" w:rsidRPr="002A46F2">
        <w:rPr>
          <w:rFonts w:ascii="Times New Roman" w:hAnsi="Times New Roman"/>
          <w:i/>
          <w:iCs/>
          <w:sz w:val="22"/>
          <w:szCs w:val="22"/>
        </w:rPr>
        <w:t>where</w:t>
      </w:r>
      <w:r w:rsidR="00042C28" w:rsidRPr="002A46F2">
        <w:rPr>
          <w:rFonts w:ascii="Times New Roman" w:hAnsi="Times New Roman"/>
          <w:sz w:val="22"/>
          <w:szCs w:val="22"/>
        </w:rPr>
        <w:t>)</w:t>
      </w:r>
      <w:r w:rsidR="000D0802" w:rsidRPr="002A46F2">
        <w:rPr>
          <w:rFonts w:ascii="Times New Roman" w:hAnsi="Times New Roman"/>
          <w:sz w:val="22"/>
          <w:szCs w:val="22"/>
        </w:rPr>
        <w:t xml:space="preserve">. </w:t>
      </w:r>
      <w:r w:rsidR="00BE0F6E">
        <w:rPr>
          <w:rFonts w:ascii="Times New Roman" w:hAnsi="Times New Roman"/>
          <w:sz w:val="22"/>
          <w:szCs w:val="22"/>
        </w:rPr>
        <w:t>We now also state more clearly what challenges will have to be overcome for this approach to be informative.</w:t>
      </w:r>
      <w:r w:rsidR="00E23C3F">
        <w:rPr>
          <w:rFonts w:ascii="Times New Roman" w:hAnsi="Times New Roman"/>
          <w:sz w:val="22"/>
          <w:szCs w:val="22"/>
        </w:rPr>
        <w:t xml:space="preserve"> Finally, we removed one recommendation</w:t>
      </w:r>
      <w:r w:rsidR="009B27BE">
        <w:rPr>
          <w:rFonts w:ascii="Times New Roman" w:hAnsi="Times New Roman"/>
          <w:sz w:val="22"/>
          <w:szCs w:val="22"/>
        </w:rPr>
        <w:t xml:space="preserve"> (i.e., the need to phonetically annotate stimuli and </w:t>
      </w:r>
      <w:r w:rsidR="009B27BE">
        <w:rPr>
          <w:rFonts w:ascii="Times New Roman" w:hAnsi="Times New Roman"/>
          <w:sz w:val="22"/>
          <w:szCs w:val="22"/>
        </w:rPr>
        <w:lastRenderedPageBreak/>
        <w:t>share those annotations)</w:t>
      </w:r>
      <w:r w:rsidR="00E23C3F">
        <w:rPr>
          <w:rFonts w:ascii="Times New Roman" w:hAnsi="Times New Roman"/>
          <w:sz w:val="22"/>
          <w:szCs w:val="22"/>
        </w:rPr>
        <w:t xml:space="preserve"> that was not specific to the goal to facilitate quantitative model comparison. This point is now reduced to one sentence at the start of Section </w:t>
      </w:r>
      <w:r w:rsidR="004758C1">
        <w:rPr>
          <w:rFonts w:ascii="Times New Roman" w:hAnsi="Times New Roman"/>
          <w:sz w:val="22"/>
          <w:szCs w:val="22"/>
        </w:rPr>
        <w:t>6</w:t>
      </w:r>
      <w:r w:rsidR="00E23C3F">
        <w:rPr>
          <w:rFonts w:ascii="Times New Roman" w:hAnsi="Times New Roman"/>
          <w:sz w:val="22"/>
          <w:szCs w:val="22"/>
        </w:rPr>
        <w:t>.2.</w:t>
      </w:r>
    </w:p>
    <w:p w14:paraId="74253D2E" w14:textId="62CF8380" w:rsidR="00E54495" w:rsidRPr="00780EE1" w:rsidRDefault="00E54495" w:rsidP="00E23C3F">
      <w:pPr>
        <w:pStyle w:val="ListParagraph"/>
        <w:numPr>
          <w:ilvl w:val="0"/>
          <w:numId w:val="9"/>
        </w:numPr>
        <w:spacing w:after="80"/>
        <w:ind w:left="360"/>
        <w:contextualSpacing w:val="0"/>
        <w:rPr>
          <w:rFonts w:ascii="Times New Roman" w:hAnsi="Times New Roman"/>
          <w:b/>
          <w:bCs/>
          <w:sz w:val="22"/>
          <w:szCs w:val="22"/>
        </w:rPr>
      </w:pPr>
      <w:r>
        <w:rPr>
          <w:rFonts w:ascii="Times New Roman" w:hAnsi="Times New Roman"/>
          <w:sz w:val="22"/>
          <w:szCs w:val="22"/>
        </w:rPr>
        <w:t>We have added a new conclusion section (as requested by R1)</w:t>
      </w:r>
      <w:r w:rsidR="00261408">
        <w:rPr>
          <w:rFonts w:ascii="Times New Roman" w:hAnsi="Times New Roman"/>
          <w:sz w:val="22"/>
          <w:szCs w:val="22"/>
        </w:rPr>
        <w:t>.</w:t>
      </w:r>
    </w:p>
    <w:p w14:paraId="3C70811B" w14:textId="25905AF5" w:rsidR="00232630" w:rsidRPr="002A46F2" w:rsidRDefault="00232630" w:rsidP="001C673F">
      <w:pPr>
        <w:pStyle w:val="ListParagraph"/>
        <w:numPr>
          <w:ilvl w:val="0"/>
          <w:numId w:val="9"/>
        </w:numPr>
        <w:ind w:left="360"/>
        <w:rPr>
          <w:rFonts w:ascii="Times New Roman" w:hAnsi="Times New Roman"/>
          <w:b/>
          <w:bCs/>
          <w:sz w:val="22"/>
          <w:szCs w:val="22"/>
        </w:rPr>
      </w:pPr>
      <w:commentRangeStart w:id="0"/>
      <w:r>
        <w:rPr>
          <w:rFonts w:ascii="Times New Roman" w:hAnsi="Times New Roman"/>
          <w:sz w:val="22"/>
          <w:szCs w:val="22"/>
        </w:rPr>
        <w:t xml:space="preserve">In addition to these edits to general discussion, we have also added three additional simulations at the end of </w:t>
      </w:r>
      <w:r w:rsidR="009E3593">
        <w:rPr>
          <w:rFonts w:ascii="Times New Roman" w:hAnsi="Times New Roman"/>
          <w:sz w:val="22"/>
          <w:szCs w:val="22"/>
        </w:rPr>
        <w:t>Case Study 2</w:t>
      </w:r>
      <w:r>
        <w:rPr>
          <w:rFonts w:ascii="Times New Roman" w:hAnsi="Times New Roman"/>
          <w:sz w:val="22"/>
          <w:szCs w:val="22"/>
        </w:rPr>
        <w:t xml:space="preserve"> (</w:t>
      </w:r>
      <w:r w:rsidR="004758C1">
        <w:rPr>
          <w:rFonts w:ascii="Times New Roman" w:hAnsi="Times New Roman"/>
          <w:sz w:val="22"/>
          <w:szCs w:val="22"/>
        </w:rPr>
        <w:t>5</w:t>
      </w:r>
      <w:r>
        <w:rPr>
          <w:rFonts w:ascii="Times New Roman" w:hAnsi="Times New Roman"/>
          <w:sz w:val="22"/>
          <w:szCs w:val="22"/>
        </w:rPr>
        <w:t xml:space="preserve">.3 Summary). These simulations consider three distinct, empirically attested, ways in which a phonetic contrast in L2-accented speech deviates from what is expected in L1-accented speech (= </w:t>
      </w:r>
      <w:r w:rsidR="007A65DB">
        <w:rPr>
          <w:rFonts w:ascii="Times New Roman" w:hAnsi="Times New Roman"/>
          <w:sz w:val="22"/>
          <w:szCs w:val="22"/>
        </w:rPr>
        <w:t xml:space="preserve">cases of </w:t>
      </w:r>
      <w:r>
        <w:rPr>
          <w:rFonts w:ascii="Times New Roman" w:hAnsi="Times New Roman"/>
          <w:sz w:val="22"/>
          <w:szCs w:val="22"/>
        </w:rPr>
        <w:t xml:space="preserve">contrast </w:t>
      </w:r>
      <w:r w:rsidRPr="00780EE1">
        <w:rPr>
          <w:rFonts w:ascii="Times New Roman" w:hAnsi="Times New Roman"/>
          <w:i/>
          <w:iCs/>
          <w:sz w:val="22"/>
          <w:szCs w:val="22"/>
        </w:rPr>
        <w:t>reduction</w:t>
      </w:r>
      <w:r>
        <w:rPr>
          <w:rFonts w:ascii="Times New Roman" w:hAnsi="Times New Roman"/>
          <w:sz w:val="22"/>
          <w:szCs w:val="22"/>
        </w:rPr>
        <w:t xml:space="preserve">, </w:t>
      </w:r>
      <w:r w:rsidRPr="00780EE1">
        <w:rPr>
          <w:rFonts w:ascii="Times New Roman" w:hAnsi="Times New Roman"/>
          <w:i/>
          <w:iCs/>
          <w:sz w:val="22"/>
          <w:szCs w:val="22"/>
        </w:rPr>
        <w:t>shi</w:t>
      </w:r>
      <w:r w:rsidR="007A65DB" w:rsidRPr="00780EE1">
        <w:rPr>
          <w:rFonts w:ascii="Times New Roman" w:hAnsi="Times New Roman"/>
          <w:i/>
          <w:iCs/>
          <w:sz w:val="22"/>
          <w:szCs w:val="22"/>
        </w:rPr>
        <w:t>f</w:t>
      </w:r>
      <w:r w:rsidRPr="00780EE1">
        <w:rPr>
          <w:rFonts w:ascii="Times New Roman" w:hAnsi="Times New Roman"/>
          <w:i/>
          <w:iCs/>
          <w:sz w:val="22"/>
          <w:szCs w:val="22"/>
        </w:rPr>
        <w:t>t,</w:t>
      </w:r>
      <w:r>
        <w:rPr>
          <w:rFonts w:ascii="Times New Roman" w:hAnsi="Times New Roman"/>
          <w:sz w:val="22"/>
          <w:szCs w:val="22"/>
        </w:rPr>
        <w:t xml:space="preserve"> </w:t>
      </w:r>
      <w:r w:rsidRPr="00780EE1">
        <w:rPr>
          <w:rFonts w:ascii="Times New Roman" w:hAnsi="Times New Roman"/>
          <w:i/>
          <w:iCs/>
          <w:sz w:val="22"/>
          <w:szCs w:val="22"/>
        </w:rPr>
        <w:t>collapse</w:t>
      </w:r>
      <w:r>
        <w:rPr>
          <w:rFonts w:ascii="Times New Roman" w:hAnsi="Times New Roman"/>
          <w:sz w:val="22"/>
          <w:szCs w:val="22"/>
        </w:rPr>
        <w:t xml:space="preserve">). The effects of these L2-accent characteristics </w:t>
      </w:r>
      <w:r w:rsidR="00D60AEB">
        <w:rPr>
          <w:rFonts w:ascii="Times New Roman" w:hAnsi="Times New Roman"/>
          <w:sz w:val="22"/>
          <w:szCs w:val="22"/>
        </w:rPr>
        <w:t>illustrate</w:t>
      </w:r>
      <w:r>
        <w:rPr>
          <w:rFonts w:ascii="Times New Roman" w:hAnsi="Times New Roman"/>
          <w:sz w:val="22"/>
          <w:szCs w:val="22"/>
        </w:rPr>
        <w:t xml:space="preserve"> the importance of considering underlying phonetic cue distributions in examining adaptive speech perception. We hope that these additional demonstrations will help </w:t>
      </w:r>
      <w:r w:rsidR="007A65DB">
        <w:rPr>
          <w:rFonts w:ascii="Times New Roman" w:hAnsi="Times New Roman"/>
          <w:sz w:val="22"/>
          <w:szCs w:val="22"/>
        </w:rPr>
        <w:t>bring home the point about</w:t>
      </w:r>
      <w:r w:rsidR="003745AF">
        <w:rPr>
          <w:rFonts w:ascii="Times New Roman" w:hAnsi="Times New Roman"/>
          <w:sz w:val="22"/>
          <w:szCs w:val="22"/>
        </w:rPr>
        <w:t xml:space="preserve"> the significance of</w:t>
      </w:r>
      <w:r>
        <w:rPr>
          <w:rFonts w:ascii="Times New Roman" w:hAnsi="Times New Roman"/>
          <w:sz w:val="22"/>
          <w:szCs w:val="22"/>
        </w:rPr>
        <w:t xml:space="preserve"> predicting when and where adaptive </w:t>
      </w:r>
      <w:r w:rsidR="00261408">
        <w:rPr>
          <w:rFonts w:ascii="Times New Roman" w:hAnsi="Times New Roman"/>
          <w:sz w:val="22"/>
          <w:szCs w:val="22"/>
        </w:rPr>
        <w:t>adjustments</w:t>
      </w:r>
      <w:r>
        <w:rPr>
          <w:rFonts w:ascii="Times New Roman" w:hAnsi="Times New Roman"/>
          <w:sz w:val="22"/>
          <w:szCs w:val="22"/>
        </w:rPr>
        <w:t xml:space="preserve"> should occur. </w:t>
      </w:r>
      <w:commentRangeEnd w:id="0"/>
      <w:r w:rsidR="00F151CD">
        <w:rPr>
          <w:rStyle w:val="CommentReference"/>
        </w:rPr>
        <w:commentReference w:id="0"/>
      </w:r>
    </w:p>
    <w:p w14:paraId="1D400669" w14:textId="77777777" w:rsidR="00587511" w:rsidRPr="00587511" w:rsidRDefault="00587511" w:rsidP="001C673F">
      <w:pPr>
        <w:pStyle w:val="ListParagraph"/>
        <w:ind w:left="360" w:firstLine="0"/>
        <w:rPr>
          <w:rFonts w:ascii="Times New Roman" w:hAnsi="Times New Roman"/>
          <w:b/>
          <w:bCs/>
          <w:sz w:val="22"/>
          <w:szCs w:val="22"/>
        </w:rPr>
      </w:pPr>
    </w:p>
    <w:p w14:paraId="1C22B2B2" w14:textId="785C322D" w:rsidR="00A70529" w:rsidRPr="00BE0F6E" w:rsidRDefault="00BE0F6E" w:rsidP="001C673F">
      <w:pPr>
        <w:pStyle w:val="ListParagraph"/>
        <w:ind w:left="0"/>
        <w:rPr>
          <w:rFonts w:ascii="Times New Roman" w:hAnsi="Times New Roman"/>
          <w:sz w:val="22"/>
          <w:szCs w:val="22"/>
        </w:rPr>
      </w:pPr>
      <w:r>
        <w:rPr>
          <w:rFonts w:ascii="Times New Roman" w:hAnsi="Times New Roman"/>
          <w:b/>
          <w:bCs/>
          <w:sz w:val="22"/>
          <w:szCs w:val="22"/>
        </w:rPr>
        <w:t xml:space="preserve">(3) </w:t>
      </w:r>
      <w:r w:rsidR="002F6D46" w:rsidRPr="00BE0F6E">
        <w:rPr>
          <w:rFonts w:ascii="Times New Roman" w:hAnsi="Times New Roman"/>
          <w:b/>
          <w:bCs/>
          <w:sz w:val="22"/>
          <w:szCs w:val="22"/>
        </w:rPr>
        <w:t xml:space="preserve">Shorten the manuscript and make it more accessible. </w:t>
      </w:r>
      <w:r w:rsidR="00420B1F" w:rsidRPr="00BE0F6E">
        <w:rPr>
          <w:rFonts w:ascii="Times New Roman" w:hAnsi="Times New Roman"/>
          <w:sz w:val="22"/>
          <w:szCs w:val="22"/>
        </w:rPr>
        <w:t xml:space="preserve">Both reviewers mentioned that the </w:t>
      </w:r>
      <w:r w:rsidR="00025CB4">
        <w:rPr>
          <w:rFonts w:ascii="Times New Roman" w:hAnsi="Times New Roman"/>
          <w:sz w:val="22"/>
          <w:szCs w:val="22"/>
        </w:rPr>
        <w:t xml:space="preserve">length of the </w:t>
      </w:r>
      <w:r w:rsidR="00420B1F" w:rsidRPr="00BE0F6E">
        <w:rPr>
          <w:rFonts w:ascii="Times New Roman" w:hAnsi="Times New Roman"/>
          <w:sz w:val="22"/>
          <w:szCs w:val="22"/>
        </w:rPr>
        <w:t xml:space="preserve">manuscript </w:t>
      </w:r>
      <w:r w:rsidR="00025CB4">
        <w:rPr>
          <w:rFonts w:ascii="Times New Roman" w:hAnsi="Times New Roman"/>
          <w:sz w:val="22"/>
          <w:szCs w:val="22"/>
        </w:rPr>
        <w:t xml:space="preserve">could limit its </w:t>
      </w:r>
      <w:r w:rsidR="00E23C3F">
        <w:rPr>
          <w:rFonts w:ascii="Times New Roman" w:hAnsi="Times New Roman"/>
          <w:sz w:val="22"/>
          <w:szCs w:val="22"/>
        </w:rPr>
        <w:t>impact. We have:</w:t>
      </w:r>
    </w:p>
    <w:p w14:paraId="7EE05B06" w14:textId="77777777" w:rsidR="00BE0F6E" w:rsidRDefault="00BE0F6E" w:rsidP="007171AD">
      <w:pPr>
        <w:pStyle w:val="ListParagraph"/>
        <w:ind w:left="360" w:firstLine="0"/>
        <w:rPr>
          <w:rFonts w:ascii="Times New Roman" w:hAnsi="Times New Roman"/>
          <w:sz w:val="22"/>
          <w:szCs w:val="22"/>
        </w:rPr>
      </w:pPr>
    </w:p>
    <w:p w14:paraId="531C0614" w14:textId="2800B16D" w:rsidR="00E86587" w:rsidRDefault="00E56BE6"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 xml:space="preserve">Streamlined and simplified </w:t>
      </w:r>
      <w:r w:rsidR="00E86587">
        <w:rPr>
          <w:rFonts w:ascii="Times New Roman" w:hAnsi="Times New Roman"/>
          <w:sz w:val="22"/>
          <w:szCs w:val="22"/>
        </w:rPr>
        <w:t xml:space="preserve">the </w:t>
      </w:r>
      <w:r w:rsidR="00BE0F6E">
        <w:rPr>
          <w:rFonts w:ascii="Times New Roman" w:hAnsi="Times New Roman"/>
          <w:sz w:val="22"/>
          <w:szCs w:val="22"/>
        </w:rPr>
        <w:t>i</w:t>
      </w:r>
      <w:r w:rsidR="00E86587">
        <w:rPr>
          <w:rFonts w:ascii="Times New Roman" w:hAnsi="Times New Roman"/>
          <w:sz w:val="22"/>
          <w:szCs w:val="22"/>
        </w:rPr>
        <w:t xml:space="preserve">ntroduction. </w:t>
      </w:r>
      <w:r>
        <w:rPr>
          <w:rFonts w:ascii="Times New Roman" w:hAnsi="Times New Roman"/>
          <w:sz w:val="22"/>
          <w:szCs w:val="22"/>
        </w:rPr>
        <w:t>Most notably</w:t>
      </w:r>
      <w:r w:rsidR="00E86587">
        <w:rPr>
          <w:rFonts w:ascii="Times New Roman" w:hAnsi="Times New Roman"/>
          <w:sz w:val="22"/>
          <w:szCs w:val="22"/>
        </w:rPr>
        <w:t xml:space="preserve">, we had </w:t>
      </w:r>
      <w:r w:rsidR="00C72224">
        <w:rPr>
          <w:rFonts w:ascii="Times New Roman" w:hAnsi="Times New Roman"/>
          <w:sz w:val="22"/>
          <w:szCs w:val="22"/>
        </w:rPr>
        <w:t>moved the introduction of</w:t>
      </w:r>
      <w:r w:rsidR="00E86587">
        <w:rPr>
          <w:rFonts w:ascii="Times New Roman" w:hAnsi="Times New Roman"/>
          <w:sz w:val="22"/>
          <w:szCs w:val="22"/>
        </w:rPr>
        <w:t xml:space="preserve"> the experimental paradigms for the two case studies </w:t>
      </w:r>
      <w:r w:rsidR="00C72224">
        <w:rPr>
          <w:rFonts w:ascii="Times New Roman" w:hAnsi="Times New Roman"/>
          <w:sz w:val="22"/>
          <w:szCs w:val="22"/>
        </w:rPr>
        <w:t xml:space="preserve">from the </w:t>
      </w:r>
      <w:r w:rsidR="00FF64B7">
        <w:rPr>
          <w:rFonts w:ascii="Times New Roman" w:hAnsi="Times New Roman"/>
          <w:sz w:val="22"/>
          <w:szCs w:val="22"/>
        </w:rPr>
        <w:t>i</w:t>
      </w:r>
      <w:r w:rsidR="00C72224">
        <w:rPr>
          <w:rFonts w:ascii="Times New Roman" w:hAnsi="Times New Roman"/>
          <w:sz w:val="22"/>
          <w:szCs w:val="22"/>
        </w:rPr>
        <w:t xml:space="preserve">ntroduction to the </w:t>
      </w:r>
      <w:r w:rsidR="004758C1">
        <w:rPr>
          <w:rFonts w:ascii="Times New Roman" w:hAnsi="Times New Roman"/>
          <w:sz w:val="22"/>
          <w:szCs w:val="22"/>
        </w:rPr>
        <w:t xml:space="preserve">Case Studies </w:t>
      </w:r>
      <w:r w:rsidR="00E86587">
        <w:rPr>
          <w:rFonts w:ascii="Times New Roman" w:hAnsi="Times New Roman"/>
          <w:sz w:val="22"/>
          <w:szCs w:val="22"/>
        </w:rPr>
        <w:t xml:space="preserve">where </w:t>
      </w:r>
      <w:r w:rsidR="00C72224">
        <w:rPr>
          <w:rFonts w:ascii="Times New Roman" w:hAnsi="Times New Roman"/>
          <w:sz w:val="22"/>
          <w:szCs w:val="22"/>
        </w:rPr>
        <w:t>they</w:t>
      </w:r>
      <w:r w:rsidR="00E86587">
        <w:rPr>
          <w:rFonts w:ascii="Times New Roman" w:hAnsi="Times New Roman"/>
          <w:sz w:val="22"/>
          <w:szCs w:val="22"/>
        </w:rPr>
        <w:t xml:space="preserve"> become relevant (</w:t>
      </w:r>
      <w:r>
        <w:rPr>
          <w:rFonts w:ascii="Times New Roman" w:hAnsi="Times New Roman"/>
          <w:sz w:val="22"/>
          <w:szCs w:val="22"/>
        </w:rPr>
        <w:t xml:space="preserve">Sections </w:t>
      </w:r>
      <w:r w:rsidR="004758C1">
        <w:rPr>
          <w:rFonts w:ascii="Times New Roman" w:hAnsi="Times New Roman"/>
          <w:sz w:val="22"/>
          <w:szCs w:val="22"/>
        </w:rPr>
        <w:t>4</w:t>
      </w:r>
      <w:r w:rsidR="00E86587">
        <w:rPr>
          <w:rFonts w:ascii="Times New Roman" w:hAnsi="Times New Roman"/>
          <w:sz w:val="22"/>
          <w:szCs w:val="22"/>
        </w:rPr>
        <w:t xml:space="preserve"> and </w:t>
      </w:r>
      <w:r w:rsidR="004758C1">
        <w:rPr>
          <w:rFonts w:ascii="Times New Roman" w:hAnsi="Times New Roman"/>
          <w:sz w:val="22"/>
          <w:szCs w:val="22"/>
        </w:rPr>
        <w:t>5</w:t>
      </w:r>
      <w:r w:rsidR="00E86587">
        <w:rPr>
          <w:rFonts w:ascii="Times New Roman" w:hAnsi="Times New Roman"/>
          <w:sz w:val="22"/>
          <w:szCs w:val="22"/>
        </w:rPr>
        <w:t>).</w:t>
      </w:r>
    </w:p>
    <w:p w14:paraId="5235711D" w14:textId="76567263" w:rsidR="00FF64B7" w:rsidRDefault="00FF64B7"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Restructured the general discussion in a way that specific directions for future research</w:t>
      </w:r>
      <w:r w:rsidR="00E56BE6">
        <w:rPr>
          <w:rFonts w:ascii="Times New Roman" w:hAnsi="Times New Roman"/>
          <w:sz w:val="22"/>
          <w:szCs w:val="22"/>
        </w:rPr>
        <w:t xml:space="preserve"> are easier to identify</w:t>
      </w:r>
      <w:r>
        <w:rPr>
          <w:rFonts w:ascii="Times New Roman" w:hAnsi="Times New Roman"/>
          <w:sz w:val="22"/>
          <w:szCs w:val="22"/>
        </w:rPr>
        <w:t>.</w:t>
      </w:r>
    </w:p>
    <w:p w14:paraId="31D5243B" w14:textId="2291F3A1" w:rsidR="00BE0F6E" w:rsidRDefault="00E86587" w:rsidP="00E23C3F">
      <w:pPr>
        <w:pStyle w:val="ListParagraph"/>
        <w:numPr>
          <w:ilvl w:val="0"/>
          <w:numId w:val="9"/>
        </w:numPr>
        <w:spacing w:after="80"/>
        <w:ind w:left="360"/>
        <w:contextualSpacing w:val="0"/>
        <w:rPr>
          <w:rFonts w:ascii="Times New Roman" w:hAnsi="Times New Roman"/>
          <w:sz w:val="22"/>
          <w:szCs w:val="22"/>
        </w:rPr>
      </w:pPr>
      <w:r>
        <w:rPr>
          <w:rFonts w:ascii="Times New Roman" w:hAnsi="Times New Roman"/>
          <w:sz w:val="22"/>
          <w:szCs w:val="22"/>
        </w:rPr>
        <w:t>Simplif</w:t>
      </w:r>
      <w:r w:rsidR="00BE0F6E">
        <w:rPr>
          <w:rFonts w:ascii="Times New Roman" w:hAnsi="Times New Roman"/>
          <w:sz w:val="22"/>
          <w:szCs w:val="22"/>
        </w:rPr>
        <w:t>ied</w:t>
      </w:r>
      <w:r>
        <w:rPr>
          <w:rFonts w:ascii="Times New Roman" w:hAnsi="Times New Roman"/>
          <w:sz w:val="22"/>
          <w:szCs w:val="22"/>
        </w:rPr>
        <w:t xml:space="preserve"> the change model for decision-making</w:t>
      </w:r>
      <w:r w:rsidR="00BE0F6E">
        <w:rPr>
          <w:rFonts w:ascii="Times New Roman" w:hAnsi="Times New Roman"/>
          <w:sz w:val="22"/>
          <w:szCs w:val="22"/>
        </w:rPr>
        <w:t xml:space="preserve">, </w:t>
      </w:r>
      <w:r>
        <w:rPr>
          <w:rFonts w:ascii="Times New Roman" w:hAnsi="Times New Roman"/>
          <w:sz w:val="22"/>
          <w:szCs w:val="22"/>
        </w:rPr>
        <w:t>shorten</w:t>
      </w:r>
      <w:r w:rsidR="00C72224">
        <w:rPr>
          <w:rFonts w:ascii="Times New Roman" w:hAnsi="Times New Roman"/>
          <w:sz w:val="22"/>
          <w:szCs w:val="22"/>
        </w:rPr>
        <w:t>ing</w:t>
      </w:r>
      <w:r>
        <w:rPr>
          <w:rFonts w:ascii="Times New Roman" w:hAnsi="Times New Roman"/>
          <w:sz w:val="22"/>
          <w:szCs w:val="22"/>
        </w:rPr>
        <w:t xml:space="preserve"> its presentation (Section 2). </w:t>
      </w:r>
      <w:r w:rsidR="007171AD">
        <w:rPr>
          <w:rFonts w:ascii="Times New Roman" w:hAnsi="Times New Roman"/>
          <w:sz w:val="22"/>
          <w:szCs w:val="22"/>
        </w:rPr>
        <w:t xml:space="preserve">We also made minor simplifications to the normalization model. </w:t>
      </w:r>
      <w:commentRangeStart w:id="1"/>
      <w:r w:rsidR="007171AD">
        <w:rPr>
          <w:rFonts w:ascii="Times New Roman" w:hAnsi="Times New Roman"/>
          <w:sz w:val="22"/>
          <w:szCs w:val="22"/>
        </w:rPr>
        <w:t xml:space="preserve">These changes </w:t>
      </w:r>
      <w:r w:rsidR="00A31E1F">
        <w:rPr>
          <w:rFonts w:ascii="Times New Roman" w:hAnsi="Times New Roman"/>
          <w:sz w:val="22"/>
          <w:szCs w:val="22"/>
        </w:rPr>
        <w:t xml:space="preserve">have </w:t>
      </w:r>
      <w:r w:rsidR="007171AD">
        <w:rPr>
          <w:rFonts w:ascii="Times New Roman" w:hAnsi="Times New Roman"/>
          <w:sz w:val="22"/>
          <w:szCs w:val="22"/>
        </w:rPr>
        <w:t>numerically change</w:t>
      </w:r>
      <w:r w:rsidR="00A31E1F">
        <w:rPr>
          <w:rFonts w:ascii="Times New Roman" w:hAnsi="Times New Roman"/>
          <w:sz w:val="22"/>
          <w:szCs w:val="22"/>
        </w:rPr>
        <w:t>d</w:t>
      </w:r>
      <w:r w:rsidR="007171AD">
        <w:rPr>
          <w:rFonts w:ascii="Times New Roman" w:hAnsi="Times New Roman"/>
          <w:sz w:val="22"/>
          <w:szCs w:val="22"/>
        </w:rPr>
        <w:t xml:space="preserve"> some of the results of our case studies (as would any re-run of the models, as they are probabilistic).</w:t>
      </w:r>
      <w:commentRangeEnd w:id="1"/>
      <w:r w:rsidR="001A23AA">
        <w:rPr>
          <w:rStyle w:val="CommentReference"/>
        </w:rPr>
        <w:commentReference w:id="1"/>
      </w:r>
      <w:r w:rsidR="007171AD">
        <w:rPr>
          <w:rFonts w:ascii="Times New Roman" w:hAnsi="Times New Roman"/>
          <w:sz w:val="22"/>
          <w:szCs w:val="22"/>
        </w:rPr>
        <w:t xml:space="preserve"> </w:t>
      </w:r>
      <w:r w:rsidR="007171AD" w:rsidRPr="00E23C3F">
        <w:rPr>
          <w:rFonts w:ascii="Times New Roman" w:hAnsi="Times New Roman"/>
          <w:b/>
          <w:bCs/>
          <w:sz w:val="22"/>
          <w:szCs w:val="22"/>
        </w:rPr>
        <w:t>The qualitative patterns and our main argument remain unchanged.</w:t>
      </w:r>
    </w:p>
    <w:p w14:paraId="48C6967A" w14:textId="40716E52" w:rsidR="00E23C3F" w:rsidRDefault="002F6D46" w:rsidP="00E23C3F">
      <w:pPr>
        <w:pStyle w:val="ListParagraph"/>
        <w:numPr>
          <w:ilvl w:val="0"/>
          <w:numId w:val="9"/>
        </w:numPr>
        <w:ind w:left="360"/>
        <w:rPr>
          <w:rFonts w:ascii="Times New Roman" w:hAnsi="Times New Roman"/>
          <w:sz w:val="22"/>
          <w:szCs w:val="22"/>
        </w:rPr>
      </w:pPr>
      <w:r w:rsidRPr="004503FE">
        <w:rPr>
          <w:rFonts w:ascii="Times New Roman" w:hAnsi="Times New Roman"/>
          <w:sz w:val="22"/>
          <w:szCs w:val="22"/>
        </w:rPr>
        <w:t>Mov</w:t>
      </w:r>
      <w:r w:rsidR="00BE0F6E">
        <w:rPr>
          <w:rFonts w:ascii="Times New Roman" w:hAnsi="Times New Roman"/>
          <w:sz w:val="22"/>
          <w:szCs w:val="22"/>
        </w:rPr>
        <w:t>ed</w:t>
      </w:r>
      <w:r w:rsidRPr="004503FE">
        <w:rPr>
          <w:rFonts w:ascii="Times New Roman" w:hAnsi="Times New Roman"/>
          <w:sz w:val="22"/>
          <w:szCs w:val="22"/>
        </w:rPr>
        <w:t xml:space="preserve"> </w:t>
      </w:r>
      <w:r w:rsidR="00A31E1F">
        <w:rPr>
          <w:rFonts w:ascii="Times New Roman" w:hAnsi="Times New Roman"/>
          <w:sz w:val="22"/>
          <w:szCs w:val="22"/>
        </w:rPr>
        <w:t xml:space="preserve">some of the </w:t>
      </w:r>
      <w:r w:rsidRPr="004503FE">
        <w:rPr>
          <w:rFonts w:ascii="Times New Roman" w:hAnsi="Times New Roman"/>
          <w:sz w:val="22"/>
          <w:szCs w:val="22"/>
        </w:rPr>
        <w:t>technical details into footnotes</w:t>
      </w:r>
      <w:r w:rsidR="009F135E" w:rsidRPr="004503FE">
        <w:rPr>
          <w:rFonts w:ascii="Times New Roman" w:hAnsi="Times New Roman"/>
          <w:sz w:val="22"/>
          <w:szCs w:val="22"/>
        </w:rPr>
        <w:t xml:space="preserve"> </w:t>
      </w:r>
      <w:r w:rsidR="001646D4" w:rsidRPr="004503FE">
        <w:rPr>
          <w:rFonts w:ascii="Times New Roman" w:hAnsi="Times New Roman"/>
          <w:sz w:val="22"/>
          <w:szCs w:val="22"/>
        </w:rPr>
        <w:t xml:space="preserve">or the </w:t>
      </w:r>
      <w:r w:rsidR="00B200DA">
        <w:rPr>
          <w:rFonts w:ascii="Times New Roman" w:hAnsi="Times New Roman"/>
          <w:sz w:val="22"/>
          <w:szCs w:val="22"/>
        </w:rPr>
        <w:t>SI</w:t>
      </w:r>
      <w:r w:rsidR="00C72224" w:rsidRPr="004503FE">
        <w:rPr>
          <w:rFonts w:ascii="Times New Roman" w:hAnsi="Times New Roman"/>
          <w:sz w:val="22"/>
          <w:szCs w:val="22"/>
        </w:rPr>
        <w:t xml:space="preserve"> </w:t>
      </w:r>
      <w:r w:rsidR="009F135E" w:rsidRPr="004503FE">
        <w:rPr>
          <w:rFonts w:ascii="Times New Roman" w:hAnsi="Times New Roman"/>
          <w:sz w:val="22"/>
          <w:szCs w:val="22"/>
        </w:rPr>
        <w:t>(this mostly affected Section 2</w:t>
      </w:r>
      <w:r w:rsidR="004503FE">
        <w:rPr>
          <w:rFonts w:ascii="Times New Roman" w:hAnsi="Times New Roman"/>
          <w:sz w:val="22"/>
          <w:szCs w:val="22"/>
        </w:rPr>
        <w:t xml:space="preserve">, with smaller changes in Sections </w:t>
      </w:r>
      <w:r w:rsidR="004758C1">
        <w:rPr>
          <w:rFonts w:ascii="Times New Roman" w:hAnsi="Times New Roman"/>
          <w:sz w:val="22"/>
          <w:szCs w:val="22"/>
        </w:rPr>
        <w:t>4</w:t>
      </w:r>
      <w:r w:rsidR="004503FE">
        <w:rPr>
          <w:rFonts w:ascii="Times New Roman" w:hAnsi="Times New Roman"/>
          <w:sz w:val="22"/>
          <w:szCs w:val="22"/>
        </w:rPr>
        <w:t xml:space="preserve"> and </w:t>
      </w:r>
      <w:r w:rsidR="004758C1">
        <w:rPr>
          <w:rFonts w:ascii="Times New Roman" w:hAnsi="Times New Roman"/>
          <w:sz w:val="22"/>
          <w:szCs w:val="22"/>
        </w:rPr>
        <w:t>5</w:t>
      </w:r>
      <w:r w:rsidR="009F135E" w:rsidRPr="004503FE">
        <w:rPr>
          <w:rFonts w:ascii="Times New Roman" w:hAnsi="Times New Roman"/>
          <w:sz w:val="22"/>
          <w:szCs w:val="22"/>
        </w:rPr>
        <w:t>).</w:t>
      </w:r>
      <w:r w:rsidR="0005123A">
        <w:rPr>
          <w:rFonts w:ascii="Times New Roman" w:hAnsi="Times New Roman"/>
          <w:sz w:val="22"/>
          <w:szCs w:val="22"/>
        </w:rPr>
        <w:t xml:space="preserve"> </w:t>
      </w:r>
      <w:r w:rsidR="00BE0F6E">
        <w:rPr>
          <w:rFonts w:ascii="Times New Roman" w:hAnsi="Times New Roman"/>
          <w:sz w:val="22"/>
          <w:szCs w:val="22"/>
        </w:rPr>
        <w:t>As suggested by the editor, th</w:t>
      </w:r>
      <w:r w:rsidR="00A31E1F">
        <w:rPr>
          <w:rFonts w:ascii="Times New Roman" w:hAnsi="Times New Roman"/>
          <w:sz w:val="22"/>
          <w:szCs w:val="22"/>
        </w:rPr>
        <w:t>ese edits</w:t>
      </w:r>
      <w:r w:rsidR="00BE0F6E">
        <w:rPr>
          <w:rFonts w:ascii="Times New Roman" w:hAnsi="Times New Roman"/>
          <w:sz w:val="22"/>
          <w:szCs w:val="22"/>
        </w:rPr>
        <w:t xml:space="preserve"> </w:t>
      </w:r>
      <w:r w:rsidR="00A31E1F">
        <w:rPr>
          <w:rFonts w:ascii="Times New Roman" w:hAnsi="Times New Roman"/>
          <w:sz w:val="22"/>
          <w:szCs w:val="22"/>
        </w:rPr>
        <w:t>decreased the amount of</w:t>
      </w:r>
      <w:r w:rsidR="00BE0F6E">
        <w:rPr>
          <w:rFonts w:ascii="Times New Roman" w:hAnsi="Times New Roman"/>
          <w:sz w:val="22"/>
          <w:szCs w:val="22"/>
        </w:rPr>
        <w:t xml:space="preserve"> the formulas</w:t>
      </w:r>
      <w:r w:rsidR="00FF64B7">
        <w:rPr>
          <w:rFonts w:ascii="Times New Roman" w:hAnsi="Times New Roman"/>
          <w:sz w:val="22"/>
          <w:szCs w:val="22"/>
        </w:rPr>
        <w:t xml:space="preserve"> from Section 2</w:t>
      </w:r>
      <w:r w:rsidR="00BE0F6E">
        <w:rPr>
          <w:rFonts w:ascii="Times New Roman" w:hAnsi="Times New Roman"/>
          <w:sz w:val="22"/>
          <w:szCs w:val="22"/>
        </w:rPr>
        <w:t>.</w:t>
      </w:r>
      <w:r w:rsidR="00FF64B7">
        <w:rPr>
          <w:rFonts w:ascii="Times New Roman" w:hAnsi="Times New Roman"/>
          <w:sz w:val="22"/>
          <w:szCs w:val="22"/>
        </w:rPr>
        <w:t xml:space="preserve"> As an attempt to bridge the gap between computational and experimental research, we have deliberately kept the somewhat tutorial-like style of Section 2. We hope that the relatively verbose exposition of our framework can </w:t>
      </w:r>
      <w:r w:rsidR="00D60AEB">
        <w:rPr>
          <w:rFonts w:ascii="Times New Roman" w:hAnsi="Times New Roman"/>
          <w:sz w:val="22"/>
          <w:szCs w:val="22"/>
        </w:rPr>
        <w:t>aid this goal</w:t>
      </w:r>
      <w:r w:rsidR="00FF64B7">
        <w:rPr>
          <w:rFonts w:ascii="Times New Roman" w:hAnsi="Times New Roman"/>
          <w:sz w:val="22"/>
          <w:szCs w:val="22"/>
        </w:rPr>
        <w:t>. We have also tried to further improve our figures and animations to that end.</w:t>
      </w:r>
    </w:p>
    <w:p w14:paraId="019BA213" w14:textId="77777777" w:rsidR="00327634" w:rsidRDefault="00327634" w:rsidP="00327634">
      <w:pPr>
        <w:pStyle w:val="ListParagraph"/>
        <w:ind w:left="360" w:firstLine="0"/>
        <w:rPr>
          <w:rFonts w:ascii="Times New Roman" w:hAnsi="Times New Roman"/>
          <w:sz w:val="22"/>
          <w:szCs w:val="22"/>
        </w:rPr>
      </w:pPr>
    </w:p>
    <w:p w14:paraId="56099C39" w14:textId="04B1E0F2" w:rsidR="00E23C3F" w:rsidRPr="00FF64B7" w:rsidRDefault="00E23C3F" w:rsidP="00780EE1">
      <w:pPr>
        <w:rPr>
          <w:rFonts w:ascii="Times New Roman" w:hAnsi="Times New Roman"/>
          <w:sz w:val="22"/>
          <w:szCs w:val="22"/>
        </w:rPr>
      </w:pPr>
      <w:r>
        <w:rPr>
          <w:rFonts w:ascii="Times New Roman" w:hAnsi="Times New Roman"/>
          <w:sz w:val="22"/>
          <w:szCs w:val="22"/>
        </w:rPr>
        <w:t xml:space="preserve">However, these substantial reductions </w:t>
      </w:r>
      <w:r w:rsidR="00D60AEB">
        <w:rPr>
          <w:rFonts w:ascii="Times New Roman" w:hAnsi="Times New Roman"/>
          <w:sz w:val="22"/>
          <w:szCs w:val="22"/>
        </w:rPr>
        <w:t>traded off with</w:t>
      </w:r>
      <w:r>
        <w:rPr>
          <w:rFonts w:ascii="Times New Roman" w:hAnsi="Times New Roman"/>
          <w:sz w:val="22"/>
          <w:szCs w:val="22"/>
        </w:rPr>
        <w:t xml:space="preserve"> clarifications inspired by reviewers’ comments. The main text is still about 75 double-spaced pages long (plus more than 25 pages of references). This is perhaps not surprising given that the paper (1) reviews work</w:t>
      </w:r>
      <w:r w:rsidRPr="00BE0F6E">
        <w:rPr>
          <w:rFonts w:ascii="Times New Roman" w:hAnsi="Times New Roman"/>
          <w:sz w:val="22"/>
          <w:szCs w:val="22"/>
        </w:rPr>
        <w:t xml:space="preserve"> from three theorical perspectives that have largely proceeded in separation</w:t>
      </w:r>
      <w:r>
        <w:rPr>
          <w:rFonts w:ascii="Times New Roman" w:hAnsi="Times New Roman"/>
          <w:sz w:val="22"/>
          <w:szCs w:val="22"/>
        </w:rPr>
        <w:t>,</w:t>
      </w:r>
      <w:r w:rsidRPr="007171AD">
        <w:rPr>
          <w:rFonts w:ascii="Times New Roman" w:hAnsi="Times New Roman"/>
          <w:sz w:val="22"/>
          <w:szCs w:val="22"/>
        </w:rPr>
        <w:t xml:space="preserve"> </w:t>
      </w:r>
      <w:r>
        <w:rPr>
          <w:rFonts w:ascii="Times New Roman" w:hAnsi="Times New Roman"/>
          <w:sz w:val="22"/>
          <w:szCs w:val="22"/>
        </w:rPr>
        <w:t xml:space="preserve">(2) </w:t>
      </w:r>
      <w:r w:rsidRPr="007171AD">
        <w:rPr>
          <w:rFonts w:ascii="Times New Roman" w:hAnsi="Times New Roman"/>
          <w:sz w:val="22"/>
          <w:szCs w:val="22"/>
        </w:rPr>
        <w:t>draw</w:t>
      </w:r>
      <w:r>
        <w:rPr>
          <w:rFonts w:ascii="Times New Roman" w:hAnsi="Times New Roman"/>
          <w:sz w:val="22"/>
          <w:szCs w:val="22"/>
        </w:rPr>
        <w:t>s</w:t>
      </w:r>
      <w:r w:rsidRPr="007171AD">
        <w:rPr>
          <w:rFonts w:ascii="Times New Roman" w:hAnsi="Times New Roman"/>
          <w:sz w:val="22"/>
          <w:szCs w:val="22"/>
        </w:rPr>
        <w:t xml:space="preserve"> on two lines of experimental research, while </w:t>
      </w:r>
      <w:r>
        <w:rPr>
          <w:rFonts w:ascii="Times New Roman" w:hAnsi="Times New Roman"/>
          <w:sz w:val="22"/>
          <w:szCs w:val="22"/>
        </w:rPr>
        <w:t xml:space="preserve">(3) </w:t>
      </w:r>
      <w:r w:rsidRPr="007171AD">
        <w:rPr>
          <w:rFonts w:ascii="Times New Roman" w:hAnsi="Times New Roman"/>
          <w:sz w:val="22"/>
          <w:szCs w:val="22"/>
        </w:rPr>
        <w:t xml:space="preserve">combining behavioral, neuroimaging, and computational findings. </w:t>
      </w:r>
    </w:p>
    <w:p w14:paraId="6B237401" w14:textId="77777777" w:rsidR="00E86587" w:rsidRDefault="00E86587" w:rsidP="00780EE1">
      <w:pPr>
        <w:rPr>
          <w:rFonts w:ascii="Times New Roman" w:hAnsi="Times New Roman"/>
          <w:sz w:val="22"/>
          <w:szCs w:val="22"/>
        </w:rPr>
      </w:pPr>
    </w:p>
    <w:p w14:paraId="032EB38E" w14:textId="69D71939" w:rsidR="00D926B1" w:rsidRPr="00C36217" w:rsidRDefault="00D926B1" w:rsidP="007171AD">
      <w:pPr>
        <w:rPr>
          <w:b/>
          <w:bCs/>
        </w:rPr>
      </w:pPr>
      <w:r>
        <w:rPr>
          <w:rFonts w:ascii="Times New Roman" w:hAnsi="Times New Roman"/>
          <w:b/>
          <w:bCs/>
          <w:sz w:val="22"/>
          <w:szCs w:val="22"/>
        </w:rPr>
        <w:t xml:space="preserve">(4) </w:t>
      </w:r>
      <w:r w:rsidR="001B7210" w:rsidRPr="007171AD">
        <w:rPr>
          <w:rFonts w:ascii="Times New Roman" w:hAnsi="Times New Roman"/>
          <w:b/>
          <w:bCs/>
          <w:sz w:val="22"/>
          <w:szCs w:val="22"/>
        </w:rPr>
        <w:t xml:space="preserve">Better integration of neuroimaging research. </w:t>
      </w:r>
      <w:r w:rsidR="00F76EE0" w:rsidRPr="00E23C3F">
        <w:rPr>
          <w:rFonts w:ascii="Times New Roman" w:hAnsi="Times New Roman"/>
          <w:sz w:val="22"/>
          <w:szCs w:val="22"/>
        </w:rPr>
        <w:t>Following</w:t>
      </w:r>
      <w:r w:rsidR="00F76EE0" w:rsidRPr="007171AD">
        <w:rPr>
          <w:rFonts w:ascii="Times New Roman" w:hAnsi="Times New Roman"/>
          <w:b/>
          <w:bCs/>
          <w:sz w:val="22"/>
          <w:szCs w:val="22"/>
        </w:rPr>
        <w:t xml:space="preserve"> </w:t>
      </w:r>
      <w:r w:rsidR="00F76EE0" w:rsidRPr="007171AD">
        <w:rPr>
          <w:rFonts w:ascii="Times New Roman" w:hAnsi="Times New Roman"/>
          <w:sz w:val="22"/>
          <w:szCs w:val="22"/>
        </w:rPr>
        <w:t>R1’s suggestion, we have</w:t>
      </w:r>
      <w:r w:rsidR="001B7210" w:rsidRPr="007171AD">
        <w:rPr>
          <w:rFonts w:ascii="Times New Roman" w:hAnsi="Times New Roman"/>
          <w:sz w:val="22"/>
          <w:szCs w:val="22"/>
        </w:rPr>
        <w:t xml:space="preserve"> improve</w:t>
      </w:r>
      <w:r w:rsidR="00F76EE0" w:rsidRPr="007171AD">
        <w:rPr>
          <w:rFonts w:ascii="Times New Roman" w:hAnsi="Times New Roman"/>
          <w:sz w:val="22"/>
          <w:szCs w:val="22"/>
        </w:rPr>
        <w:t>d</w:t>
      </w:r>
      <w:r w:rsidR="001B7210" w:rsidRPr="007171AD">
        <w:rPr>
          <w:rFonts w:ascii="Times New Roman" w:hAnsi="Times New Roman"/>
          <w:sz w:val="22"/>
          <w:szCs w:val="22"/>
        </w:rPr>
        <w:t xml:space="preserve"> our presentation of neuroimaging research. </w:t>
      </w:r>
      <w:r w:rsidR="00E51E5E" w:rsidRPr="007171AD">
        <w:rPr>
          <w:rFonts w:ascii="Times New Roman" w:hAnsi="Times New Roman"/>
          <w:sz w:val="22"/>
          <w:szCs w:val="22"/>
        </w:rPr>
        <w:t xml:space="preserve">This has primarily affected the </w:t>
      </w:r>
      <w:r w:rsidR="00FF64B7" w:rsidRPr="007171AD">
        <w:rPr>
          <w:rFonts w:ascii="Times New Roman" w:hAnsi="Times New Roman"/>
          <w:sz w:val="22"/>
          <w:szCs w:val="22"/>
        </w:rPr>
        <w:t>i</w:t>
      </w:r>
      <w:r w:rsidR="00E51E5E" w:rsidRPr="007171AD">
        <w:rPr>
          <w:rFonts w:ascii="Times New Roman" w:hAnsi="Times New Roman"/>
          <w:sz w:val="22"/>
          <w:szCs w:val="22"/>
        </w:rPr>
        <w:t>ntroduction (</w:t>
      </w:r>
      <w:r w:rsidR="00A31E1F">
        <w:rPr>
          <w:rFonts w:ascii="Times New Roman" w:hAnsi="Times New Roman"/>
          <w:sz w:val="22"/>
          <w:szCs w:val="22"/>
        </w:rPr>
        <w:t xml:space="preserve">Subsection 2.1 The state of the field(s) </w:t>
      </w:r>
      <w:r w:rsidR="00E51E5E" w:rsidRPr="007171AD">
        <w:rPr>
          <w:rFonts w:ascii="Times New Roman" w:hAnsi="Times New Roman"/>
          <w:sz w:val="22"/>
          <w:szCs w:val="22"/>
        </w:rPr>
        <w:t>p.</w:t>
      </w:r>
      <w:r w:rsidR="00A31E1F">
        <w:rPr>
          <w:rFonts w:ascii="Times New Roman" w:hAnsi="Times New Roman"/>
          <w:sz w:val="22"/>
          <w:szCs w:val="22"/>
        </w:rPr>
        <w:t xml:space="preserve">5, </w:t>
      </w:r>
      <w:r w:rsidR="00D60AEB">
        <w:rPr>
          <w:rFonts w:ascii="Times New Roman" w:hAnsi="Times New Roman"/>
          <w:sz w:val="22"/>
          <w:szCs w:val="22"/>
        </w:rPr>
        <w:t>p.</w:t>
      </w:r>
      <w:r w:rsidR="00A31E1F">
        <w:rPr>
          <w:rFonts w:ascii="Times New Roman" w:hAnsi="Times New Roman"/>
          <w:sz w:val="22"/>
          <w:szCs w:val="22"/>
        </w:rPr>
        <w:t>9</w:t>
      </w:r>
      <w:r w:rsidR="00E51E5E" w:rsidRPr="007171AD">
        <w:rPr>
          <w:rFonts w:ascii="Times New Roman" w:hAnsi="Times New Roman"/>
          <w:sz w:val="22"/>
          <w:szCs w:val="22"/>
        </w:rPr>
        <w:t xml:space="preserve">) and the </w:t>
      </w:r>
      <w:r w:rsidR="00FF64B7" w:rsidRPr="007171AD">
        <w:rPr>
          <w:rFonts w:ascii="Times New Roman" w:hAnsi="Times New Roman"/>
          <w:sz w:val="22"/>
          <w:szCs w:val="22"/>
        </w:rPr>
        <w:t>g</w:t>
      </w:r>
      <w:r w:rsidR="00E51E5E" w:rsidRPr="007171AD">
        <w:rPr>
          <w:rFonts w:ascii="Times New Roman" w:hAnsi="Times New Roman"/>
          <w:sz w:val="22"/>
          <w:szCs w:val="22"/>
        </w:rPr>
        <w:t xml:space="preserve">eneral </w:t>
      </w:r>
      <w:r w:rsidR="00FF64B7" w:rsidRPr="007171AD">
        <w:rPr>
          <w:rFonts w:ascii="Times New Roman" w:hAnsi="Times New Roman"/>
          <w:sz w:val="22"/>
          <w:szCs w:val="22"/>
        </w:rPr>
        <w:t>d</w:t>
      </w:r>
      <w:r w:rsidR="00E51E5E" w:rsidRPr="007171AD">
        <w:rPr>
          <w:rFonts w:ascii="Times New Roman" w:hAnsi="Times New Roman"/>
          <w:sz w:val="22"/>
          <w:szCs w:val="22"/>
        </w:rPr>
        <w:t>iscussion (</w:t>
      </w:r>
      <w:r w:rsidR="00A31E1F">
        <w:rPr>
          <w:rFonts w:ascii="Times New Roman" w:hAnsi="Times New Roman"/>
          <w:sz w:val="22"/>
          <w:szCs w:val="22"/>
        </w:rPr>
        <w:t xml:space="preserve">Section 6.2.2 Recommendation </w:t>
      </w:r>
      <w:r w:rsidR="007374D6">
        <w:rPr>
          <w:rFonts w:ascii="Times New Roman" w:hAnsi="Times New Roman"/>
          <w:sz w:val="22"/>
          <w:szCs w:val="22"/>
        </w:rPr>
        <w:t>5</w:t>
      </w:r>
      <w:r w:rsidR="00A31E1F">
        <w:rPr>
          <w:rFonts w:ascii="Times New Roman" w:hAnsi="Times New Roman"/>
          <w:sz w:val="22"/>
          <w:szCs w:val="22"/>
        </w:rPr>
        <w:t>: Integration with neural models of speech perception</w:t>
      </w:r>
      <w:r w:rsidR="00E51E5E" w:rsidRPr="007171AD">
        <w:rPr>
          <w:rFonts w:ascii="Times New Roman" w:hAnsi="Times New Roman"/>
          <w:sz w:val="22"/>
          <w:szCs w:val="22"/>
        </w:rPr>
        <w:t>). Additionally, we have integrate</w:t>
      </w:r>
      <w:r w:rsidR="00F76EE0" w:rsidRPr="007171AD">
        <w:rPr>
          <w:rFonts w:ascii="Times New Roman" w:hAnsi="Times New Roman"/>
          <w:sz w:val="22"/>
          <w:szCs w:val="22"/>
        </w:rPr>
        <w:t>d</w:t>
      </w:r>
      <w:r w:rsidR="00E51E5E" w:rsidRPr="007171AD">
        <w:rPr>
          <w:rFonts w:ascii="Times New Roman" w:hAnsi="Times New Roman"/>
          <w:sz w:val="22"/>
          <w:szCs w:val="22"/>
        </w:rPr>
        <w:t xml:space="preserve"> relevant neuroimaging research throughout the paper where</w:t>
      </w:r>
      <w:r w:rsidR="00A675B7" w:rsidRPr="007171AD">
        <w:rPr>
          <w:rFonts w:ascii="Times New Roman" w:hAnsi="Times New Roman"/>
          <w:sz w:val="22"/>
          <w:szCs w:val="22"/>
        </w:rPr>
        <w:t>ver</w:t>
      </w:r>
      <w:r w:rsidR="00E51E5E" w:rsidRPr="007171AD">
        <w:rPr>
          <w:rFonts w:ascii="Times New Roman" w:hAnsi="Times New Roman"/>
          <w:sz w:val="22"/>
          <w:szCs w:val="22"/>
        </w:rPr>
        <w:t xml:space="preserve"> relevant</w:t>
      </w:r>
      <w:r w:rsidR="00944B26" w:rsidRPr="007171AD">
        <w:rPr>
          <w:rFonts w:ascii="Times New Roman" w:hAnsi="Times New Roman"/>
          <w:sz w:val="22"/>
          <w:szCs w:val="22"/>
        </w:rPr>
        <w:t xml:space="preserve"> (e.g., at the start of Sections </w:t>
      </w:r>
      <w:r w:rsidR="009E3593">
        <w:rPr>
          <w:rFonts w:ascii="Times New Roman" w:hAnsi="Times New Roman"/>
          <w:sz w:val="22"/>
          <w:szCs w:val="22"/>
        </w:rPr>
        <w:t>4</w:t>
      </w:r>
      <w:r w:rsidR="00944B26" w:rsidRPr="007171AD">
        <w:rPr>
          <w:rFonts w:ascii="Times New Roman" w:hAnsi="Times New Roman"/>
          <w:sz w:val="22"/>
          <w:szCs w:val="22"/>
        </w:rPr>
        <w:t xml:space="preserve"> and </w:t>
      </w:r>
      <w:r w:rsidR="009E3593">
        <w:rPr>
          <w:rFonts w:ascii="Times New Roman" w:hAnsi="Times New Roman"/>
          <w:sz w:val="22"/>
          <w:szCs w:val="22"/>
        </w:rPr>
        <w:t>5</w:t>
      </w:r>
      <w:r w:rsidR="00944B26" w:rsidRPr="007171AD">
        <w:rPr>
          <w:rFonts w:ascii="Times New Roman" w:hAnsi="Times New Roman"/>
          <w:sz w:val="22"/>
          <w:szCs w:val="22"/>
        </w:rPr>
        <w:t>)</w:t>
      </w:r>
      <w:r w:rsidR="00E51E5E" w:rsidRPr="007171AD">
        <w:rPr>
          <w:rFonts w:ascii="Times New Roman" w:hAnsi="Times New Roman"/>
          <w:sz w:val="22"/>
          <w:szCs w:val="22"/>
        </w:rPr>
        <w:t xml:space="preserve">. </w:t>
      </w:r>
    </w:p>
    <w:p w14:paraId="10C64F1B" w14:textId="03EB31A9" w:rsidR="002F6D46" w:rsidRDefault="002F6D46" w:rsidP="00D926B1">
      <w:pPr>
        <w:ind w:firstLine="0"/>
      </w:pPr>
    </w:p>
    <w:p w14:paraId="5094D7B6" w14:textId="4B587364" w:rsidR="00E23C3F" w:rsidRDefault="00E23C3F" w:rsidP="00E23C3F">
      <w:pPr>
        <w:rPr>
          <w:rFonts w:ascii="Times New Roman" w:hAnsi="Times New Roman"/>
          <w:sz w:val="22"/>
          <w:szCs w:val="22"/>
        </w:rPr>
      </w:pPr>
      <w:r>
        <w:rPr>
          <w:rFonts w:ascii="Times New Roman" w:hAnsi="Times New Roman"/>
          <w:sz w:val="22"/>
          <w:szCs w:val="22"/>
        </w:rPr>
        <w:t xml:space="preserve">Finally, we made many additional revisions to improve accessibility of both the text and the code. We revised most figures. We streamlined our code, and added additional documentation, updated the library we introduce, and have removed simplifying assumptions wherever possible. Mostly, this has affected the SI, which now contains much additional information for anyone interested in applying ASP to their work. </w:t>
      </w:r>
    </w:p>
    <w:p w14:paraId="6D4BAE0D" w14:textId="77777777" w:rsidR="00E23C3F" w:rsidRDefault="00E23C3F" w:rsidP="00E23C3F">
      <w:pPr>
        <w:rPr>
          <w:rFonts w:ascii="Times New Roman" w:hAnsi="Times New Roman"/>
          <w:sz w:val="22"/>
          <w:szCs w:val="22"/>
        </w:rPr>
      </w:pPr>
    </w:p>
    <w:p w14:paraId="70DCE1BB" w14:textId="30A318AA" w:rsidR="00E23C3F" w:rsidRPr="00780EE1" w:rsidRDefault="006732D4" w:rsidP="00780EE1">
      <w:pPr>
        <w:rPr>
          <w:rFonts w:ascii="Times New Roman" w:hAnsi="Times New Roman"/>
          <w:sz w:val="22"/>
          <w:szCs w:val="22"/>
        </w:rPr>
      </w:pPr>
      <w:r>
        <w:rPr>
          <w:rFonts w:ascii="Times New Roman" w:hAnsi="Times New Roman"/>
          <w:sz w:val="22"/>
          <w:szCs w:val="22"/>
        </w:rPr>
        <w:t>Detailed responses to the</w:t>
      </w:r>
      <w:r w:rsidR="00E23C3F" w:rsidRPr="00780EE1">
        <w:rPr>
          <w:rFonts w:ascii="Times New Roman" w:hAnsi="Times New Roman"/>
          <w:sz w:val="22"/>
          <w:szCs w:val="22"/>
        </w:rPr>
        <w:t xml:space="preserve"> remaining points of the reviewers</w:t>
      </w:r>
      <w:r>
        <w:rPr>
          <w:rFonts w:ascii="Times New Roman" w:hAnsi="Times New Roman"/>
          <w:sz w:val="22"/>
          <w:szCs w:val="22"/>
        </w:rPr>
        <w:t xml:space="preserve"> are presented separately in our response letter</w:t>
      </w:r>
      <w:r w:rsidR="00E23C3F" w:rsidRPr="00780EE1">
        <w:rPr>
          <w:rFonts w:ascii="Times New Roman" w:hAnsi="Times New Roman"/>
          <w:sz w:val="22"/>
          <w:szCs w:val="22"/>
        </w:rPr>
        <w:t>.</w:t>
      </w:r>
    </w:p>
    <w:p w14:paraId="29846192" w14:textId="77777777"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3FE62A50" w14:textId="2954B039" w:rsidR="00340DD0" w:rsidRPr="003C7EE4"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BC6AFA" w:rsidRPr="003C7EE4">
        <w:rPr>
          <w:rFonts w:ascii="Times" w:eastAsia="Times New Roman" w:hAnsi="Times"/>
          <w:color w:val="0031E6"/>
          <w:sz w:val="22"/>
          <w:szCs w:val="22"/>
        </w:rPr>
        <w:t xml:space="preserve">when introducing the lapse rate parameter on p. 21, I was not initially sure of why this parameter would receive such prominent treatment in the paper, although the case was nicely made </w:t>
      </w:r>
      <w:proofErr w:type="gramStart"/>
      <w:r w:rsidR="00BC6AFA" w:rsidRPr="003C7EE4">
        <w:rPr>
          <w:rFonts w:ascii="Times" w:eastAsia="Times New Roman" w:hAnsi="Times"/>
          <w:color w:val="0031E6"/>
          <w:sz w:val="22"/>
          <w:szCs w:val="22"/>
        </w:rPr>
        <w:t>later on</w:t>
      </w:r>
      <w:proofErr w:type="gramEnd"/>
      <w:r w:rsidR="00BC6AFA" w:rsidRPr="003C7EE4">
        <w:rPr>
          <w:rFonts w:ascii="Times" w:eastAsia="Times New Roman" w:hAnsi="Times"/>
          <w:color w:val="0031E6"/>
          <w:sz w:val="22"/>
          <w:szCs w:val="22"/>
        </w:rPr>
        <w:t xml:space="preserve"> in the paper.  Given the importance of lapses was not discussed in detail earlier in the paper, it could be helpful to foreshadow the importance of this parameter earlier on.  </w:t>
      </w:r>
    </w:p>
    <w:p w14:paraId="0A6661BA" w14:textId="77777777" w:rsidR="003C7EE4" w:rsidRPr="003C7EE4" w:rsidRDefault="003C7EE4" w:rsidP="003C7EE4">
      <w:pPr>
        <w:ind w:firstLine="0"/>
        <w:jc w:val="left"/>
        <w:rPr>
          <w:rFonts w:ascii="Times" w:eastAsia="Times New Roman" w:hAnsi="Times"/>
          <w:color w:val="000000" w:themeColor="text1"/>
          <w:sz w:val="22"/>
          <w:szCs w:val="22"/>
        </w:rPr>
      </w:pPr>
    </w:p>
    <w:p w14:paraId="0D9BD49D" w14:textId="52150EB2" w:rsidR="003C7EE4" w:rsidRPr="003C7EE4" w:rsidRDefault="003C7EE4" w:rsidP="003C7EE4">
      <w:pPr>
        <w:ind w:firstLine="0"/>
        <w:rPr>
          <w:rFonts w:ascii="Times" w:eastAsia="Times New Roman" w:hAnsi="Times"/>
          <w:color w:val="000000" w:themeColor="text1"/>
          <w:sz w:val="22"/>
          <w:szCs w:val="22"/>
        </w:rPr>
      </w:pPr>
      <w:r w:rsidRPr="003C7EE4">
        <w:rPr>
          <w:rFonts w:ascii="Times" w:eastAsia="Times New Roman" w:hAnsi="Times"/>
          <w:color w:val="000000" w:themeColor="text1"/>
          <w:sz w:val="22"/>
          <w:szCs w:val="22"/>
        </w:rPr>
        <w:t>Thank you. We now anticipate the importance of this parameter when we first introduce it (Section 2.1.3</w:t>
      </w:r>
      <w:r w:rsidR="00715A89">
        <w:rPr>
          <w:rFonts w:ascii="Times" w:eastAsia="Times New Roman" w:hAnsi="Times"/>
          <w:color w:val="000000" w:themeColor="text1"/>
          <w:sz w:val="22"/>
          <w:szCs w:val="22"/>
        </w:rPr>
        <w:t xml:space="preserve">: </w:t>
      </w:r>
      <w:r w:rsidR="00715A89" w:rsidRPr="00E23C3F">
        <w:rPr>
          <w:rFonts w:ascii="Times New Roman" w:hAnsi="Times New Roman"/>
          <w:sz w:val="22"/>
          <w:szCs w:val="22"/>
        </w:rPr>
        <w:t>Post-perceptual decision-making: incorporating priors, response biases, and attentional lapses</w:t>
      </w:r>
      <w:r w:rsidRPr="003C7EE4">
        <w:rPr>
          <w:rFonts w:ascii="Times" w:eastAsia="Times New Roman" w:hAnsi="Times"/>
          <w:color w:val="000000" w:themeColor="text1"/>
          <w:sz w:val="22"/>
          <w:szCs w:val="22"/>
        </w:rPr>
        <w:t>)</w:t>
      </w:r>
      <w:r w:rsidR="008976CE">
        <w:rPr>
          <w:rFonts w:ascii="Times" w:eastAsia="Times New Roman" w:hAnsi="Times"/>
          <w:color w:val="000000" w:themeColor="text1"/>
          <w:sz w:val="22"/>
          <w:szCs w:val="22"/>
        </w:rPr>
        <w:t xml:space="preserve"> and demonstrate it</w:t>
      </w:r>
      <w:r w:rsidR="00A2262B">
        <w:rPr>
          <w:rFonts w:ascii="Times" w:eastAsia="Times New Roman" w:hAnsi="Times"/>
          <w:color w:val="000000" w:themeColor="text1"/>
          <w:sz w:val="22"/>
          <w:szCs w:val="22"/>
        </w:rPr>
        <w:t>s importance</w:t>
      </w:r>
      <w:r w:rsidR="008976CE">
        <w:rPr>
          <w:rFonts w:ascii="Times" w:eastAsia="Times New Roman" w:hAnsi="Times"/>
          <w:color w:val="000000" w:themeColor="text1"/>
          <w:sz w:val="22"/>
          <w:szCs w:val="22"/>
        </w:rPr>
        <w:t xml:space="preserve"> in Section 2.2.3</w:t>
      </w:r>
      <w:r w:rsidR="00A861DA">
        <w:rPr>
          <w:rFonts w:ascii="Times" w:eastAsia="Times New Roman" w:hAnsi="Times"/>
          <w:color w:val="000000" w:themeColor="text1"/>
          <w:sz w:val="22"/>
          <w:szCs w:val="22"/>
        </w:rPr>
        <w:t>.</w:t>
      </w:r>
      <w:r w:rsidR="007171AD">
        <w:rPr>
          <w:rFonts w:ascii="Times" w:eastAsia="Times New Roman" w:hAnsi="Times"/>
          <w:color w:val="000000" w:themeColor="text1"/>
          <w:sz w:val="22"/>
          <w:szCs w:val="22"/>
        </w:rPr>
        <w:t xml:space="preserve"> </w:t>
      </w:r>
      <w:r w:rsidR="00A861DA">
        <w:rPr>
          <w:rFonts w:ascii="Times" w:eastAsia="Times New Roman" w:hAnsi="Times"/>
          <w:color w:val="000000" w:themeColor="text1"/>
          <w:sz w:val="22"/>
          <w:szCs w:val="22"/>
        </w:rPr>
        <w:t>W</w:t>
      </w:r>
      <w:r w:rsidR="007171AD">
        <w:rPr>
          <w:rFonts w:ascii="Times" w:eastAsia="Times New Roman" w:hAnsi="Times"/>
          <w:color w:val="000000" w:themeColor="text1"/>
          <w:sz w:val="22"/>
          <w:szCs w:val="22"/>
        </w:rPr>
        <w:t>e are now</w:t>
      </w:r>
      <w:r w:rsidRPr="003C7EE4">
        <w:rPr>
          <w:rFonts w:ascii="Times" w:eastAsia="Times New Roman" w:hAnsi="Times"/>
          <w:color w:val="000000" w:themeColor="text1"/>
          <w:sz w:val="22"/>
          <w:szCs w:val="22"/>
        </w:rPr>
        <w:t xml:space="preserve"> clearer </w:t>
      </w:r>
      <w:r w:rsidR="00D60AEB">
        <w:rPr>
          <w:rFonts w:ascii="Times" w:eastAsia="Times New Roman" w:hAnsi="Times"/>
          <w:color w:val="000000" w:themeColor="text1"/>
          <w:sz w:val="22"/>
          <w:szCs w:val="22"/>
        </w:rPr>
        <w:t xml:space="preserve">about </w:t>
      </w:r>
      <w:r w:rsidRPr="003C7EE4">
        <w:rPr>
          <w:rFonts w:ascii="Times" w:eastAsia="Times New Roman" w:hAnsi="Times"/>
          <w:color w:val="000000" w:themeColor="text1"/>
          <w:sz w:val="22"/>
          <w:szCs w:val="22"/>
        </w:rPr>
        <w:t xml:space="preserve">how the introduction of attentional lapses </w:t>
      </w:r>
      <w:r w:rsidR="00D60AEB">
        <w:rPr>
          <w:rFonts w:ascii="Times" w:eastAsia="Times New Roman" w:hAnsi="Times"/>
          <w:color w:val="000000" w:themeColor="text1"/>
          <w:sz w:val="22"/>
          <w:szCs w:val="22"/>
        </w:rPr>
        <w:t>in decision-making can explain</w:t>
      </w:r>
      <w:r w:rsidR="00A2262B">
        <w:rPr>
          <w:rFonts w:ascii="Times" w:eastAsia="Times New Roman" w:hAnsi="Times"/>
          <w:color w:val="000000" w:themeColor="text1"/>
          <w:sz w:val="22"/>
          <w:szCs w:val="22"/>
        </w:rPr>
        <w:t xml:space="preserve"> </w:t>
      </w:r>
      <w:r w:rsidR="00D60AEB">
        <w:rPr>
          <w:rFonts w:ascii="Times" w:eastAsia="Times New Roman" w:hAnsi="Times"/>
          <w:color w:val="000000" w:themeColor="text1"/>
          <w:sz w:val="22"/>
          <w:szCs w:val="22"/>
        </w:rPr>
        <w:t xml:space="preserve">what we commonly observe as </w:t>
      </w:r>
      <w:r w:rsidRPr="003C7EE4">
        <w:rPr>
          <w:rFonts w:ascii="Times" w:eastAsia="Times New Roman" w:hAnsi="Times"/>
          <w:color w:val="000000" w:themeColor="text1"/>
          <w:sz w:val="22"/>
          <w:szCs w:val="22"/>
        </w:rPr>
        <w:t>adaptive changes in speech perception</w:t>
      </w:r>
      <w:r w:rsidR="00D60AEB">
        <w:rPr>
          <w:rFonts w:ascii="Times" w:eastAsia="Times New Roman" w:hAnsi="Times"/>
          <w:color w:val="000000" w:themeColor="text1"/>
          <w:sz w:val="22"/>
          <w:szCs w:val="22"/>
        </w:rPr>
        <w:t xml:space="preserve">. This is a significant point because </w:t>
      </w:r>
      <w:r w:rsidR="004C5A78">
        <w:rPr>
          <w:rFonts w:ascii="Times" w:eastAsia="Times New Roman" w:hAnsi="Times"/>
          <w:color w:val="000000" w:themeColor="text1"/>
          <w:sz w:val="22"/>
          <w:szCs w:val="22"/>
        </w:rPr>
        <w:t xml:space="preserve">adaptive </w:t>
      </w:r>
      <w:r w:rsidR="00D60AEB">
        <w:rPr>
          <w:rFonts w:ascii="Times" w:eastAsia="Times New Roman" w:hAnsi="Times"/>
          <w:color w:val="000000" w:themeColor="text1"/>
          <w:sz w:val="22"/>
          <w:szCs w:val="22"/>
        </w:rPr>
        <w:t xml:space="preserve">speech adaptation is </w:t>
      </w:r>
      <w:r w:rsidRPr="003C7EE4">
        <w:rPr>
          <w:rFonts w:ascii="Times" w:eastAsia="Times New Roman" w:hAnsi="Times"/>
          <w:color w:val="000000" w:themeColor="text1"/>
          <w:sz w:val="22"/>
          <w:szCs w:val="22"/>
        </w:rPr>
        <w:t xml:space="preserve">not traditionally considered </w:t>
      </w:r>
      <w:proofErr w:type="gramStart"/>
      <w:r w:rsidR="00D60AEB">
        <w:rPr>
          <w:rFonts w:ascii="Times" w:eastAsia="Times New Roman" w:hAnsi="Times"/>
          <w:color w:val="000000" w:themeColor="text1"/>
          <w:sz w:val="22"/>
          <w:szCs w:val="22"/>
        </w:rPr>
        <w:t xml:space="preserve">as </w:t>
      </w:r>
      <w:r w:rsidRPr="003C7EE4">
        <w:rPr>
          <w:rFonts w:ascii="Times" w:eastAsia="Times New Roman" w:hAnsi="Times"/>
          <w:color w:val="000000" w:themeColor="text1"/>
          <w:sz w:val="22"/>
          <w:szCs w:val="22"/>
        </w:rPr>
        <w:t>a consequence of</w:t>
      </w:r>
      <w:proofErr w:type="gramEnd"/>
      <w:r w:rsidRPr="003C7EE4">
        <w:rPr>
          <w:rFonts w:ascii="Times" w:eastAsia="Times New Roman" w:hAnsi="Times"/>
          <w:color w:val="000000" w:themeColor="text1"/>
          <w:sz w:val="22"/>
          <w:szCs w:val="22"/>
        </w:rPr>
        <w:t xml:space="preserve"> decision-making.</w:t>
      </w:r>
    </w:p>
    <w:p w14:paraId="37A16A42" w14:textId="77777777" w:rsidR="00760BCD" w:rsidRPr="003C7EE4" w:rsidRDefault="00760BCD" w:rsidP="00760BCD">
      <w:pPr>
        <w:ind w:firstLine="0"/>
        <w:jc w:val="left"/>
        <w:rPr>
          <w:rFonts w:ascii="Times" w:eastAsia="Times New Roman" w:hAnsi="Times"/>
          <w:color w:val="0031E6"/>
          <w:sz w:val="22"/>
          <w:szCs w:val="22"/>
        </w:rPr>
      </w:pPr>
    </w:p>
    <w:p w14:paraId="38A23CD4" w14:textId="77777777" w:rsidR="00F94239" w:rsidRDefault="006A6F9E" w:rsidP="00760BCD">
      <w:pPr>
        <w:ind w:firstLine="0"/>
        <w:jc w:val="left"/>
        <w:rPr>
          <w:rFonts w:ascii="Times" w:eastAsia="Times New Roman" w:hAnsi="Times"/>
          <w:color w:val="0031E6"/>
          <w:sz w:val="22"/>
          <w:szCs w:val="22"/>
        </w:rPr>
      </w:pPr>
      <w:r w:rsidRPr="006A6F9E">
        <w:rPr>
          <w:rFonts w:ascii="Times" w:eastAsia="Times New Roman" w:hAnsi="Times"/>
          <w:color w:val="0031E6"/>
          <w:sz w:val="22"/>
          <w:szCs w:val="22"/>
        </w:rPr>
        <w:t>-on p.36: Examining Figure 14A, my impression was that different stimuli were used in the /d/-shifted vs. /t/-shifted panels of the figure.  Would the tightest control not contain the same base stimuli shifted in either direction?  </w:t>
      </w:r>
    </w:p>
    <w:p w14:paraId="34764655" w14:textId="77777777" w:rsidR="00D3779E" w:rsidRDefault="00D3779E" w:rsidP="00F94239">
      <w:pPr>
        <w:ind w:firstLine="0"/>
        <w:rPr>
          <w:rFonts w:ascii="Times" w:eastAsia="Times New Roman" w:hAnsi="Times"/>
          <w:color w:val="0031E6"/>
          <w:sz w:val="22"/>
          <w:szCs w:val="22"/>
        </w:rPr>
      </w:pPr>
    </w:p>
    <w:p w14:paraId="40147FCF" w14:textId="0168E4A9" w:rsidR="00D3779E" w:rsidRDefault="00715A89" w:rsidP="00F94239">
      <w:pPr>
        <w:ind w:firstLine="0"/>
        <w:rPr>
          <w:rFonts w:ascii="Times" w:eastAsia="Times New Roman" w:hAnsi="Times"/>
          <w:color w:val="000000" w:themeColor="text1"/>
          <w:sz w:val="22"/>
          <w:szCs w:val="22"/>
        </w:rPr>
      </w:pPr>
      <w:r w:rsidRPr="001C4612">
        <w:rPr>
          <w:rFonts w:ascii="Times New Roman" w:eastAsia="Times New Roman" w:hAnsi="Times New Roman"/>
          <w:color w:val="000000" w:themeColor="text1"/>
          <w:sz w:val="22"/>
          <w:szCs w:val="22"/>
        </w:rPr>
        <w:t xml:space="preserve">(This same figure is now Figure 18A). </w:t>
      </w:r>
      <w:r w:rsidR="00D3779E">
        <w:rPr>
          <w:rFonts w:ascii="Times" w:eastAsia="Times New Roman" w:hAnsi="Times"/>
          <w:color w:val="000000" w:themeColor="text1"/>
          <w:sz w:val="22"/>
          <w:szCs w:val="22"/>
        </w:rPr>
        <w:t xml:space="preserve">We first answer whether this would be a good idea, and then whether that is what is done in perceptual recalibration (PR) experiments. </w:t>
      </w:r>
    </w:p>
    <w:p w14:paraId="2F9CCF30" w14:textId="77777777" w:rsidR="00D3779E" w:rsidRDefault="00D3779E" w:rsidP="00F94239">
      <w:pPr>
        <w:ind w:firstLine="0"/>
        <w:rPr>
          <w:rFonts w:ascii="Times" w:eastAsia="Times New Roman" w:hAnsi="Times"/>
          <w:color w:val="000000" w:themeColor="text1"/>
          <w:sz w:val="22"/>
          <w:szCs w:val="22"/>
        </w:rPr>
      </w:pPr>
    </w:p>
    <w:p w14:paraId="230DFD1B" w14:textId="7BF60D64" w:rsidR="007171AD" w:rsidRPr="007171AD" w:rsidRDefault="00D3779E" w:rsidP="00D3779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Unfortunately, it is unclear what “same” stimuli would even mean. </w:t>
      </w:r>
      <w:r w:rsidR="007171AD">
        <w:rPr>
          <w:rFonts w:ascii="Times" w:eastAsia="Times New Roman" w:hAnsi="Times"/>
          <w:color w:val="000000" w:themeColor="text1"/>
          <w:sz w:val="22"/>
          <w:szCs w:val="22"/>
        </w:rPr>
        <w:t xml:space="preserve">Note that “sameness” would have to be achieved </w:t>
      </w:r>
      <w:r w:rsidR="007171AD">
        <w:rPr>
          <w:rFonts w:ascii="Times" w:eastAsia="Times New Roman" w:hAnsi="Times"/>
          <w:i/>
          <w:iCs/>
          <w:color w:val="000000" w:themeColor="text1"/>
          <w:sz w:val="22"/>
          <w:szCs w:val="22"/>
        </w:rPr>
        <w:t>across</w:t>
      </w:r>
      <w:r w:rsidR="007171AD">
        <w:rPr>
          <w:rFonts w:ascii="Times" w:eastAsia="Times New Roman" w:hAnsi="Times"/>
          <w:color w:val="000000" w:themeColor="text1"/>
          <w:sz w:val="22"/>
          <w:szCs w:val="22"/>
        </w:rPr>
        <w:t xml:space="preserve"> lexical items as </w:t>
      </w:r>
      <w:r w:rsidR="007171AD">
        <w:rPr>
          <w:rFonts w:ascii="Times" w:eastAsia="Times New Roman" w:hAnsi="Times"/>
          <w:i/>
          <w:iCs/>
          <w:color w:val="000000" w:themeColor="text1"/>
          <w:sz w:val="22"/>
          <w:szCs w:val="22"/>
        </w:rPr>
        <w:t xml:space="preserve">different </w:t>
      </w:r>
      <w:r w:rsidR="007171AD">
        <w:rPr>
          <w:rFonts w:ascii="Times" w:eastAsia="Times New Roman" w:hAnsi="Times"/>
          <w:color w:val="000000" w:themeColor="text1"/>
          <w:sz w:val="22"/>
          <w:szCs w:val="22"/>
        </w:rPr>
        <w:t xml:space="preserve">words </w:t>
      </w:r>
      <w:r w:rsidR="00300C9B">
        <w:rPr>
          <w:rFonts w:ascii="Times" w:eastAsia="Times New Roman" w:hAnsi="Times"/>
          <w:color w:val="000000" w:themeColor="text1"/>
          <w:sz w:val="22"/>
          <w:szCs w:val="22"/>
        </w:rPr>
        <w:t>have to be</w:t>
      </w:r>
      <w:r w:rsidR="007171AD">
        <w:rPr>
          <w:rFonts w:ascii="Times" w:eastAsia="Times New Roman" w:hAnsi="Times"/>
          <w:color w:val="000000" w:themeColor="text1"/>
          <w:sz w:val="22"/>
          <w:szCs w:val="22"/>
        </w:rPr>
        <w:t xml:space="preserve"> used for each bias condition (e.g., </w:t>
      </w:r>
      <w:proofErr w:type="spellStart"/>
      <w:proofErr w:type="gramStart"/>
      <w:r w:rsidR="007171AD" w:rsidRPr="001C673F">
        <w:rPr>
          <w:rFonts w:ascii="Times" w:eastAsia="Times New Roman" w:hAnsi="Times"/>
          <w:i/>
          <w:iCs/>
          <w:color w:val="000000" w:themeColor="text1"/>
          <w:sz w:val="22"/>
          <w:szCs w:val="22"/>
        </w:rPr>
        <w:t>lemona?e</w:t>
      </w:r>
      <w:proofErr w:type="spellEnd"/>
      <w:proofErr w:type="gramEnd"/>
      <w:r w:rsidR="007171AD">
        <w:rPr>
          <w:rFonts w:ascii="Times" w:eastAsia="Times New Roman" w:hAnsi="Times"/>
          <w:color w:val="000000" w:themeColor="text1"/>
          <w:sz w:val="22"/>
          <w:szCs w:val="22"/>
        </w:rPr>
        <w:t xml:space="preserve"> for the d-bias and </w:t>
      </w:r>
      <w:proofErr w:type="spellStart"/>
      <w:r w:rsidR="00300C9B">
        <w:rPr>
          <w:rFonts w:ascii="Times" w:eastAsia="Times New Roman" w:hAnsi="Times"/>
          <w:i/>
          <w:iCs/>
          <w:color w:val="000000" w:themeColor="text1"/>
          <w:sz w:val="22"/>
          <w:szCs w:val="22"/>
        </w:rPr>
        <w:t>resona?e</w:t>
      </w:r>
      <w:proofErr w:type="spellEnd"/>
      <w:r w:rsidR="00300C9B">
        <w:rPr>
          <w:rFonts w:ascii="Times" w:eastAsia="Times New Roman" w:hAnsi="Times"/>
          <w:color w:val="000000" w:themeColor="text1"/>
          <w:sz w:val="22"/>
          <w:szCs w:val="22"/>
        </w:rPr>
        <w:t xml:space="preserve"> for the t-bias). One might thus aim to achieve “sameness” across lexical items acoustically/phonetically or perceptually. But neither approach is trivial. E</w:t>
      </w:r>
      <w:r>
        <w:rPr>
          <w:rFonts w:ascii="Times" w:eastAsia="Times New Roman" w:hAnsi="Times"/>
          <w:color w:val="000000" w:themeColor="text1"/>
          <w:sz w:val="22"/>
          <w:szCs w:val="22"/>
        </w:rPr>
        <w:t xml:space="preserve">.g., </w:t>
      </w:r>
      <w:r w:rsidR="00300C9B">
        <w:rPr>
          <w:rFonts w:ascii="Times" w:eastAsia="Times New Roman" w:hAnsi="Times"/>
          <w:color w:val="000000" w:themeColor="text1"/>
          <w:sz w:val="22"/>
          <w:szCs w:val="22"/>
        </w:rPr>
        <w:t xml:space="preserve">phonetically </w:t>
      </w:r>
      <w:r>
        <w:rPr>
          <w:rFonts w:ascii="Times" w:eastAsia="Times New Roman" w:hAnsi="Times"/>
          <w:color w:val="000000" w:themeColor="text1"/>
          <w:sz w:val="22"/>
          <w:szCs w:val="22"/>
        </w:rPr>
        <w:t>shifting the /d/ VOTs 10msecs up is not the same</w:t>
      </w:r>
      <w:r w:rsidR="00300C9B">
        <w:rPr>
          <w:rFonts w:ascii="Times" w:eastAsia="Times New Roman" w:hAnsi="Times"/>
          <w:color w:val="000000" w:themeColor="text1"/>
          <w:sz w:val="22"/>
          <w:szCs w:val="22"/>
        </w:rPr>
        <w:t>—neither perceptually nor relative to the distribution of phonetic stimuli—</w:t>
      </w:r>
      <w:r>
        <w:rPr>
          <w:rFonts w:ascii="Times" w:eastAsia="Times New Roman" w:hAnsi="Times"/>
          <w:color w:val="000000" w:themeColor="text1"/>
          <w:sz w:val="22"/>
          <w:szCs w:val="22"/>
        </w:rPr>
        <w:t xml:space="preserve">as shifting the /t/ stimuli 10msecs down (because /d/ and /t/ typically differ in their variance). </w:t>
      </w:r>
      <w:r w:rsidR="00300C9B">
        <w:rPr>
          <w:rFonts w:ascii="Times" w:eastAsia="Times New Roman" w:hAnsi="Times"/>
          <w:color w:val="000000" w:themeColor="text1"/>
          <w:sz w:val="22"/>
          <w:szCs w:val="22"/>
        </w:rPr>
        <w:t>Alternatively, o</w:t>
      </w:r>
      <w:r>
        <w:rPr>
          <w:rFonts w:ascii="Times" w:eastAsia="Times New Roman" w:hAnsi="Times"/>
          <w:color w:val="000000" w:themeColor="text1"/>
          <w:sz w:val="22"/>
          <w:szCs w:val="22"/>
        </w:rPr>
        <w:t xml:space="preserve">ne could aim for equivalent </w:t>
      </w:r>
      <w:r w:rsidR="00300C9B">
        <w:rPr>
          <w:rFonts w:ascii="Times" w:eastAsia="Times New Roman" w:hAnsi="Times"/>
          <w:i/>
          <w:iCs/>
          <w:color w:val="000000" w:themeColor="text1"/>
          <w:sz w:val="22"/>
          <w:szCs w:val="22"/>
        </w:rPr>
        <w:t xml:space="preserve">perceptual </w:t>
      </w:r>
      <w:r>
        <w:rPr>
          <w:rFonts w:ascii="Times" w:eastAsia="Times New Roman" w:hAnsi="Times"/>
          <w:color w:val="000000" w:themeColor="text1"/>
          <w:sz w:val="22"/>
          <w:szCs w:val="22"/>
        </w:rPr>
        <w:t>shifts in the subject</w:t>
      </w:r>
      <w:r w:rsidR="00300C9B">
        <w:rPr>
          <w:rFonts w:ascii="Times" w:eastAsia="Times New Roman" w:hAnsi="Times"/>
          <w:color w:val="000000" w:themeColor="text1"/>
          <w:sz w:val="22"/>
          <w:szCs w:val="22"/>
        </w:rPr>
        <w:t>ive</w:t>
      </w:r>
      <w:r>
        <w:rPr>
          <w:rFonts w:ascii="Times" w:eastAsia="Times New Roman" w:hAnsi="Times"/>
          <w:color w:val="000000" w:themeColor="text1"/>
          <w:sz w:val="22"/>
          <w:szCs w:val="22"/>
        </w:rPr>
        <w:t xml:space="preserve"> probability of being identified as the targeted category</w:t>
      </w:r>
      <w:r w:rsidR="00300C9B">
        <w:rPr>
          <w:rFonts w:ascii="Times" w:eastAsia="Times New Roman" w:hAnsi="Times"/>
          <w:color w:val="000000" w:themeColor="text1"/>
          <w:sz w:val="22"/>
          <w:szCs w:val="22"/>
        </w:rPr>
        <w:t>. This</w:t>
      </w:r>
      <w:r>
        <w:rPr>
          <w:rFonts w:ascii="Times" w:eastAsia="Times New Roman" w:hAnsi="Times"/>
          <w:color w:val="000000" w:themeColor="text1"/>
          <w:sz w:val="22"/>
          <w:szCs w:val="22"/>
        </w:rPr>
        <w:t xml:space="preserve"> would</w:t>
      </w:r>
      <w:r w:rsidR="00300C9B">
        <w:rPr>
          <w:rFonts w:ascii="Times" w:eastAsia="Times New Roman" w:hAnsi="Times"/>
          <w:color w:val="000000" w:themeColor="text1"/>
          <w:sz w:val="22"/>
          <w:szCs w:val="22"/>
        </w:rPr>
        <w:t xml:space="preserve"> be possible but</w:t>
      </w:r>
      <w:r>
        <w:rPr>
          <w:rFonts w:ascii="Times" w:eastAsia="Times New Roman" w:hAnsi="Times"/>
          <w:color w:val="000000" w:themeColor="text1"/>
          <w:sz w:val="22"/>
          <w:szCs w:val="22"/>
        </w:rPr>
        <w:t xml:space="preserve"> require detailed norming of many stimuli and likely entail different amounts of shifts for /d/ and /t/. </w:t>
      </w:r>
    </w:p>
    <w:p w14:paraId="46D3B9DE" w14:textId="77777777" w:rsidR="007171AD" w:rsidRDefault="007171AD" w:rsidP="00D3779E">
      <w:pPr>
        <w:ind w:firstLine="0"/>
        <w:rPr>
          <w:rFonts w:ascii="Times" w:eastAsia="Times New Roman" w:hAnsi="Times"/>
          <w:color w:val="000000" w:themeColor="text1"/>
          <w:sz w:val="22"/>
          <w:szCs w:val="22"/>
        </w:rPr>
      </w:pPr>
    </w:p>
    <w:p w14:paraId="7E69AFB5" w14:textId="6FE61F5F" w:rsidR="00D3779E" w:rsidRPr="00F94239" w:rsidRDefault="00300C9B" w:rsidP="00D3779E">
      <w:pPr>
        <w:ind w:firstLine="0"/>
        <w:rPr>
          <w:rFonts w:ascii="Times" w:eastAsia="Times New Roman" w:hAnsi="Times"/>
          <w:i/>
          <w:iCs/>
          <w:color w:val="000000" w:themeColor="text1"/>
          <w:sz w:val="22"/>
          <w:szCs w:val="22"/>
        </w:rPr>
      </w:pPr>
      <w:r>
        <w:rPr>
          <w:rFonts w:ascii="Times" w:eastAsia="Times New Roman" w:hAnsi="Times"/>
          <w:color w:val="000000" w:themeColor="text1"/>
          <w:sz w:val="22"/>
          <w:szCs w:val="22"/>
        </w:rPr>
        <w:t>A</w:t>
      </w:r>
      <w:r w:rsidR="00D3779E">
        <w:rPr>
          <w:rFonts w:ascii="Times" w:eastAsia="Times New Roman" w:hAnsi="Times"/>
          <w:color w:val="000000" w:themeColor="text1"/>
          <w:sz w:val="22"/>
          <w:szCs w:val="22"/>
        </w:rPr>
        <w:t xml:space="preserve">pproaches </w:t>
      </w:r>
      <w:r>
        <w:rPr>
          <w:rFonts w:ascii="Times" w:eastAsia="Times New Roman" w:hAnsi="Times"/>
          <w:color w:val="000000" w:themeColor="text1"/>
          <w:sz w:val="22"/>
          <w:szCs w:val="22"/>
        </w:rPr>
        <w:t xml:space="preserve">comparable to this latter alternative </w:t>
      </w:r>
      <w:r w:rsidR="00D3779E">
        <w:rPr>
          <w:rFonts w:ascii="Times" w:eastAsia="Times New Roman" w:hAnsi="Times"/>
          <w:color w:val="000000" w:themeColor="text1"/>
          <w:sz w:val="22"/>
          <w:szCs w:val="22"/>
        </w:rPr>
        <w:t xml:space="preserve">exist—typically under a different name and using somewhat different paradigms (e.g., unsupervised distributional learning paradigms or dimension-based statistical learning paradigms, e.g., Clayards et al., 2008; Idemaru &amp; Holt, 2011). </w:t>
      </w:r>
      <w:r w:rsidR="00B41EA0">
        <w:rPr>
          <w:rFonts w:ascii="Times" w:eastAsia="Times New Roman" w:hAnsi="Times"/>
          <w:color w:val="000000" w:themeColor="text1"/>
          <w:sz w:val="22"/>
          <w:szCs w:val="22"/>
        </w:rPr>
        <w:t>In our preparation of the manuscript, we</w:t>
      </w:r>
      <w:r w:rsidR="00D3779E">
        <w:rPr>
          <w:rFonts w:ascii="Times" w:eastAsia="Times New Roman" w:hAnsi="Times"/>
          <w:color w:val="000000" w:themeColor="text1"/>
          <w:sz w:val="22"/>
          <w:szCs w:val="22"/>
        </w:rPr>
        <w:t xml:space="preserve"> </w:t>
      </w:r>
      <w:r w:rsidR="00B41EA0">
        <w:rPr>
          <w:rFonts w:ascii="Times" w:eastAsia="Times New Roman" w:hAnsi="Times"/>
          <w:color w:val="000000" w:themeColor="text1"/>
          <w:sz w:val="22"/>
          <w:szCs w:val="22"/>
        </w:rPr>
        <w:t xml:space="preserve">explored </w:t>
      </w:r>
      <w:r w:rsidR="00D3779E">
        <w:rPr>
          <w:rFonts w:ascii="Times" w:eastAsia="Times New Roman" w:hAnsi="Times"/>
          <w:color w:val="000000" w:themeColor="text1"/>
          <w:sz w:val="22"/>
          <w:szCs w:val="22"/>
        </w:rPr>
        <w:t xml:space="preserve">another case study </w:t>
      </w:r>
      <w:r w:rsidR="00B41EA0">
        <w:rPr>
          <w:rFonts w:ascii="Times" w:eastAsia="Times New Roman" w:hAnsi="Times"/>
          <w:color w:val="000000" w:themeColor="text1"/>
          <w:sz w:val="22"/>
          <w:szCs w:val="22"/>
        </w:rPr>
        <w:t xml:space="preserve">using </w:t>
      </w:r>
      <w:r w:rsidR="00D3779E">
        <w:rPr>
          <w:rFonts w:ascii="Times" w:eastAsia="Times New Roman" w:hAnsi="Times"/>
          <w:color w:val="000000" w:themeColor="text1"/>
          <w:sz w:val="22"/>
          <w:szCs w:val="22"/>
        </w:rPr>
        <w:t xml:space="preserve">these alternative paradigms, confirming that the indeterminacy we describe generally extends to those paradigms (but, as the reviewers pointed out, the manuscript is long as-is). </w:t>
      </w:r>
    </w:p>
    <w:p w14:paraId="50762316" w14:textId="3786C1CB" w:rsidR="00D3779E" w:rsidRDefault="00D3779E" w:rsidP="00F94239">
      <w:pPr>
        <w:ind w:firstLine="0"/>
        <w:rPr>
          <w:rFonts w:ascii="Times" w:eastAsia="Times New Roman" w:hAnsi="Times"/>
          <w:color w:val="000000" w:themeColor="text1"/>
          <w:sz w:val="22"/>
          <w:szCs w:val="22"/>
        </w:rPr>
      </w:pPr>
    </w:p>
    <w:p w14:paraId="40A2B1A1" w14:textId="557DBDB9" w:rsidR="00300C9B"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u w:val="single"/>
        </w:rPr>
        <w:t xml:space="preserve">Regardless of the </w:t>
      </w:r>
      <w:r w:rsidRPr="00D3779E">
        <w:rPr>
          <w:rFonts w:ascii="Times" w:eastAsia="Times New Roman" w:hAnsi="Times"/>
          <w:i/>
          <w:iCs/>
          <w:color w:val="000000" w:themeColor="text1"/>
          <w:sz w:val="22"/>
          <w:szCs w:val="22"/>
          <w:u w:val="single"/>
        </w:rPr>
        <w:t>possibility</w:t>
      </w:r>
      <w:r w:rsidRPr="00D3779E">
        <w:rPr>
          <w:rFonts w:ascii="Times" w:eastAsia="Times New Roman" w:hAnsi="Times"/>
          <w:color w:val="000000" w:themeColor="text1"/>
          <w:sz w:val="22"/>
          <w:szCs w:val="22"/>
          <w:u w:val="single"/>
        </w:rPr>
        <w:t xml:space="preserve"> of changing PR experiments to employ an approach more akin to what the reviewer suggests, it is not what has been done so far.</w:t>
      </w:r>
      <w:r>
        <w:rPr>
          <w:rFonts w:ascii="Times" w:eastAsia="Times New Roman" w:hAnsi="Times"/>
          <w:color w:val="000000" w:themeColor="text1"/>
          <w:sz w:val="22"/>
          <w:szCs w:val="22"/>
        </w:rPr>
        <w:t xml:space="preserve"> PR</w:t>
      </w:r>
      <w:r w:rsidR="00F94239">
        <w:rPr>
          <w:rFonts w:ascii="Times" w:eastAsia="Times New Roman" w:hAnsi="Times"/>
          <w:color w:val="000000" w:themeColor="text1"/>
          <w:sz w:val="22"/>
          <w:szCs w:val="22"/>
        </w:rPr>
        <w:t xml:space="preserve"> experiments do </w:t>
      </w:r>
      <w:r w:rsidR="00F94239">
        <w:rPr>
          <w:rFonts w:ascii="Times" w:eastAsia="Times New Roman" w:hAnsi="Times"/>
          <w:i/>
          <w:iCs/>
          <w:color w:val="000000" w:themeColor="text1"/>
          <w:sz w:val="22"/>
          <w:szCs w:val="22"/>
        </w:rPr>
        <w:t>not</w:t>
      </w:r>
      <w:r w:rsidR="00F94239">
        <w:rPr>
          <w:rFonts w:ascii="Times" w:eastAsia="Times New Roman" w:hAnsi="Times"/>
          <w:color w:val="000000" w:themeColor="text1"/>
          <w:sz w:val="22"/>
          <w:szCs w:val="22"/>
        </w:rPr>
        <w:t xml:space="preserve"> typically </w:t>
      </w:r>
      <w:r w:rsidR="003C2893">
        <w:rPr>
          <w:rFonts w:ascii="Times" w:eastAsia="Times New Roman" w:hAnsi="Times"/>
          <w:color w:val="000000" w:themeColor="text1"/>
          <w:sz w:val="22"/>
          <w:szCs w:val="22"/>
        </w:rPr>
        <w:t>parametrically</w:t>
      </w:r>
      <w:r w:rsidR="00F94239">
        <w:rPr>
          <w:rFonts w:ascii="Times" w:eastAsia="Times New Roman" w:hAnsi="Times"/>
          <w:color w:val="000000" w:themeColor="text1"/>
          <w:sz w:val="22"/>
          <w:szCs w:val="22"/>
        </w:rPr>
        <w:t xml:space="preserve"> manipulate the acoustic-phonetic properties of stimuli. </w:t>
      </w:r>
      <w:r w:rsidR="00177F48">
        <w:rPr>
          <w:rFonts w:ascii="Times" w:eastAsia="Times New Roman" w:hAnsi="Times"/>
          <w:color w:val="000000" w:themeColor="text1"/>
          <w:sz w:val="22"/>
          <w:szCs w:val="22"/>
        </w:rPr>
        <w:t>To our knowledge, t</w:t>
      </w:r>
      <w:r w:rsidR="00F94239">
        <w:rPr>
          <w:rFonts w:ascii="Times" w:eastAsia="Times New Roman" w:hAnsi="Times"/>
          <w:color w:val="000000" w:themeColor="text1"/>
          <w:sz w:val="22"/>
          <w:szCs w:val="22"/>
        </w:rPr>
        <w:t>he most common approach to the generation of exposure stimuli is to (</w:t>
      </w:r>
      <w:proofErr w:type="spellStart"/>
      <w:r w:rsidR="00F94239">
        <w:rPr>
          <w:rFonts w:ascii="Times" w:eastAsia="Times New Roman" w:hAnsi="Times"/>
          <w:color w:val="000000" w:themeColor="text1"/>
          <w:sz w:val="22"/>
          <w:szCs w:val="22"/>
        </w:rPr>
        <w:t>i</w:t>
      </w:r>
      <w:proofErr w:type="spellEnd"/>
      <w:r w:rsidR="00F94239">
        <w:rPr>
          <w:rFonts w:ascii="Times" w:eastAsia="Times New Roman" w:hAnsi="Times"/>
          <w:color w:val="000000" w:themeColor="text1"/>
          <w:sz w:val="22"/>
          <w:szCs w:val="22"/>
        </w:rPr>
        <w:t xml:space="preserve">) record typical /d/ and /t/ versions of each stimulus (e.g.,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and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 blend these two stimuli together under various amplitude weightings (from 100%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i/>
          <w:iCs/>
          <w:color w:val="000000" w:themeColor="text1"/>
          <w:sz w:val="22"/>
          <w:szCs w:val="22"/>
        </w:rPr>
        <w:t xml:space="preserve"> </w:t>
      </w:r>
      <w:r w:rsidR="00F94239">
        <w:rPr>
          <w:rFonts w:ascii="Times" w:eastAsia="Times New Roman" w:hAnsi="Times"/>
          <w:color w:val="000000" w:themeColor="text1"/>
          <w:sz w:val="22"/>
          <w:szCs w:val="22"/>
        </w:rPr>
        <w:t xml:space="preserve">to 0% </w:t>
      </w:r>
      <w:r w:rsidR="00F94239" w:rsidRP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-100%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(iii) select based on experimenters’ intuition or a small norming study the most ambiguous blend for each stimulus and call it the “shifted”, “ambiguous”, or “atypical” stimulus version (with 100% </w:t>
      </w:r>
      <w:r w:rsid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 remaining the “typical” or “unshifted” stimulus). There are rare exceptions to this (for a review and critique of this approach, see Theodore, 2021).</w:t>
      </w:r>
    </w:p>
    <w:p w14:paraId="4EBA7C19" w14:textId="77777777" w:rsidR="00300C9B" w:rsidRDefault="00300C9B" w:rsidP="00F94239">
      <w:pPr>
        <w:ind w:firstLine="0"/>
        <w:rPr>
          <w:rFonts w:ascii="Times" w:eastAsia="Times New Roman" w:hAnsi="Times"/>
          <w:color w:val="000000" w:themeColor="text1"/>
          <w:sz w:val="22"/>
          <w:szCs w:val="22"/>
        </w:rPr>
      </w:pPr>
    </w:p>
    <w:p w14:paraId="4B639E61" w14:textId="4B548A87" w:rsidR="00F94239" w:rsidRPr="003C2893"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rPr>
        <w:lastRenderedPageBreak/>
        <w:t>In short,</w:t>
      </w:r>
      <w:r w:rsidR="00F94239" w:rsidRPr="00D3779E">
        <w:rPr>
          <w:rFonts w:ascii="Times" w:eastAsia="Times New Roman" w:hAnsi="Times"/>
          <w:color w:val="000000" w:themeColor="text1"/>
          <w:sz w:val="22"/>
          <w:szCs w:val="22"/>
        </w:rPr>
        <w:t xml:space="preserve"> </w:t>
      </w:r>
      <w:r w:rsidR="00F94239" w:rsidRPr="003C2893">
        <w:rPr>
          <w:rFonts w:ascii="Times" w:eastAsia="Times New Roman" w:hAnsi="Times"/>
          <w:color w:val="000000" w:themeColor="text1"/>
          <w:sz w:val="22"/>
          <w:szCs w:val="22"/>
          <w:u w:val="single"/>
        </w:rPr>
        <w:t xml:space="preserve">PR experiments </w:t>
      </w:r>
      <w:r w:rsidR="004E0733">
        <w:rPr>
          <w:rFonts w:ascii="Times" w:eastAsia="Times New Roman" w:hAnsi="Times"/>
          <w:color w:val="000000" w:themeColor="text1"/>
          <w:sz w:val="22"/>
          <w:szCs w:val="22"/>
          <w:u w:val="single"/>
        </w:rPr>
        <w:t xml:space="preserve">do not </w:t>
      </w:r>
      <w:r w:rsidR="00F94239" w:rsidRPr="003C2893">
        <w:rPr>
          <w:rFonts w:ascii="Times" w:eastAsia="Times New Roman" w:hAnsi="Times"/>
          <w:color w:val="000000" w:themeColor="text1"/>
          <w:sz w:val="22"/>
          <w:szCs w:val="22"/>
          <w:u w:val="single"/>
        </w:rPr>
        <w:t xml:space="preserve">carefully select the tokens </w:t>
      </w:r>
      <w:r w:rsidR="00F94239" w:rsidRPr="003C2893">
        <w:rPr>
          <w:rFonts w:ascii="Times" w:eastAsia="Times New Roman" w:hAnsi="Times"/>
          <w:i/>
          <w:iCs/>
          <w:color w:val="000000" w:themeColor="text1"/>
          <w:sz w:val="22"/>
          <w:szCs w:val="22"/>
          <w:u w:val="single"/>
        </w:rPr>
        <w:t>within</w:t>
      </w:r>
      <w:r w:rsidR="00F94239" w:rsidRPr="003C2893">
        <w:rPr>
          <w:rFonts w:ascii="Times" w:eastAsia="Times New Roman" w:hAnsi="Times"/>
          <w:color w:val="000000" w:themeColor="text1"/>
          <w:sz w:val="22"/>
          <w:szCs w:val="22"/>
          <w:u w:val="single"/>
        </w:rPr>
        <w:t xml:space="preserve"> each category, nor is there any form of </w:t>
      </w:r>
      <w:proofErr w:type="gramStart"/>
      <w:r w:rsidR="00F94239" w:rsidRPr="003C2893">
        <w:rPr>
          <w:rFonts w:ascii="Times" w:eastAsia="Times New Roman" w:hAnsi="Times"/>
          <w:color w:val="000000" w:themeColor="text1"/>
          <w:sz w:val="22"/>
          <w:szCs w:val="22"/>
          <w:u w:val="single"/>
        </w:rPr>
        <w:t>counter-balancing</w:t>
      </w:r>
      <w:proofErr w:type="gramEnd"/>
      <w:r w:rsidR="00F94239" w:rsidRPr="003C2893">
        <w:rPr>
          <w:rFonts w:ascii="Times" w:eastAsia="Times New Roman" w:hAnsi="Times"/>
          <w:color w:val="000000" w:themeColor="text1"/>
          <w:sz w:val="22"/>
          <w:szCs w:val="22"/>
          <w:u w:val="single"/>
        </w:rPr>
        <w:t xml:space="preserve"> </w:t>
      </w:r>
      <w:r w:rsidR="00F94239" w:rsidRPr="003C2893">
        <w:rPr>
          <w:rFonts w:ascii="Times" w:eastAsia="Times New Roman" w:hAnsi="Times"/>
          <w:i/>
          <w:iCs/>
          <w:color w:val="000000" w:themeColor="text1"/>
          <w:sz w:val="22"/>
          <w:szCs w:val="22"/>
          <w:u w:val="single"/>
        </w:rPr>
        <w:t>across</w:t>
      </w:r>
      <w:r w:rsidR="00F94239" w:rsidRPr="003C2893">
        <w:rPr>
          <w:rFonts w:ascii="Times" w:eastAsia="Times New Roman" w:hAnsi="Times"/>
          <w:color w:val="000000" w:themeColor="text1"/>
          <w:sz w:val="22"/>
          <w:szCs w:val="22"/>
          <w:u w:val="single"/>
        </w:rPr>
        <w:t xml:space="preserve"> the two categories</w:t>
      </w:r>
      <w:r w:rsidR="00F94239">
        <w:rPr>
          <w:rFonts w:ascii="Times" w:eastAsia="Times New Roman" w:hAnsi="Times"/>
          <w:color w:val="000000" w:themeColor="text1"/>
          <w:sz w:val="22"/>
          <w:szCs w:val="22"/>
        </w:rPr>
        <w:t xml:space="preserve">. As we state </w:t>
      </w:r>
      <w:r w:rsidR="007475AB">
        <w:rPr>
          <w:rFonts w:ascii="Times" w:eastAsia="Times New Roman" w:hAnsi="Times"/>
          <w:color w:val="000000" w:themeColor="text1"/>
          <w:sz w:val="22"/>
          <w:szCs w:val="22"/>
        </w:rPr>
        <w:t xml:space="preserve">in </w:t>
      </w:r>
      <w:r w:rsidR="009E3593">
        <w:rPr>
          <w:rFonts w:ascii="Times" w:eastAsia="Times New Roman" w:hAnsi="Times"/>
          <w:color w:val="000000" w:themeColor="text1"/>
          <w:sz w:val="22"/>
          <w:szCs w:val="22"/>
        </w:rPr>
        <w:t xml:space="preserve">Section 6 </w:t>
      </w:r>
      <w:r w:rsidR="007475AB">
        <w:rPr>
          <w:rFonts w:ascii="Times" w:eastAsia="Times New Roman" w:hAnsi="Times"/>
          <w:color w:val="000000" w:themeColor="text1"/>
          <w:sz w:val="22"/>
          <w:szCs w:val="22"/>
        </w:rPr>
        <w:t>(</w:t>
      </w:r>
      <w:r w:rsidR="009E3593">
        <w:rPr>
          <w:rFonts w:ascii="Times" w:eastAsia="Times New Roman" w:hAnsi="Times"/>
          <w:color w:val="000000" w:themeColor="text1"/>
          <w:sz w:val="22"/>
          <w:szCs w:val="22"/>
        </w:rPr>
        <w:t xml:space="preserve">as well as in the SI </w:t>
      </w:r>
      <w:r w:rsidR="009E3593" w:rsidRPr="00E23C3F">
        <w:rPr>
          <w:rFonts w:ascii="Times New Roman" w:hAnsi="Times New Roman"/>
          <w:sz w:val="22"/>
          <w:szCs w:val="22"/>
        </w:rPr>
        <w:t>§</w:t>
      </w:r>
      <w:r w:rsidR="009E3593">
        <w:rPr>
          <w:rFonts w:ascii="Times New Roman" w:hAnsi="Times New Roman"/>
          <w:sz w:val="22"/>
          <w:szCs w:val="22"/>
        </w:rPr>
        <w:t>8</w:t>
      </w:r>
      <w:r w:rsidR="00327634">
        <w:rPr>
          <w:rFonts w:ascii="Times New Roman" w:hAnsi="Times New Roman"/>
          <w:sz w:val="22"/>
          <w:szCs w:val="22"/>
        </w:rPr>
        <w:t>.</w:t>
      </w:r>
      <w:r w:rsidR="007475AB">
        <w:rPr>
          <w:rFonts w:ascii="Times" w:eastAsia="Times New Roman" w:hAnsi="Times"/>
          <w:color w:val="000000" w:themeColor="text1"/>
          <w:sz w:val="22"/>
          <w:szCs w:val="22"/>
        </w:rPr>
        <w:t xml:space="preserve"> Advanced standards of data annotation and sharing)</w:t>
      </w:r>
      <w:r w:rsidR="00F94239">
        <w:rPr>
          <w:rFonts w:ascii="Times" w:eastAsia="Times New Roman" w:hAnsi="Times"/>
          <w:color w:val="000000" w:themeColor="text1"/>
          <w:sz w:val="22"/>
          <w:szCs w:val="22"/>
        </w:rPr>
        <w:t>, it is extremely rare that the acoustic properties are even measured</w:t>
      </w:r>
      <w:r w:rsidR="00300C9B">
        <w:rPr>
          <w:rFonts w:ascii="Times" w:eastAsia="Times New Roman" w:hAnsi="Times"/>
          <w:color w:val="000000" w:themeColor="text1"/>
          <w:sz w:val="22"/>
          <w:szCs w:val="22"/>
        </w:rPr>
        <w:t xml:space="preserve"> (previously, we only stated that they are not </w:t>
      </w:r>
      <w:r w:rsidR="00300C9B">
        <w:rPr>
          <w:rFonts w:ascii="Times" w:eastAsia="Times New Roman" w:hAnsi="Times"/>
          <w:i/>
          <w:iCs/>
          <w:color w:val="000000" w:themeColor="text1"/>
          <w:sz w:val="22"/>
          <w:szCs w:val="22"/>
        </w:rPr>
        <w:t>reported</w:t>
      </w:r>
      <w:r w:rsidR="00300C9B">
        <w:rPr>
          <w:rFonts w:ascii="Times" w:eastAsia="Times New Roman" w:hAnsi="Times"/>
          <w:color w:val="000000" w:themeColor="text1"/>
          <w:sz w:val="22"/>
          <w:szCs w:val="22"/>
        </w:rPr>
        <w:t>)</w:t>
      </w:r>
      <w:r w:rsidR="00F94239">
        <w:rPr>
          <w:rFonts w:ascii="Times" w:eastAsia="Times New Roman" w:hAnsi="Times"/>
          <w:color w:val="000000" w:themeColor="text1"/>
          <w:sz w:val="22"/>
          <w:szCs w:val="22"/>
        </w:rPr>
        <w:t>.</w:t>
      </w:r>
      <w:r w:rsidR="003C2893">
        <w:rPr>
          <w:rFonts w:ascii="Times" w:eastAsia="Times New Roman" w:hAnsi="Times"/>
          <w:color w:val="000000" w:themeColor="text1"/>
          <w:sz w:val="22"/>
          <w:szCs w:val="22"/>
        </w:rPr>
        <w:t xml:space="preserve"> Our computational simulations capture the qualitative </w:t>
      </w:r>
      <w:r w:rsidR="00300C9B">
        <w:rPr>
          <w:rFonts w:ascii="Times" w:eastAsia="Times New Roman" w:hAnsi="Times"/>
          <w:color w:val="000000" w:themeColor="text1"/>
          <w:sz w:val="22"/>
          <w:szCs w:val="22"/>
        </w:rPr>
        <w:t xml:space="preserve">properties of stimuli typically used </w:t>
      </w:r>
      <w:r w:rsidR="003C2893">
        <w:rPr>
          <w:rFonts w:ascii="Times" w:eastAsia="Times New Roman" w:hAnsi="Times"/>
          <w:color w:val="000000" w:themeColor="text1"/>
          <w:sz w:val="22"/>
          <w:szCs w:val="22"/>
        </w:rPr>
        <w:t xml:space="preserve">in PR experiments (in a separate project, we </w:t>
      </w:r>
      <w:r w:rsidR="003C2893" w:rsidRPr="00327634">
        <w:rPr>
          <w:rFonts w:ascii="Times" w:eastAsia="Times New Roman" w:hAnsi="Times"/>
          <w:color w:val="000000" w:themeColor="text1"/>
          <w:sz w:val="22"/>
          <w:szCs w:val="22"/>
        </w:rPr>
        <w:t>have</w:t>
      </w:r>
      <w:r w:rsidR="003C2893">
        <w:rPr>
          <w:rFonts w:ascii="Times" w:eastAsia="Times New Roman" w:hAnsi="Times"/>
          <w:color w:val="000000" w:themeColor="text1"/>
          <w:sz w:val="22"/>
          <w:szCs w:val="22"/>
        </w:rPr>
        <w:t xml:space="preserve"> measured the acoustic properties for our and dozens of other PR experiments to confirms this).</w:t>
      </w:r>
    </w:p>
    <w:p w14:paraId="118CC946" w14:textId="77777777" w:rsidR="00340DD0" w:rsidRPr="00D3779E" w:rsidRDefault="00340DD0" w:rsidP="00D3779E">
      <w:pPr>
        <w:ind w:firstLine="0"/>
        <w:rPr>
          <w:rFonts w:ascii="Times" w:eastAsia="Times New Roman" w:hAnsi="Times"/>
          <w:color w:val="0031E6"/>
          <w:sz w:val="22"/>
          <w:szCs w:val="22"/>
        </w:rPr>
      </w:pPr>
    </w:p>
    <w:p w14:paraId="6BF04A08" w14:textId="0343D215" w:rsidR="00D3779E" w:rsidRDefault="00D3779E" w:rsidP="00D3779E">
      <w:pPr>
        <w:ind w:firstLine="0"/>
        <w:rPr>
          <w:rFonts w:ascii="Times" w:eastAsia="Times New Roman" w:hAnsi="Times"/>
          <w:color w:val="0031E6"/>
          <w:sz w:val="22"/>
          <w:szCs w:val="22"/>
        </w:rPr>
      </w:pPr>
      <w:r w:rsidRPr="00D3779E">
        <w:rPr>
          <w:rFonts w:ascii="Times" w:eastAsia="Times New Roman" w:hAnsi="Times"/>
          <w:color w:val="0031E6"/>
          <w:sz w:val="22"/>
          <w:szCs w:val="22"/>
        </w:rPr>
        <w:t>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p>
    <w:p w14:paraId="5BDF25F3" w14:textId="1ABFCF92" w:rsidR="00D3779E" w:rsidRDefault="00D3779E" w:rsidP="00D3779E">
      <w:pPr>
        <w:ind w:firstLine="0"/>
        <w:rPr>
          <w:rFonts w:ascii="Times" w:eastAsia="Times New Roman" w:hAnsi="Times"/>
          <w:color w:val="0031E6"/>
          <w:sz w:val="22"/>
          <w:szCs w:val="22"/>
        </w:rPr>
      </w:pPr>
    </w:p>
    <w:p w14:paraId="7F4B485D" w14:textId="7599EA57" w:rsidR="004A2568" w:rsidRPr="004A2568" w:rsidRDefault="00D3779E"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This is another </w:t>
      </w:r>
      <w:r w:rsidR="004A2568">
        <w:rPr>
          <w:rFonts w:ascii="Times" w:eastAsia="Times New Roman" w:hAnsi="Times"/>
          <w:color w:val="000000" w:themeColor="text1"/>
          <w:sz w:val="22"/>
          <w:szCs w:val="22"/>
        </w:rPr>
        <w:t>interesting</w:t>
      </w:r>
      <w:r w:rsidRPr="004A2568">
        <w:rPr>
          <w:rFonts w:ascii="Times" w:eastAsia="Times New Roman" w:hAnsi="Times"/>
          <w:color w:val="000000" w:themeColor="text1"/>
          <w:sz w:val="22"/>
          <w:szCs w:val="22"/>
        </w:rPr>
        <w:t xml:space="preserve"> point. </w:t>
      </w:r>
      <w:r w:rsidR="004A2568" w:rsidRPr="004A2568">
        <w:rPr>
          <w:rFonts w:ascii="Times" w:eastAsia="Times New Roman" w:hAnsi="Times"/>
          <w:color w:val="000000" w:themeColor="text1"/>
          <w:sz w:val="22"/>
          <w:szCs w:val="22"/>
        </w:rPr>
        <w:t xml:space="preserve">In essence, this is a point that has received very little attention in previous experimental work. In </w:t>
      </w:r>
      <w:r w:rsidR="004A2568">
        <w:rPr>
          <w:rFonts w:ascii="Times" w:eastAsia="Times New Roman" w:hAnsi="Times"/>
          <w:color w:val="000000" w:themeColor="text1"/>
          <w:sz w:val="22"/>
          <w:szCs w:val="22"/>
        </w:rPr>
        <w:t>Liu &amp; Jaeger (</w:t>
      </w:r>
      <w:r w:rsidR="004A2568" w:rsidRPr="004A2568">
        <w:rPr>
          <w:rFonts w:ascii="Times" w:eastAsia="Times New Roman" w:hAnsi="Times"/>
          <w:color w:val="000000" w:themeColor="text1"/>
          <w:sz w:val="22"/>
          <w:szCs w:val="22"/>
        </w:rPr>
        <w:t>2018</w:t>
      </w:r>
      <w:r w:rsidR="004A2568">
        <w:rPr>
          <w:rFonts w:ascii="Times" w:eastAsia="Times New Roman" w:hAnsi="Times"/>
          <w:color w:val="000000" w:themeColor="text1"/>
          <w:sz w:val="22"/>
          <w:szCs w:val="22"/>
        </w:rPr>
        <w:t>)</w:t>
      </w:r>
      <w:r w:rsidR="004A2568" w:rsidRPr="004A2568">
        <w:rPr>
          <w:rFonts w:ascii="Times" w:eastAsia="Times New Roman" w:hAnsi="Times"/>
          <w:color w:val="000000" w:themeColor="text1"/>
          <w:sz w:val="22"/>
          <w:szCs w:val="22"/>
        </w:rPr>
        <w:t xml:space="preserve">, we showed that repeated testing reduced the effects of exposure. This and subsequent studies by us and other researchers suggest that at least 2-3 factors contribute to this: </w:t>
      </w:r>
    </w:p>
    <w:p w14:paraId="2F6EB10A" w14:textId="77777777" w:rsidR="004A2568" w:rsidRPr="004A2568" w:rsidRDefault="004A2568" w:rsidP="00D3779E">
      <w:pPr>
        <w:ind w:firstLine="0"/>
        <w:rPr>
          <w:rFonts w:ascii="Times" w:eastAsia="Times New Roman" w:hAnsi="Times"/>
          <w:color w:val="000000" w:themeColor="text1"/>
          <w:sz w:val="22"/>
          <w:szCs w:val="22"/>
        </w:rPr>
      </w:pPr>
    </w:p>
    <w:p w14:paraId="4B8ADAEC" w14:textId="74E7025B" w:rsidR="00D3779E"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(1) </w:t>
      </w:r>
      <w:r w:rsidR="000661F2">
        <w:rPr>
          <w:rFonts w:ascii="Times" w:eastAsia="Times New Roman" w:hAnsi="Times"/>
          <w:color w:val="000000" w:themeColor="text1"/>
          <w:sz w:val="22"/>
          <w:szCs w:val="22"/>
        </w:rPr>
        <w:t>C</w:t>
      </w:r>
      <w:r w:rsidRPr="004A2568">
        <w:rPr>
          <w:rFonts w:ascii="Times" w:eastAsia="Times New Roman" w:hAnsi="Times"/>
          <w:color w:val="000000" w:themeColor="text1"/>
          <w:sz w:val="22"/>
          <w:szCs w:val="22"/>
        </w:rPr>
        <w:t xml:space="preserve">ontinued unsupervised adaptation over the unlabeled input with non-bi-modally distributed acoustic properties. Test stimuli tend to span some continuum, with each location along that continuum being repeated equally often. Even when some locations are repeated more often, it tends to be those in the center of the continuum leading to a </w:t>
      </w:r>
      <w:proofErr w:type="spellStart"/>
      <w:r w:rsidRPr="004A2568">
        <w:rPr>
          <w:rFonts w:ascii="Times" w:eastAsia="Times New Roman" w:hAnsi="Times"/>
          <w:color w:val="000000" w:themeColor="text1"/>
          <w:sz w:val="22"/>
          <w:szCs w:val="22"/>
        </w:rPr>
        <w:t>uni</w:t>
      </w:r>
      <w:proofErr w:type="spellEnd"/>
      <w:r w:rsidRPr="004A2568">
        <w:rPr>
          <w:rFonts w:ascii="Times" w:eastAsia="Times New Roman" w:hAnsi="Times"/>
          <w:color w:val="000000" w:themeColor="text1"/>
          <w:sz w:val="22"/>
          <w:szCs w:val="22"/>
        </w:rPr>
        <w:t>-modal distribution. Either way, the distribution of test stimuli violate</w:t>
      </w:r>
      <w:r w:rsidR="00482001">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listeners’ expectations based on lifelong input and deviate from the exposure distributions. </w:t>
      </w:r>
    </w:p>
    <w:p w14:paraId="4B0D5486" w14:textId="29C58EB2" w:rsidR="004A2568" w:rsidRPr="004A2568" w:rsidRDefault="004A2568" w:rsidP="00D3779E">
      <w:pPr>
        <w:ind w:firstLine="0"/>
        <w:rPr>
          <w:rFonts w:ascii="Times" w:eastAsia="Times New Roman" w:hAnsi="Times"/>
          <w:color w:val="000000" w:themeColor="text1"/>
          <w:sz w:val="22"/>
          <w:szCs w:val="22"/>
        </w:rPr>
      </w:pPr>
    </w:p>
    <w:p w14:paraId="1AFFF94A" w14:textId="661F5A3E"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(2) Meta-expectations, including expectations specific to the task structure of experiments</w:t>
      </w:r>
      <w:r w:rsidR="004C5A78">
        <w:rPr>
          <w:rFonts w:ascii="Times" w:eastAsia="Times New Roman" w:hAnsi="Times"/>
          <w:color w:val="000000" w:themeColor="text1"/>
          <w:sz w:val="22"/>
          <w:szCs w:val="22"/>
        </w:rPr>
        <w:t>.</w:t>
      </w:r>
      <w:r w:rsidRPr="004A2568">
        <w:rPr>
          <w:rFonts w:ascii="Times" w:eastAsia="Times New Roman" w:hAnsi="Times"/>
          <w:color w:val="000000" w:themeColor="text1"/>
          <w:sz w:val="22"/>
          <w:szCs w:val="22"/>
        </w:rPr>
        <w:t xml:space="preserve"> </w:t>
      </w:r>
      <w:r w:rsidR="004C5A78">
        <w:rPr>
          <w:rFonts w:ascii="Times" w:eastAsia="Times New Roman" w:hAnsi="Times"/>
          <w:color w:val="000000" w:themeColor="text1"/>
          <w:sz w:val="22"/>
          <w:szCs w:val="22"/>
        </w:rPr>
        <w:t xml:space="preserve">For instance, </w:t>
      </w:r>
      <w:r w:rsidRPr="004A2568">
        <w:rPr>
          <w:rFonts w:ascii="Times" w:eastAsia="Times New Roman" w:hAnsi="Times"/>
          <w:color w:val="000000" w:themeColor="text1"/>
          <w:sz w:val="22"/>
          <w:szCs w:val="22"/>
        </w:rPr>
        <w:t xml:space="preserve"> the expectation that a 2AFC task with two possible answer</w:t>
      </w:r>
      <w:r w:rsidR="00F151CD">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displayed on the screen likely means that each option will occur about equally often.</w:t>
      </w:r>
    </w:p>
    <w:p w14:paraId="3BCB4E29" w14:textId="018243A7" w:rsidR="004A2568" w:rsidRPr="004A2568" w:rsidRDefault="004A2568" w:rsidP="00D3779E">
      <w:pPr>
        <w:ind w:firstLine="0"/>
        <w:rPr>
          <w:rFonts w:ascii="Times" w:eastAsia="Times New Roman" w:hAnsi="Times"/>
          <w:color w:val="000000" w:themeColor="text1"/>
          <w:sz w:val="22"/>
          <w:szCs w:val="22"/>
        </w:rPr>
      </w:pPr>
    </w:p>
    <w:p w14:paraId="7D6A1F74" w14:textId="6029DE96"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(3) Dis-engagement due to the repetition of highly similar sounding stimuli (i.e., increased lapse rates). </w:t>
      </w:r>
    </w:p>
    <w:p w14:paraId="414D1BC0" w14:textId="462E66DF" w:rsidR="004A2568" w:rsidRPr="004A2568" w:rsidRDefault="004A2568" w:rsidP="00D3779E">
      <w:pPr>
        <w:ind w:firstLine="0"/>
        <w:rPr>
          <w:rFonts w:ascii="Times" w:eastAsia="Times New Roman" w:hAnsi="Times"/>
          <w:color w:val="000000" w:themeColor="text1"/>
          <w:sz w:val="22"/>
          <w:szCs w:val="22"/>
        </w:rPr>
      </w:pPr>
    </w:p>
    <w:p w14:paraId="7D2D55D8" w14:textId="39F72CA2" w:rsidR="004A2568" w:rsidRPr="00C75E59" w:rsidRDefault="00C75E59" w:rsidP="00D3779E">
      <w:pPr>
        <w:ind w:firstLine="0"/>
        <w:rPr>
          <w:rFonts w:ascii="Times" w:eastAsia="Times New Roman" w:hAnsi="Times"/>
          <w:color w:val="000000" w:themeColor="text1"/>
          <w:sz w:val="22"/>
          <w:szCs w:val="22"/>
        </w:rPr>
      </w:pPr>
      <w:r w:rsidRPr="00327634">
        <w:rPr>
          <w:rFonts w:ascii="Times" w:eastAsia="Times New Roman" w:hAnsi="Times"/>
          <w:color w:val="000000" w:themeColor="text1"/>
          <w:sz w:val="22"/>
          <w:szCs w:val="22"/>
          <w:u w:val="single"/>
        </w:rPr>
        <w:t xml:space="preserve">As we now clarify, </w:t>
      </w:r>
      <w:r w:rsidR="004A2568" w:rsidRPr="00327634">
        <w:rPr>
          <w:rFonts w:ascii="Times" w:eastAsia="Times New Roman" w:hAnsi="Times"/>
          <w:color w:val="000000" w:themeColor="text1"/>
          <w:sz w:val="22"/>
          <w:szCs w:val="22"/>
          <w:u w:val="single"/>
        </w:rPr>
        <w:t>these</w:t>
      </w:r>
      <w:r w:rsidR="00FF5D45" w:rsidRPr="00327634">
        <w:rPr>
          <w:rFonts w:ascii="Times" w:eastAsia="Times New Roman" w:hAnsi="Times"/>
          <w:color w:val="000000" w:themeColor="text1"/>
          <w:sz w:val="22"/>
          <w:szCs w:val="22"/>
          <w:u w:val="single"/>
        </w:rPr>
        <w:t xml:space="preserve"> </w:t>
      </w:r>
      <w:r w:rsidR="004A2568" w:rsidRPr="00327634">
        <w:rPr>
          <w:rFonts w:ascii="Times" w:eastAsia="Times New Roman" w:hAnsi="Times"/>
          <w:color w:val="000000" w:themeColor="text1"/>
          <w:sz w:val="22"/>
          <w:szCs w:val="22"/>
          <w:u w:val="single"/>
        </w:rPr>
        <w:t xml:space="preserve">factors </w:t>
      </w:r>
      <w:r w:rsidR="00E23C3F" w:rsidRPr="00327634">
        <w:rPr>
          <w:rFonts w:ascii="Times" w:eastAsia="Times New Roman" w:hAnsi="Times"/>
          <w:color w:val="000000" w:themeColor="text1"/>
          <w:sz w:val="22"/>
          <w:szCs w:val="22"/>
          <w:u w:val="single"/>
        </w:rPr>
        <w:t xml:space="preserve">are not relevant for our conclusions and thus not modeled in the present study </w:t>
      </w:r>
      <w:r w:rsidR="004A2568" w:rsidRPr="00327634">
        <w:rPr>
          <w:rFonts w:ascii="Times" w:eastAsia="Times New Roman" w:hAnsi="Times"/>
          <w:color w:val="000000" w:themeColor="text1"/>
          <w:sz w:val="22"/>
          <w:szCs w:val="22"/>
        </w:rPr>
        <w:t>(</w:t>
      </w:r>
      <w:r w:rsidR="00E23C3F" w:rsidRPr="00327634">
        <w:rPr>
          <w:rFonts w:ascii="Times" w:eastAsia="Times New Roman" w:hAnsi="Times"/>
          <w:color w:val="000000" w:themeColor="text1"/>
          <w:sz w:val="22"/>
          <w:szCs w:val="22"/>
        </w:rPr>
        <w:t xml:space="preserve">though </w:t>
      </w:r>
      <w:r w:rsidR="004A2568" w:rsidRPr="00327634">
        <w:rPr>
          <w:rFonts w:ascii="Times" w:eastAsia="Times New Roman" w:hAnsi="Times"/>
          <w:color w:val="000000" w:themeColor="text1"/>
          <w:sz w:val="22"/>
          <w:szCs w:val="22"/>
        </w:rPr>
        <w:t xml:space="preserve">all can be added to ASP, and some are already implemented). </w:t>
      </w:r>
      <w:r w:rsidRPr="00327634">
        <w:rPr>
          <w:rFonts w:ascii="Times" w:eastAsia="Times New Roman" w:hAnsi="Times"/>
          <w:color w:val="000000" w:themeColor="text1"/>
          <w:sz w:val="22"/>
          <w:szCs w:val="22"/>
          <w:u w:val="single"/>
        </w:rPr>
        <w:t xml:space="preserve">Since </w:t>
      </w:r>
      <w:r w:rsidR="004A2568" w:rsidRPr="00327634">
        <w:rPr>
          <w:rFonts w:ascii="Times" w:eastAsia="Times New Roman" w:hAnsi="Times"/>
          <w:color w:val="000000" w:themeColor="text1"/>
          <w:sz w:val="22"/>
          <w:szCs w:val="22"/>
          <w:u w:val="single"/>
        </w:rPr>
        <w:t>this point is not critical for the purpose of this article, we</w:t>
      </w:r>
      <w:r w:rsidRPr="00327634">
        <w:rPr>
          <w:rFonts w:ascii="Times" w:eastAsia="Times New Roman" w:hAnsi="Times"/>
          <w:color w:val="000000" w:themeColor="text1"/>
          <w:sz w:val="22"/>
          <w:szCs w:val="22"/>
          <w:u w:val="single"/>
        </w:rPr>
        <w:t xml:space="preserve"> have</w:t>
      </w:r>
      <w:r w:rsidR="004A2568" w:rsidRPr="00327634">
        <w:rPr>
          <w:rFonts w:ascii="Times" w:eastAsia="Times New Roman" w:hAnsi="Times"/>
          <w:color w:val="000000" w:themeColor="text1"/>
          <w:sz w:val="22"/>
          <w:szCs w:val="22"/>
          <w:u w:val="single"/>
        </w:rPr>
        <w:t xml:space="preserve"> moved it into a</w:t>
      </w:r>
      <w:r w:rsidRPr="00327634">
        <w:rPr>
          <w:rFonts w:ascii="Times" w:eastAsia="Times New Roman" w:hAnsi="Times"/>
          <w:color w:val="000000" w:themeColor="text1"/>
          <w:sz w:val="22"/>
          <w:szCs w:val="22"/>
          <w:u w:val="single"/>
        </w:rPr>
        <w:t xml:space="preserve"> larger</w:t>
      </w:r>
      <w:r w:rsidR="004A2568" w:rsidRPr="00327634">
        <w:rPr>
          <w:rFonts w:ascii="Times" w:eastAsia="Times New Roman" w:hAnsi="Times"/>
          <w:color w:val="000000" w:themeColor="text1"/>
          <w:sz w:val="22"/>
          <w:szCs w:val="22"/>
          <w:u w:val="single"/>
        </w:rPr>
        <w:t xml:space="preserve"> footnote</w:t>
      </w:r>
      <w:r w:rsidRPr="00327634">
        <w:rPr>
          <w:rFonts w:ascii="Times" w:eastAsia="Times New Roman" w:hAnsi="Times"/>
          <w:color w:val="000000" w:themeColor="text1"/>
          <w:sz w:val="22"/>
          <w:szCs w:val="22"/>
          <w:u w:val="single"/>
        </w:rPr>
        <w:t xml:space="preserve"> </w:t>
      </w:r>
      <w:r w:rsidR="00BD5785" w:rsidRPr="00327634">
        <w:rPr>
          <w:rFonts w:ascii="Times" w:eastAsia="Times New Roman" w:hAnsi="Times"/>
          <w:color w:val="000000" w:themeColor="text1"/>
          <w:sz w:val="22"/>
          <w:szCs w:val="22"/>
          <w:u w:val="single"/>
        </w:rPr>
        <w:t xml:space="preserve">(footnote </w:t>
      </w:r>
      <w:r w:rsidR="009E3593" w:rsidRPr="00327634">
        <w:rPr>
          <w:rFonts w:ascii="Times" w:eastAsia="Times New Roman" w:hAnsi="Times"/>
          <w:color w:val="000000" w:themeColor="text1"/>
          <w:sz w:val="22"/>
          <w:szCs w:val="22"/>
          <w:u w:val="single"/>
        </w:rPr>
        <w:t>9</w:t>
      </w:r>
      <w:r w:rsidR="00BD5785" w:rsidRPr="00327634">
        <w:rPr>
          <w:rFonts w:ascii="Times" w:eastAsia="Times New Roman" w:hAnsi="Times"/>
          <w:color w:val="000000" w:themeColor="text1"/>
          <w:sz w:val="22"/>
          <w:szCs w:val="22"/>
          <w:u w:val="single"/>
        </w:rPr>
        <w:t>)</w:t>
      </w:r>
      <w:r w:rsidRPr="00327634">
        <w:rPr>
          <w:rFonts w:ascii="Times" w:eastAsia="Times New Roman" w:hAnsi="Times"/>
          <w:color w:val="000000" w:themeColor="text1"/>
          <w:sz w:val="22"/>
          <w:szCs w:val="22"/>
          <w:u w:val="single"/>
        </w:rPr>
        <w:t xml:space="preserve"> at the start of the result section.</w:t>
      </w:r>
    </w:p>
    <w:p w14:paraId="656D5498" w14:textId="77777777" w:rsidR="00FF5D45" w:rsidRDefault="00FF5D45" w:rsidP="00760BCD">
      <w:pPr>
        <w:ind w:firstLine="0"/>
        <w:jc w:val="left"/>
        <w:rPr>
          <w:rFonts w:ascii="Times" w:eastAsia="Times New Roman" w:hAnsi="Times"/>
          <w:color w:val="0031E6"/>
          <w:sz w:val="22"/>
          <w:szCs w:val="22"/>
        </w:rPr>
      </w:pPr>
    </w:p>
    <w:p w14:paraId="56FED8DC" w14:textId="77777777" w:rsidR="007715F6" w:rsidRDefault="00FF5D45" w:rsidP="007715F6">
      <w:pPr>
        <w:ind w:firstLine="0"/>
        <w:rPr>
          <w:rFonts w:ascii="Times" w:eastAsia="Times New Roman" w:hAnsi="Times"/>
          <w:color w:val="0031E6"/>
          <w:sz w:val="22"/>
          <w:szCs w:val="22"/>
        </w:rPr>
      </w:pPr>
      <w:r w:rsidRPr="00FF5D45">
        <w:rPr>
          <w:rFonts w:ascii="Times" w:eastAsia="Times New Roman" w:hAnsi="Times"/>
          <w:color w:val="0031E6"/>
          <w:sz w:val="22"/>
          <w:szCs w:val="22"/>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w:t>
      </w:r>
    </w:p>
    <w:p w14:paraId="63F1692C" w14:textId="77777777" w:rsidR="007715F6" w:rsidRDefault="007715F6" w:rsidP="007715F6">
      <w:pPr>
        <w:ind w:firstLine="0"/>
        <w:rPr>
          <w:rFonts w:ascii="Times" w:eastAsia="Times New Roman" w:hAnsi="Times"/>
          <w:color w:val="0031E6"/>
          <w:sz w:val="22"/>
          <w:szCs w:val="22"/>
        </w:rPr>
      </w:pPr>
    </w:p>
    <w:p w14:paraId="223AD158" w14:textId="55168B20" w:rsidR="00E23C3F" w:rsidRDefault="007715F6" w:rsidP="007715F6">
      <w:pPr>
        <w:ind w:firstLine="0"/>
        <w:rPr>
          <w:rFonts w:ascii="Times" w:eastAsia="Times New Roman" w:hAnsi="Times"/>
          <w:color w:val="000000" w:themeColor="text1"/>
          <w:sz w:val="22"/>
          <w:szCs w:val="22"/>
        </w:rPr>
      </w:pPr>
      <w:r w:rsidRPr="007715F6">
        <w:rPr>
          <w:rFonts w:ascii="Times" w:eastAsia="Times New Roman" w:hAnsi="Times"/>
          <w:color w:val="000000" w:themeColor="text1"/>
          <w:sz w:val="22"/>
          <w:szCs w:val="22"/>
        </w:rPr>
        <w:t>The reviewer is correct</w:t>
      </w:r>
      <w:r w:rsidR="00E23C3F">
        <w:rPr>
          <w:rFonts w:ascii="Times" w:eastAsia="Times New Roman" w:hAnsi="Times"/>
          <w:color w:val="000000" w:themeColor="text1"/>
          <w:sz w:val="22"/>
          <w:szCs w:val="22"/>
        </w:rPr>
        <w:t xml:space="preserve"> about the previous version of this case study</w:t>
      </w:r>
      <w:r w:rsidRPr="007715F6">
        <w:rPr>
          <w:rFonts w:ascii="Times" w:eastAsia="Times New Roman" w:hAnsi="Times"/>
          <w:color w:val="000000" w:themeColor="text1"/>
          <w:sz w:val="22"/>
          <w:szCs w:val="22"/>
        </w:rPr>
        <w:t xml:space="preserve">. </w:t>
      </w:r>
      <w:r w:rsidRPr="007715F6">
        <w:rPr>
          <w:rFonts w:ascii="Times" w:eastAsia="Times New Roman" w:hAnsi="Times"/>
          <w:color w:val="000000" w:themeColor="text1"/>
          <w:sz w:val="22"/>
          <w:szCs w:val="22"/>
          <w:u w:val="single"/>
        </w:rPr>
        <w:t>We have revised the presentation of this result</w:t>
      </w:r>
      <w:r w:rsidRPr="007715F6">
        <w:rPr>
          <w:rFonts w:ascii="Times" w:eastAsia="Times New Roman" w:hAnsi="Times"/>
          <w:color w:val="000000" w:themeColor="text1"/>
          <w:sz w:val="22"/>
          <w:szCs w:val="22"/>
        </w:rPr>
        <w:t xml:space="preserve"> to be clear that we </w:t>
      </w:r>
      <w:r w:rsidR="00E23C3F">
        <w:rPr>
          <w:rFonts w:ascii="Times" w:eastAsia="Times New Roman" w:hAnsi="Times"/>
          <w:color w:val="000000" w:themeColor="text1"/>
          <w:sz w:val="22"/>
          <w:szCs w:val="22"/>
        </w:rPr>
        <w:t>focus</w:t>
      </w:r>
      <w:r w:rsidR="00E23C3F" w:rsidRPr="007715F6">
        <w:rPr>
          <w:rFonts w:ascii="Times" w:eastAsia="Times New Roman" w:hAnsi="Times"/>
          <w:color w:val="000000" w:themeColor="text1"/>
          <w:sz w:val="22"/>
          <w:szCs w:val="22"/>
        </w:rPr>
        <w:t xml:space="preserve"> </w:t>
      </w:r>
      <w:r w:rsidRPr="007715F6">
        <w:rPr>
          <w:rFonts w:ascii="Times" w:eastAsia="Times New Roman" w:hAnsi="Times"/>
          <w:color w:val="000000" w:themeColor="text1"/>
          <w:sz w:val="22"/>
          <w:szCs w:val="22"/>
        </w:rPr>
        <w:t>qualitative similarities</w:t>
      </w:r>
      <w:r w:rsidR="00E23C3F">
        <w:rPr>
          <w:rFonts w:ascii="Times" w:eastAsia="Times New Roman" w:hAnsi="Times"/>
          <w:color w:val="000000" w:themeColor="text1"/>
          <w:sz w:val="22"/>
          <w:szCs w:val="22"/>
        </w:rPr>
        <w:t xml:space="preserve">—specifically, </w:t>
      </w:r>
      <w:r w:rsidRPr="007715F6">
        <w:rPr>
          <w:rFonts w:ascii="Times" w:eastAsia="Times New Roman" w:hAnsi="Times"/>
          <w:color w:val="000000" w:themeColor="text1"/>
          <w:sz w:val="22"/>
          <w:szCs w:val="22"/>
        </w:rPr>
        <w:t>the fact that L2-accented exposure conveys an overall benefit, compared to L1</w:t>
      </w:r>
      <w:r w:rsidR="00931DBD">
        <w:rPr>
          <w:rFonts w:ascii="Times" w:eastAsia="Times New Roman" w:hAnsi="Times"/>
          <w:color w:val="000000" w:themeColor="text1"/>
          <w:sz w:val="22"/>
          <w:szCs w:val="22"/>
        </w:rPr>
        <w:t>-accented</w:t>
      </w:r>
      <w:r w:rsidRPr="007715F6">
        <w:rPr>
          <w:rFonts w:ascii="Times" w:eastAsia="Times New Roman" w:hAnsi="Times"/>
          <w:color w:val="000000" w:themeColor="text1"/>
          <w:sz w:val="22"/>
          <w:szCs w:val="22"/>
        </w:rPr>
        <w:t xml:space="preserve"> exposure, and that this benefit is </w:t>
      </w:r>
      <w:r w:rsidR="00931DBD">
        <w:rPr>
          <w:rFonts w:ascii="Times" w:eastAsia="Times New Roman" w:hAnsi="Times"/>
          <w:color w:val="000000" w:themeColor="text1"/>
          <w:sz w:val="22"/>
          <w:szCs w:val="22"/>
        </w:rPr>
        <w:t xml:space="preserve">more </w:t>
      </w:r>
      <w:r w:rsidRPr="007715F6">
        <w:rPr>
          <w:rFonts w:ascii="Times" w:eastAsia="Times New Roman" w:hAnsi="Times"/>
          <w:color w:val="000000" w:themeColor="text1"/>
          <w:sz w:val="22"/>
          <w:szCs w:val="22"/>
        </w:rPr>
        <w:t>pronounced for /d</w:t>
      </w:r>
      <w:r w:rsidR="00931DBD">
        <w:rPr>
          <w:rFonts w:ascii="Times" w:eastAsia="Times New Roman" w:hAnsi="Times"/>
          <w:color w:val="000000" w:themeColor="text1"/>
          <w:sz w:val="22"/>
          <w:szCs w:val="22"/>
        </w:rPr>
        <w:t>/—</w:t>
      </w:r>
      <w:r w:rsidRPr="007715F6">
        <w:rPr>
          <w:rFonts w:ascii="Times" w:eastAsia="Times New Roman" w:hAnsi="Times"/>
          <w:color w:val="000000" w:themeColor="text1"/>
          <w:sz w:val="22"/>
          <w:szCs w:val="22"/>
        </w:rPr>
        <w:t>the category that differs in the L2-accent.</w:t>
      </w:r>
      <w:r w:rsidR="00E23C3F">
        <w:rPr>
          <w:rFonts w:ascii="Times" w:eastAsia="Times New Roman" w:hAnsi="Times"/>
          <w:color w:val="000000" w:themeColor="text1"/>
          <w:sz w:val="22"/>
          <w:szCs w:val="22"/>
        </w:rPr>
        <w:t xml:space="preserve"> It would be hard to interpret which quantitative pattern is the ‘right’ one since existing perception experiments (for which human performance is ‘known’) do not provide phonetically annotated stimuli. </w:t>
      </w:r>
    </w:p>
    <w:p w14:paraId="79FD5C95" w14:textId="77777777" w:rsidR="00E23C3F" w:rsidRDefault="00E23C3F" w:rsidP="007715F6">
      <w:pPr>
        <w:ind w:firstLine="0"/>
        <w:rPr>
          <w:rFonts w:ascii="Times" w:eastAsia="Times New Roman" w:hAnsi="Times"/>
          <w:color w:val="000000" w:themeColor="text1"/>
          <w:sz w:val="22"/>
          <w:szCs w:val="22"/>
        </w:rPr>
      </w:pPr>
    </w:p>
    <w:p w14:paraId="2DDBB706" w14:textId="07400ADF" w:rsidR="00715A89" w:rsidRDefault="00E23C3F" w:rsidP="007715F6">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 xml:space="preserve">We have, however, also changed the </w:t>
      </w:r>
      <w:r w:rsidR="00177F48">
        <w:rPr>
          <w:rFonts w:ascii="Times" w:eastAsia="Times New Roman" w:hAnsi="Times"/>
          <w:color w:val="000000" w:themeColor="text1"/>
          <w:sz w:val="22"/>
          <w:szCs w:val="22"/>
        </w:rPr>
        <w:t xml:space="preserve">second </w:t>
      </w:r>
      <w:r>
        <w:rPr>
          <w:rFonts w:ascii="Times" w:eastAsia="Times New Roman" w:hAnsi="Times"/>
          <w:color w:val="000000" w:themeColor="text1"/>
          <w:sz w:val="22"/>
          <w:szCs w:val="22"/>
        </w:rPr>
        <w:t>case study to make it even more directly comparable to existing studies</w:t>
      </w:r>
      <w:r w:rsidR="00177F48">
        <w:rPr>
          <w:rFonts w:ascii="Times" w:eastAsia="Times New Roman" w:hAnsi="Times"/>
          <w:color w:val="000000" w:themeColor="text1"/>
          <w:sz w:val="22"/>
          <w:szCs w:val="22"/>
        </w:rPr>
        <w:t xml:space="preserve"> on accent adaptation</w:t>
      </w:r>
      <w:r>
        <w:rPr>
          <w:rFonts w:ascii="Times" w:eastAsia="Times New Roman" w:hAnsi="Times"/>
          <w:color w:val="000000" w:themeColor="text1"/>
          <w:sz w:val="22"/>
          <w:szCs w:val="22"/>
        </w:rPr>
        <w:t xml:space="preserve">. Specifically, we now model exposure to Korean-accented English based on actual production data by Schertz and colleagues. As it happens, this has made the three models even </w:t>
      </w:r>
      <w:r>
        <w:rPr>
          <w:rFonts w:ascii="Times" w:eastAsia="Times New Roman" w:hAnsi="Times"/>
          <w:i/>
          <w:iCs/>
          <w:color w:val="000000" w:themeColor="text1"/>
          <w:sz w:val="22"/>
          <w:szCs w:val="22"/>
        </w:rPr>
        <w:t xml:space="preserve">quantitatively </w:t>
      </w:r>
      <w:r>
        <w:rPr>
          <w:rFonts w:ascii="Times" w:eastAsia="Times New Roman" w:hAnsi="Times"/>
          <w:color w:val="000000" w:themeColor="text1"/>
          <w:sz w:val="22"/>
          <w:szCs w:val="22"/>
        </w:rPr>
        <w:t xml:space="preserve">identical. </w:t>
      </w:r>
    </w:p>
    <w:p w14:paraId="1F0FD4AD" w14:textId="3D5EC61E" w:rsidR="00E23C3F" w:rsidRDefault="00E23C3F" w:rsidP="007715F6">
      <w:pPr>
        <w:ind w:firstLine="0"/>
        <w:rPr>
          <w:rFonts w:ascii="Times" w:eastAsia="Times New Roman" w:hAnsi="Times"/>
          <w:color w:val="000000" w:themeColor="text1"/>
          <w:sz w:val="22"/>
          <w:szCs w:val="22"/>
        </w:rPr>
      </w:pPr>
    </w:p>
    <w:p w14:paraId="77E33B7F" w14:textId="46D13932" w:rsidR="00E23C3F" w:rsidRPr="00E23C3F" w:rsidRDefault="00E23C3F" w:rsidP="007715F6">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All of this made us realize that we had never clearly stated that the specific quantitative predictions of the change models, of course, depend on the specific accent properties. We now anticipate this point earlier in the manuscript, and at the beginning of Case Study 2. We also present three new simulations at the end of Case Study 2 that succinctly illustrate this point</w:t>
      </w:r>
      <w:r w:rsidR="008510F5">
        <w:rPr>
          <w:rFonts w:ascii="Times" w:eastAsia="Times New Roman" w:hAnsi="Times"/>
          <w:color w:val="000000" w:themeColor="text1"/>
          <w:sz w:val="22"/>
          <w:szCs w:val="22"/>
        </w:rPr>
        <w:t xml:space="preserve"> (Figure 28)</w:t>
      </w:r>
      <w:r>
        <w:rPr>
          <w:rFonts w:ascii="Times" w:eastAsia="Times New Roman" w:hAnsi="Times"/>
          <w:color w:val="000000" w:themeColor="text1"/>
          <w:sz w:val="22"/>
          <w:szCs w:val="22"/>
        </w:rPr>
        <w:t>.</w:t>
      </w:r>
      <w:r w:rsidR="008510F5">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 This sets the stage to the main take-home points that we introduce in the general discussion.</w:t>
      </w:r>
    </w:p>
    <w:p w14:paraId="641C9F32" w14:textId="05F8B655" w:rsidR="00504E1B" w:rsidRDefault="00504E1B" w:rsidP="007715F6">
      <w:pPr>
        <w:ind w:firstLine="0"/>
        <w:rPr>
          <w:rFonts w:ascii="Times" w:eastAsia="Times New Roman" w:hAnsi="Times"/>
          <w:color w:val="000000" w:themeColor="text1"/>
          <w:sz w:val="22"/>
          <w:szCs w:val="22"/>
        </w:rPr>
      </w:pPr>
    </w:p>
    <w:p w14:paraId="4DB1EED2" w14:textId="79FAEA1E" w:rsidR="00760BCD" w:rsidRPr="003C7EE4" w:rsidRDefault="00760BCD" w:rsidP="00300C9B">
      <w:pPr>
        <w:ind w:firstLine="0"/>
        <w:rPr>
          <w:rFonts w:ascii="Times" w:eastAsia="Times New Roman" w:hAnsi="Times"/>
          <w:color w:val="0031E6"/>
          <w:sz w:val="22"/>
          <w:szCs w:val="22"/>
        </w:rPr>
      </w:pPr>
      <w:r w:rsidRPr="003C7EE4">
        <w:rPr>
          <w:rFonts w:ascii="Times" w:eastAsia="Times New Roman" w:hAnsi="Times"/>
          <w:color w:val="0031E6"/>
          <w:sz w:val="22"/>
          <w:szCs w:val="22"/>
        </w:rP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p>
    <w:p w14:paraId="21423989" w14:textId="77777777" w:rsidR="00760BCD" w:rsidRPr="003C7EE4" w:rsidRDefault="00760BCD" w:rsidP="00340DD0">
      <w:pPr>
        <w:ind w:firstLine="0"/>
        <w:rPr>
          <w:rFonts w:ascii="Times" w:hAnsi="Times"/>
          <w:bCs/>
          <w:sz w:val="22"/>
          <w:szCs w:val="22"/>
        </w:rPr>
      </w:pPr>
    </w:p>
    <w:p w14:paraId="1FF8D2E0" w14:textId="77777777" w:rsidR="003C7EE4" w:rsidRDefault="00760BCD" w:rsidP="00340DD0">
      <w:pPr>
        <w:ind w:firstLine="0"/>
        <w:rPr>
          <w:rFonts w:ascii="Times" w:hAnsi="Times"/>
          <w:bCs/>
          <w:sz w:val="22"/>
          <w:szCs w:val="22"/>
        </w:rPr>
      </w:pPr>
      <w:r w:rsidRPr="003C7EE4">
        <w:rPr>
          <w:rFonts w:ascii="Times" w:hAnsi="Times"/>
          <w:bCs/>
          <w:sz w:val="22"/>
          <w:szCs w:val="22"/>
        </w:rPr>
        <w:t xml:space="preserve">Thank you for making us aware of this. We apologize for the inconvenience. We have noticed that some printers struggle when printing the PDF </w:t>
      </w:r>
      <w:r w:rsidRPr="003C7EE4">
        <w:rPr>
          <w:rFonts w:ascii="Times" w:hAnsi="Times"/>
          <w:bCs/>
          <w:i/>
          <w:iCs/>
          <w:sz w:val="22"/>
          <w:szCs w:val="22"/>
        </w:rPr>
        <w:t>double-sided</w:t>
      </w:r>
      <w:r w:rsidRPr="003C7EE4">
        <w:rPr>
          <w:rFonts w:ascii="Times" w:hAnsi="Times"/>
          <w:bCs/>
          <w:sz w:val="22"/>
          <w:szCs w:val="22"/>
        </w:rPr>
        <w:t xml:space="preserve">. We suspect that this is due to the size of the manuscript, which is in turn due to the use of animations. </w:t>
      </w:r>
    </w:p>
    <w:p w14:paraId="56F3766A" w14:textId="77777777" w:rsidR="003C7EE4" w:rsidRDefault="003C7EE4" w:rsidP="00340DD0">
      <w:pPr>
        <w:ind w:firstLine="0"/>
        <w:rPr>
          <w:rFonts w:ascii="Times" w:hAnsi="Times"/>
          <w:bCs/>
          <w:sz w:val="22"/>
          <w:szCs w:val="22"/>
        </w:rPr>
      </w:pPr>
    </w:p>
    <w:p w14:paraId="740F2185" w14:textId="535685D2" w:rsidR="00340DD0" w:rsidRDefault="00760BCD" w:rsidP="00340DD0">
      <w:pPr>
        <w:ind w:firstLine="0"/>
        <w:rPr>
          <w:rFonts w:ascii="Times" w:hAnsi="Times"/>
          <w:bCs/>
          <w:sz w:val="22"/>
          <w:szCs w:val="22"/>
        </w:rPr>
      </w:pPr>
      <w:r w:rsidRPr="003C7EE4">
        <w:rPr>
          <w:rFonts w:ascii="Times" w:hAnsi="Times"/>
          <w:bCs/>
          <w:sz w:val="22"/>
          <w:szCs w:val="22"/>
        </w:rPr>
        <w:t xml:space="preserve">We have a back-up strategy (alternative figures) in case the animations will not be accepted by </w:t>
      </w:r>
      <w:r w:rsidRPr="003C7EE4">
        <w:rPr>
          <w:rFonts w:ascii="Times" w:hAnsi="Times"/>
          <w:bCs/>
          <w:i/>
          <w:iCs/>
          <w:sz w:val="22"/>
          <w:szCs w:val="22"/>
        </w:rPr>
        <w:t>Cortex</w:t>
      </w:r>
      <w:r w:rsidRPr="003C7EE4">
        <w:rPr>
          <w:rFonts w:ascii="Times" w:hAnsi="Times"/>
          <w:bCs/>
          <w:sz w:val="22"/>
          <w:szCs w:val="22"/>
        </w:rPr>
        <w:t xml:space="preserve">. </w:t>
      </w:r>
      <w:r w:rsidRPr="00327634">
        <w:rPr>
          <w:rFonts w:ascii="Times" w:hAnsi="Times"/>
          <w:bCs/>
          <w:sz w:val="22"/>
          <w:szCs w:val="22"/>
          <w:u w:val="single"/>
        </w:rPr>
        <w:t>For now, we have also made available in OSF a PDF for printing that we hope will avoid the problems (</w:t>
      </w:r>
      <w:r w:rsidR="00715A89" w:rsidRPr="00780EE1">
        <w:rPr>
          <w:rFonts w:ascii="Times New Roman" w:hAnsi="Times New Roman"/>
          <w:sz w:val="22"/>
          <w:szCs w:val="22"/>
          <w:u w:val="single"/>
        </w:rPr>
        <w:t>https://osf.io/q7gjp/</w:t>
      </w:r>
      <w:r w:rsidR="00715A89" w:rsidRPr="00780EE1">
        <w:rPr>
          <w:rFonts w:ascii="Times New Roman" w:eastAsia="Times New Roman" w:hAnsi="Times New Roman"/>
          <w:color w:val="000000" w:themeColor="text1"/>
          <w:sz w:val="22"/>
          <w:szCs w:val="22"/>
          <w:u w:val="single"/>
        </w:rPr>
        <w:t>)</w:t>
      </w:r>
      <w:r w:rsidRPr="00715A89">
        <w:rPr>
          <w:rFonts w:ascii="Times" w:hAnsi="Times"/>
          <w:bCs/>
          <w:sz w:val="22"/>
          <w:szCs w:val="22"/>
          <w:u w:val="single"/>
        </w:rPr>
        <w:t>?</w:t>
      </w:r>
      <w:r w:rsidR="003C7EE4">
        <w:rPr>
          <w:rFonts w:ascii="Times" w:hAnsi="Times"/>
          <w:bCs/>
          <w:sz w:val="22"/>
          <w:szCs w:val="22"/>
        </w:rPr>
        <w:t xml:space="preserve"> We have also change</w:t>
      </w:r>
      <w:r w:rsidR="00504E1B">
        <w:rPr>
          <w:rFonts w:ascii="Times" w:hAnsi="Times"/>
          <w:bCs/>
          <w:sz w:val="22"/>
          <w:szCs w:val="22"/>
        </w:rPr>
        <w:t>d</w:t>
      </w:r>
      <w:r w:rsidR="003C7EE4">
        <w:rPr>
          <w:rFonts w:ascii="Times" w:hAnsi="Times"/>
          <w:bCs/>
          <w:sz w:val="22"/>
          <w:szCs w:val="22"/>
        </w:rPr>
        <w:t xml:space="preserve"> the default state of the figures to show the </w:t>
      </w:r>
      <w:r w:rsidR="003C7EE4">
        <w:rPr>
          <w:rFonts w:ascii="Times" w:hAnsi="Times"/>
          <w:bCs/>
          <w:i/>
          <w:iCs/>
          <w:sz w:val="22"/>
          <w:szCs w:val="22"/>
        </w:rPr>
        <w:t>end</w:t>
      </w:r>
      <w:r w:rsidR="003C7EE4">
        <w:rPr>
          <w:rFonts w:ascii="Times" w:hAnsi="Times"/>
          <w:bCs/>
          <w:sz w:val="22"/>
          <w:szCs w:val="22"/>
        </w:rPr>
        <w:t xml:space="preserve"> state of the animations, i.e., the state of maximal differences. </w:t>
      </w:r>
      <w:r w:rsidR="002638B3">
        <w:rPr>
          <w:rFonts w:ascii="Times" w:hAnsi="Times"/>
          <w:bCs/>
          <w:sz w:val="22"/>
          <w:szCs w:val="22"/>
        </w:rPr>
        <w:t xml:space="preserve">The captions have been adjusted accordingly. </w:t>
      </w:r>
      <w:r w:rsidR="003C7EE4">
        <w:rPr>
          <w:rFonts w:ascii="Times" w:hAnsi="Times"/>
          <w:bCs/>
          <w:sz w:val="22"/>
          <w:szCs w:val="22"/>
        </w:rPr>
        <w:t>This is more informative.</w:t>
      </w:r>
    </w:p>
    <w:p w14:paraId="4B87D06D" w14:textId="3453CFEC" w:rsidR="008D0AE2" w:rsidRDefault="008D0AE2" w:rsidP="00340DD0">
      <w:pPr>
        <w:ind w:firstLine="0"/>
        <w:rPr>
          <w:rFonts w:ascii="Times" w:hAnsi="Times"/>
          <w:bCs/>
          <w:sz w:val="22"/>
          <w:szCs w:val="22"/>
        </w:rPr>
      </w:pPr>
    </w:p>
    <w:p w14:paraId="0E5C60E9" w14:textId="77777777" w:rsidR="008D0AE2" w:rsidRDefault="008D0AE2" w:rsidP="00340DD0">
      <w:pPr>
        <w:ind w:firstLine="0"/>
        <w:rPr>
          <w:rFonts w:ascii="Times" w:hAnsi="Times"/>
          <w:bCs/>
          <w:sz w:val="22"/>
          <w:szCs w:val="22"/>
        </w:rPr>
      </w:pPr>
    </w:p>
    <w:p w14:paraId="61CD0588" w14:textId="48C24578"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Responses to the remaining comments of Reviewer 2</w:t>
      </w:r>
    </w:p>
    <w:p w14:paraId="55AE11AA" w14:textId="041175ED"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 xml:space="preserve">This concern points to a benefit for situations where predictions of qualitative distinctions are meaningful. </w:t>
      </w:r>
      <w:proofErr w:type="gramStart"/>
      <w:r w:rsidRPr="009D6F9F">
        <w:rPr>
          <w:rFonts w:ascii="Times" w:eastAsia="Times New Roman" w:hAnsi="Times"/>
          <w:color w:val="0031E6"/>
          <w:sz w:val="22"/>
          <w:szCs w:val="22"/>
        </w:rPr>
        <w:t>In particular, it</w:t>
      </w:r>
      <w:proofErr w:type="gramEnd"/>
      <w:r w:rsidRPr="009D6F9F">
        <w:rPr>
          <w:rFonts w:ascii="Times" w:eastAsia="Times New Roman" w:hAnsi="Times"/>
          <w:color w:val="0031E6"/>
          <w:sz w:val="22"/>
          <w:szCs w:val="22"/>
        </w:rPr>
        <w:t xml:space="preserve"> would be helpful if the authors could identify conditions that can</w:t>
      </w:r>
      <w:r w:rsidR="005D7C57">
        <w:rPr>
          <w:rFonts w:ascii="Times" w:eastAsia="Times New Roman" w:hAnsi="Times"/>
          <w:color w:val="0031E6"/>
          <w:sz w:val="22"/>
          <w:szCs w:val="22"/>
        </w:rPr>
        <w:t>’</w:t>
      </w:r>
      <w:r w:rsidRPr="009D6F9F">
        <w:rPr>
          <w:rFonts w:ascii="Times" w:eastAsia="Times New Roman" w:hAnsi="Times"/>
          <w:color w:val="0031E6"/>
          <w:sz w:val="22"/>
          <w:szCs w:val="22"/>
        </w:rPr>
        <w:t xml:space="preserve">t be accounted for by some of the mechanisms, no matter the parameter choice. </w:t>
      </w:r>
      <w:r w:rsidR="00300C9B" w:rsidRPr="009D6F9F">
        <w:rPr>
          <w:rFonts w:ascii="Times" w:eastAsia="Times New Roman" w:hAnsi="Times"/>
          <w:color w:val="0031E6"/>
          <w:sz w:val="22"/>
          <w:szCs w:val="22"/>
        </w:rPr>
        <w:t xml:space="preserve">For example, are there certain types of stimuli or training regimens that </w:t>
      </w:r>
      <w:proofErr w:type="gramStart"/>
      <w:r w:rsidR="00300C9B" w:rsidRPr="009D6F9F">
        <w:rPr>
          <w:rFonts w:ascii="Times" w:eastAsia="Times New Roman" w:hAnsi="Times"/>
          <w:color w:val="0031E6"/>
          <w:sz w:val="22"/>
          <w:szCs w:val="22"/>
        </w:rPr>
        <w:t>would</w:t>
      </w:r>
      <w:proofErr w:type="gramEnd"/>
      <w:r w:rsidR="00300C9B" w:rsidRPr="009D6F9F">
        <w:rPr>
          <w:rFonts w:ascii="Times" w:eastAsia="Times New Roman" w:hAnsi="Times"/>
          <w:color w:val="0031E6"/>
          <w:sz w:val="22"/>
          <w:szCs w:val="22"/>
        </w:rPr>
        <w:t xml:space="preserve"> only predict an effect if representations change, but can't be explained by normalization or response bias? </w:t>
      </w:r>
    </w:p>
    <w:p w14:paraId="20FEAF38" w14:textId="77777777" w:rsidR="009D6F9F" w:rsidRDefault="009D6F9F" w:rsidP="009D6F9F">
      <w:pPr>
        <w:ind w:firstLine="0"/>
        <w:rPr>
          <w:rFonts w:ascii="Times" w:eastAsia="Times New Roman" w:hAnsi="Times"/>
          <w:color w:val="0031E6"/>
          <w:sz w:val="22"/>
          <w:szCs w:val="22"/>
        </w:rPr>
      </w:pPr>
    </w:p>
    <w:p w14:paraId="6B15B676" w14:textId="4BA1331A" w:rsidR="009D6F9F"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We addressed </w:t>
      </w:r>
      <w:r w:rsidR="00300C9B">
        <w:rPr>
          <w:rFonts w:ascii="Times" w:eastAsia="Times New Roman" w:hAnsi="Times"/>
          <w:color w:val="000000" w:themeColor="text1"/>
          <w:sz w:val="22"/>
          <w:szCs w:val="22"/>
        </w:rPr>
        <w:t>this</w:t>
      </w:r>
      <w:r w:rsidRPr="009D6F9F">
        <w:rPr>
          <w:rFonts w:ascii="Times" w:eastAsia="Times New Roman" w:hAnsi="Times"/>
          <w:color w:val="000000" w:themeColor="text1"/>
          <w:sz w:val="22"/>
          <w:szCs w:val="22"/>
        </w:rPr>
        <w:t xml:space="preserve"> point at the beginning of the letter. </w:t>
      </w:r>
      <w:r w:rsidR="00300C9B">
        <w:rPr>
          <w:rFonts w:ascii="Times" w:eastAsia="Times New Roman" w:hAnsi="Times"/>
          <w:color w:val="000000" w:themeColor="text1"/>
          <w:sz w:val="22"/>
          <w:szCs w:val="22"/>
        </w:rPr>
        <w:t xml:space="preserve">A new section in the general discussion </w:t>
      </w:r>
      <w:r w:rsidR="001275DD">
        <w:rPr>
          <w:rFonts w:ascii="Times" w:eastAsia="Times New Roman" w:hAnsi="Times"/>
          <w:color w:val="000000" w:themeColor="text1"/>
          <w:sz w:val="22"/>
          <w:szCs w:val="22"/>
        </w:rPr>
        <w:t>(</w:t>
      </w:r>
      <w:r w:rsidR="008510F5">
        <w:rPr>
          <w:rFonts w:ascii="Times" w:eastAsia="Times New Roman" w:hAnsi="Times"/>
          <w:color w:val="000000" w:themeColor="text1"/>
          <w:sz w:val="22"/>
          <w:szCs w:val="22"/>
        </w:rPr>
        <w:t>6</w:t>
      </w:r>
      <w:r w:rsidR="001275DD">
        <w:rPr>
          <w:rFonts w:ascii="Times" w:eastAsia="Times New Roman" w:hAnsi="Times"/>
          <w:color w:val="000000" w:themeColor="text1"/>
          <w:sz w:val="22"/>
          <w:szCs w:val="22"/>
        </w:rPr>
        <w:t xml:space="preserve">.1) </w:t>
      </w:r>
      <w:r w:rsidR="00300C9B">
        <w:rPr>
          <w:rFonts w:ascii="Times" w:eastAsia="Times New Roman" w:hAnsi="Times"/>
          <w:color w:val="000000" w:themeColor="text1"/>
          <w:sz w:val="22"/>
          <w:szCs w:val="22"/>
        </w:rPr>
        <w:t xml:space="preserve">now describes how computational limitations of each change model can be used by researchers for decisive tests of the sufficiency of each change model. </w:t>
      </w:r>
      <w:r w:rsidRPr="009D6F9F">
        <w:rPr>
          <w:rFonts w:ascii="Times" w:eastAsia="Times New Roman" w:hAnsi="Times"/>
          <w:color w:val="000000" w:themeColor="text1"/>
          <w:sz w:val="22"/>
          <w:szCs w:val="22"/>
        </w:rPr>
        <w:t xml:space="preserve">Normalization is indeed the one hypothesis for which we believe there is a way for a decisive experiment, </w:t>
      </w:r>
      <w:r w:rsidRPr="008510F5">
        <w:rPr>
          <w:rFonts w:ascii="Times" w:eastAsia="Times New Roman" w:hAnsi="Times"/>
          <w:color w:val="000000" w:themeColor="text1"/>
          <w:sz w:val="22"/>
          <w:szCs w:val="22"/>
        </w:rPr>
        <w:t xml:space="preserve">and </w:t>
      </w:r>
      <w:r w:rsidRPr="00327634">
        <w:rPr>
          <w:rFonts w:ascii="Times" w:eastAsia="Times New Roman" w:hAnsi="Times"/>
          <w:color w:val="000000" w:themeColor="text1"/>
          <w:sz w:val="22"/>
          <w:szCs w:val="22"/>
        </w:rPr>
        <w:t xml:space="preserve">we now mention </w:t>
      </w:r>
      <w:r w:rsidR="00300C9B" w:rsidRPr="008510F5">
        <w:rPr>
          <w:rFonts w:ascii="Times" w:eastAsia="Times New Roman" w:hAnsi="Times"/>
          <w:color w:val="000000" w:themeColor="text1"/>
          <w:sz w:val="22"/>
          <w:szCs w:val="22"/>
        </w:rPr>
        <w:t>this</w:t>
      </w:r>
      <w:r w:rsidR="00300C9B">
        <w:rPr>
          <w:rFonts w:ascii="Times" w:eastAsia="Times New Roman" w:hAnsi="Times"/>
          <w:color w:val="000000" w:themeColor="text1"/>
          <w:sz w:val="22"/>
          <w:szCs w:val="22"/>
        </w:rPr>
        <w:t xml:space="preserve"> proposal in th</w:t>
      </w:r>
      <w:r w:rsidR="00355E29">
        <w:rPr>
          <w:rFonts w:ascii="Times" w:eastAsia="Times New Roman" w:hAnsi="Times"/>
          <w:color w:val="000000" w:themeColor="text1"/>
          <w:sz w:val="22"/>
          <w:szCs w:val="22"/>
        </w:rPr>
        <w:t>is</w:t>
      </w:r>
      <w:r w:rsidR="00300C9B">
        <w:rPr>
          <w:rFonts w:ascii="Times" w:eastAsia="Times New Roman" w:hAnsi="Times"/>
          <w:color w:val="000000" w:themeColor="text1"/>
          <w:sz w:val="22"/>
          <w:szCs w:val="22"/>
        </w:rPr>
        <w:t xml:space="preserve"> new section at the start of the general discussion.</w:t>
      </w:r>
    </w:p>
    <w:p w14:paraId="3CEFA057" w14:textId="77777777" w:rsidR="009D6F9F" w:rsidRDefault="009D6F9F" w:rsidP="009D6F9F">
      <w:pPr>
        <w:ind w:firstLine="0"/>
        <w:rPr>
          <w:rFonts w:ascii="Times" w:eastAsia="Times New Roman" w:hAnsi="Times"/>
          <w:color w:val="0031E6"/>
          <w:sz w:val="22"/>
          <w:szCs w:val="22"/>
        </w:rPr>
      </w:pPr>
    </w:p>
    <w:p w14:paraId="55D88B97" w14:textId="1B2E9B5E"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Pr>
          <w:rFonts w:ascii="Times" w:eastAsia="Times New Roman" w:hAnsi="Times"/>
          <w:color w:val="0031E6"/>
          <w:sz w:val="22"/>
          <w:szCs w:val="22"/>
        </w:rPr>
        <w:t xml:space="preserve"> </w:t>
      </w:r>
      <w:r w:rsidRPr="009D6F9F">
        <w:rPr>
          <w:rFonts w:ascii="Times" w:eastAsia="Times New Roman" w:hAnsi="Times"/>
          <w:color w:val="0031E6"/>
          <w:sz w:val="22"/>
          <w:szCs w:val="22"/>
        </w:rPr>
        <w:t xml:space="preserve">just overly flexible. Can we fit basically all the same qualitative patterns of data with each mechanism, if we find the right parameterizations? </w:t>
      </w:r>
      <w:r w:rsidR="00E23C3F" w:rsidRPr="009D6F9F">
        <w:rPr>
          <w:rFonts w:ascii="Times" w:eastAsia="Times New Roman" w:hAnsi="Times"/>
          <w:color w:val="0031E6"/>
          <w:sz w:val="22"/>
          <w:szCs w:val="22"/>
        </w:rPr>
        <w:t>And if so, is it worth doing a more formal parameter space partitioning analysis to see if some of the approaches more stably predict this?</w:t>
      </w:r>
    </w:p>
    <w:p w14:paraId="3682EB0F" w14:textId="6C38726A" w:rsidR="009D6F9F" w:rsidRDefault="009D6F9F" w:rsidP="009D6F9F">
      <w:pPr>
        <w:ind w:firstLine="0"/>
        <w:rPr>
          <w:rFonts w:ascii="Times" w:eastAsia="Times New Roman" w:hAnsi="Times"/>
          <w:color w:val="0031E6"/>
          <w:sz w:val="22"/>
          <w:szCs w:val="22"/>
        </w:rPr>
      </w:pPr>
    </w:p>
    <w:p w14:paraId="657B3B2E" w14:textId="7D09E97E" w:rsidR="00292F8B" w:rsidRPr="00780EE1" w:rsidRDefault="00115C5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lastRenderedPageBreak/>
        <w:t xml:space="preserve">We </w:t>
      </w:r>
      <w:r w:rsidR="00E23C3F">
        <w:rPr>
          <w:rFonts w:ascii="Times" w:eastAsia="Times New Roman" w:hAnsi="Times"/>
          <w:color w:val="000000" w:themeColor="text1"/>
          <w:sz w:val="22"/>
          <w:szCs w:val="22"/>
        </w:rPr>
        <w:t>agree</w:t>
      </w:r>
      <w:r>
        <w:rPr>
          <w:rFonts w:ascii="Times" w:eastAsia="Times New Roman" w:hAnsi="Times"/>
          <w:color w:val="000000" w:themeColor="text1"/>
          <w:sz w:val="22"/>
          <w:szCs w:val="22"/>
        </w:rPr>
        <w:t xml:space="preserve"> that careful, qualitative model comparisons are often </w:t>
      </w:r>
      <w:r w:rsidR="00BC5B15">
        <w:rPr>
          <w:rFonts w:ascii="Times" w:eastAsia="Times New Roman" w:hAnsi="Times"/>
          <w:color w:val="000000" w:themeColor="text1"/>
          <w:sz w:val="22"/>
          <w:szCs w:val="22"/>
        </w:rPr>
        <w:t>fruitful,</w:t>
      </w:r>
      <w:r>
        <w:rPr>
          <w:rFonts w:ascii="Times" w:eastAsia="Times New Roman" w:hAnsi="Times"/>
          <w:color w:val="000000" w:themeColor="text1"/>
          <w:sz w:val="22"/>
          <w:szCs w:val="22"/>
        </w:rPr>
        <w:t xml:space="preserve"> and we now cite Pitt, Kim, Navarro &amp; Myung (2006) to highlight the contribution of parameter space </w:t>
      </w:r>
      <w:r w:rsidRPr="008510F5">
        <w:rPr>
          <w:rFonts w:ascii="Times" w:eastAsia="Times New Roman" w:hAnsi="Times"/>
          <w:color w:val="000000" w:themeColor="text1"/>
          <w:sz w:val="22"/>
          <w:szCs w:val="22"/>
        </w:rPr>
        <w:t>partitioning (</w:t>
      </w:r>
      <w:r w:rsidR="00327634">
        <w:rPr>
          <w:rFonts w:ascii="Times" w:eastAsia="Times New Roman" w:hAnsi="Times"/>
          <w:color w:val="000000" w:themeColor="text1"/>
          <w:sz w:val="22"/>
          <w:szCs w:val="22"/>
        </w:rPr>
        <w:t>Section 6.2.4</w:t>
      </w:r>
      <w:r w:rsidRPr="008510F5">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However, we would like to offer two important clarifications </w:t>
      </w:r>
      <w:proofErr w:type="gramStart"/>
      <w:r w:rsidR="00327634">
        <w:rPr>
          <w:rFonts w:ascii="Times" w:eastAsia="Times New Roman" w:hAnsi="Times"/>
          <w:color w:val="000000" w:themeColor="text1"/>
          <w:sz w:val="22"/>
          <w:szCs w:val="22"/>
        </w:rPr>
        <w:t>in</w:t>
      </w:r>
      <w:r w:rsidR="00355E29">
        <w:rPr>
          <w:rFonts w:ascii="Times" w:eastAsia="Times New Roman" w:hAnsi="Times"/>
          <w:color w:val="000000" w:themeColor="text1"/>
          <w:sz w:val="22"/>
          <w:szCs w:val="22"/>
        </w:rPr>
        <w:t xml:space="preserve"> regard</w:t>
      </w:r>
      <w:r w:rsidR="00327634">
        <w:rPr>
          <w:rFonts w:ascii="Times" w:eastAsia="Times New Roman" w:hAnsi="Times"/>
          <w:color w:val="000000" w:themeColor="text1"/>
          <w:sz w:val="22"/>
          <w:szCs w:val="22"/>
        </w:rPr>
        <w:t>s</w:t>
      </w:r>
      <w:r w:rsidR="00355E29">
        <w:rPr>
          <w:rFonts w:ascii="Times" w:eastAsia="Times New Roman" w:hAnsi="Times"/>
          <w:color w:val="000000" w:themeColor="text1"/>
          <w:sz w:val="22"/>
          <w:szCs w:val="22"/>
        </w:rPr>
        <w:t xml:space="preserve"> to</w:t>
      </w:r>
      <w:proofErr w:type="gramEnd"/>
      <w:r>
        <w:rPr>
          <w:rFonts w:ascii="Times" w:eastAsia="Times New Roman" w:hAnsi="Times"/>
          <w:color w:val="000000" w:themeColor="text1"/>
          <w:sz w:val="22"/>
          <w:szCs w:val="22"/>
        </w:rPr>
        <w:t xml:space="preserve"> </w:t>
      </w:r>
      <w:r w:rsidR="00327634">
        <w:rPr>
          <w:rFonts w:ascii="Times" w:eastAsia="Times New Roman" w:hAnsi="Times"/>
          <w:color w:val="000000" w:themeColor="text1"/>
          <w:sz w:val="22"/>
          <w:szCs w:val="22"/>
        </w:rPr>
        <w:t>the</w:t>
      </w:r>
      <w:r w:rsidR="00327634">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specific concerns </w:t>
      </w:r>
      <w:r w:rsidR="00327634">
        <w:rPr>
          <w:rFonts w:ascii="Times" w:eastAsia="Times New Roman" w:hAnsi="Times"/>
          <w:color w:val="000000" w:themeColor="text1"/>
          <w:sz w:val="22"/>
          <w:szCs w:val="22"/>
        </w:rPr>
        <w:t xml:space="preserve">raised by </w:t>
      </w:r>
      <w:r>
        <w:rPr>
          <w:rFonts w:ascii="Times" w:eastAsia="Times New Roman" w:hAnsi="Times"/>
          <w:color w:val="000000" w:themeColor="text1"/>
          <w:sz w:val="22"/>
          <w:szCs w:val="22"/>
        </w:rPr>
        <w:t>R1. First, it is not the case that one can fit any qualitative patterns of data with each mechanism. A</w:t>
      </w:r>
      <w:r w:rsidR="009D6F9F" w:rsidRPr="00202D80">
        <w:rPr>
          <w:rFonts w:ascii="Times" w:eastAsia="Times New Roman" w:hAnsi="Times"/>
          <w:color w:val="000000" w:themeColor="text1"/>
          <w:sz w:val="22"/>
          <w:szCs w:val="22"/>
        </w:rPr>
        <w:t xml:space="preserve">s we </w:t>
      </w:r>
      <w:r w:rsidR="00202D80" w:rsidRPr="00202D80">
        <w:rPr>
          <w:rFonts w:ascii="Times" w:eastAsia="Times New Roman" w:hAnsi="Times"/>
          <w:color w:val="000000" w:themeColor="text1"/>
          <w:sz w:val="22"/>
          <w:szCs w:val="22"/>
        </w:rPr>
        <w:t xml:space="preserve">now </w:t>
      </w:r>
      <w:r w:rsidR="00327634">
        <w:rPr>
          <w:rFonts w:ascii="Times" w:eastAsia="Times New Roman" w:hAnsi="Times"/>
          <w:color w:val="000000" w:themeColor="text1"/>
          <w:sz w:val="22"/>
          <w:szCs w:val="22"/>
        </w:rPr>
        <w:t>clarify</w:t>
      </w:r>
      <w:r w:rsidR="009D6F9F" w:rsidRPr="00202D80">
        <w:rPr>
          <w:rFonts w:ascii="Times" w:eastAsia="Times New Roman" w:hAnsi="Times"/>
          <w:color w:val="000000" w:themeColor="text1"/>
          <w:sz w:val="22"/>
          <w:szCs w:val="22"/>
        </w:rPr>
        <w:t xml:space="preserve"> in Section 2—</w:t>
      </w:r>
      <w:r w:rsidR="001275DD">
        <w:rPr>
          <w:rFonts w:ascii="Times" w:eastAsia="Times New Roman" w:hAnsi="Times"/>
          <w:color w:val="000000" w:themeColor="text1"/>
          <w:sz w:val="22"/>
          <w:szCs w:val="22"/>
        </w:rPr>
        <w:t>a novel contribution</w:t>
      </w:r>
      <w:r w:rsidR="009D6F9F" w:rsidRPr="00202D80">
        <w:rPr>
          <w:rFonts w:ascii="Times" w:eastAsia="Times New Roman" w:hAnsi="Times"/>
          <w:color w:val="000000" w:themeColor="text1"/>
          <w:sz w:val="22"/>
          <w:szCs w:val="22"/>
        </w:rPr>
        <w:t xml:space="preserve">, as far as we </w:t>
      </w:r>
      <w:r w:rsidR="001275DD">
        <w:rPr>
          <w:rFonts w:ascii="Times" w:eastAsia="Times New Roman" w:hAnsi="Times"/>
          <w:color w:val="000000" w:themeColor="text1"/>
          <w:sz w:val="22"/>
          <w:szCs w:val="22"/>
        </w:rPr>
        <w:t>know</w:t>
      </w:r>
      <w:r w:rsidR="009D6F9F" w:rsidRPr="00202D80">
        <w:rPr>
          <w:rFonts w:ascii="Times" w:eastAsia="Times New Roman" w:hAnsi="Times"/>
          <w:color w:val="000000" w:themeColor="text1"/>
          <w:sz w:val="22"/>
          <w:szCs w:val="22"/>
        </w:rPr>
        <w:t xml:space="preserve">—there are limits to the type of change that, for example, changes in decision-making can </w:t>
      </w:r>
      <w:r w:rsidR="009D6F9F" w:rsidRPr="008510F5">
        <w:rPr>
          <w:rFonts w:ascii="Times" w:eastAsia="Times New Roman" w:hAnsi="Times"/>
          <w:color w:val="000000" w:themeColor="text1"/>
          <w:sz w:val="22"/>
          <w:szCs w:val="22"/>
        </w:rPr>
        <w:t>explain</w:t>
      </w:r>
      <w:r w:rsidR="007A3A36" w:rsidRPr="008510F5">
        <w:rPr>
          <w:rFonts w:ascii="Times" w:eastAsia="Times New Roman" w:hAnsi="Times"/>
          <w:color w:val="000000" w:themeColor="text1"/>
          <w:sz w:val="22"/>
          <w:szCs w:val="22"/>
        </w:rPr>
        <w:t xml:space="preserve"> </w:t>
      </w:r>
      <w:r w:rsidR="007A3A36" w:rsidRPr="00327634">
        <w:rPr>
          <w:rFonts w:ascii="Times" w:eastAsia="Times New Roman" w:hAnsi="Times"/>
          <w:color w:val="000000" w:themeColor="text1"/>
          <w:sz w:val="22"/>
          <w:szCs w:val="22"/>
        </w:rPr>
        <w:t>(</w:t>
      </w:r>
      <w:r w:rsidR="008510F5" w:rsidRPr="00327634">
        <w:rPr>
          <w:rFonts w:ascii="Times" w:eastAsia="Times New Roman" w:hAnsi="Times"/>
          <w:color w:val="000000" w:themeColor="text1"/>
          <w:sz w:val="22"/>
          <w:szCs w:val="22"/>
        </w:rPr>
        <w:t>Section 3.2.3</w:t>
      </w:r>
      <w:r w:rsidR="007A3A36" w:rsidRPr="00327634">
        <w:rPr>
          <w:rFonts w:ascii="Times" w:eastAsia="Times New Roman" w:hAnsi="Times"/>
          <w:color w:val="000000" w:themeColor="text1"/>
          <w:sz w:val="22"/>
          <w:szCs w:val="22"/>
        </w:rPr>
        <w:t>)</w:t>
      </w:r>
      <w:r w:rsidR="009D6F9F" w:rsidRPr="00327634">
        <w:rPr>
          <w:rFonts w:ascii="Times" w:eastAsia="Times New Roman" w:hAnsi="Times"/>
          <w:color w:val="000000" w:themeColor="text1"/>
          <w:sz w:val="22"/>
          <w:szCs w:val="22"/>
        </w:rPr>
        <w:t>.</w:t>
      </w:r>
      <w:r w:rsidR="00202D80" w:rsidRPr="00202D80">
        <w:rPr>
          <w:rFonts w:ascii="Times" w:eastAsia="Times New Roman" w:hAnsi="Times"/>
          <w:color w:val="000000" w:themeColor="text1"/>
          <w:sz w:val="22"/>
          <w:szCs w:val="22"/>
        </w:rPr>
        <w:t xml:space="preserve"> </w:t>
      </w:r>
      <w:commentRangeStart w:id="2"/>
      <w:r w:rsidR="00202D80" w:rsidRPr="00202D80">
        <w:rPr>
          <w:rFonts w:ascii="Times" w:eastAsia="Times New Roman" w:hAnsi="Times"/>
          <w:color w:val="000000" w:themeColor="text1"/>
          <w:sz w:val="22"/>
          <w:szCs w:val="22"/>
        </w:rPr>
        <w:t xml:space="preserve">It is also not the case that the models have tremendous functional flexibility. </w:t>
      </w:r>
      <w:r w:rsidR="00177F48">
        <w:rPr>
          <w:rFonts w:ascii="Times" w:eastAsia="Times New Roman" w:hAnsi="Times"/>
          <w:color w:val="000000" w:themeColor="text1"/>
          <w:sz w:val="22"/>
          <w:szCs w:val="22"/>
        </w:rPr>
        <w:t>On the contrary, t</w:t>
      </w:r>
      <w:r w:rsidR="00202D80" w:rsidRPr="00202D80">
        <w:rPr>
          <w:rFonts w:ascii="Times" w:eastAsia="Times New Roman" w:hAnsi="Times"/>
          <w:color w:val="000000" w:themeColor="text1"/>
          <w:sz w:val="22"/>
          <w:szCs w:val="22"/>
        </w:rPr>
        <w:t>hey are quite constrained in the direction of change (in the categorization function)—it is completely determined by the input.</w:t>
      </w:r>
      <w:r w:rsidR="001275DD">
        <w:rPr>
          <w:rFonts w:ascii="Times" w:eastAsia="Times New Roman" w:hAnsi="Times"/>
          <w:color w:val="000000" w:themeColor="text1"/>
          <w:sz w:val="22"/>
          <w:szCs w:val="22"/>
        </w:rPr>
        <w:t xml:space="preserve"> The fact that the same is true for human is informative about human perception rather than a sign of exceeding functional flexibility of the models. </w:t>
      </w:r>
      <w:commentRangeEnd w:id="2"/>
      <w:r w:rsidR="000950EF">
        <w:rPr>
          <w:rStyle w:val="CommentReference"/>
        </w:rPr>
        <w:commentReference w:id="2"/>
      </w:r>
      <w:r w:rsidR="00E23C3F">
        <w:rPr>
          <w:rFonts w:ascii="Times" w:eastAsia="Times New Roman" w:hAnsi="Times"/>
          <w:color w:val="000000" w:themeColor="text1"/>
          <w:sz w:val="22"/>
          <w:szCs w:val="22"/>
        </w:rPr>
        <w:t>A</w:t>
      </w:r>
      <w:r w:rsidR="00292F8B">
        <w:rPr>
          <w:rFonts w:ascii="Times" w:eastAsia="Times New Roman" w:hAnsi="Times"/>
          <w:color w:val="000000" w:themeColor="text1"/>
          <w:sz w:val="22"/>
          <w:szCs w:val="22"/>
        </w:rPr>
        <w:t>s we illustrate in additional simulations</w:t>
      </w:r>
      <w:r>
        <w:rPr>
          <w:rFonts w:ascii="Times New Roman" w:hAnsi="Times New Roman"/>
          <w:i/>
          <w:iCs/>
          <w:sz w:val="22"/>
          <w:szCs w:val="22"/>
        </w:rPr>
        <w:t xml:space="preserve"> </w:t>
      </w:r>
      <w:r w:rsidR="00E23C3F">
        <w:rPr>
          <w:rFonts w:ascii="Times New Roman" w:hAnsi="Times New Roman"/>
          <w:sz w:val="22"/>
          <w:szCs w:val="22"/>
        </w:rPr>
        <w:t xml:space="preserve">in Section </w:t>
      </w:r>
      <w:r w:rsidR="008510F5">
        <w:rPr>
          <w:rFonts w:ascii="Times New Roman" w:hAnsi="Times New Roman"/>
          <w:sz w:val="22"/>
          <w:szCs w:val="22"/>
        </w:rPr>
        <w:t>5</w:t>
      </w:r>
      <w:r w:rsidRPr="00780EE1">
        <w:rPr>
          <w:rFonts w:ascii="Times New Roman" w:hAnsi="Times New Roman"/>
          <w:sz w:val="22"/>
          <w:szCs w:val="22"/>
        </w:rPr>
        <w:t>.3</w:t>
      </w:r>
      <w:r w:rsidR="00732F94" w:rsidRPr="00780EE1">
        <w:rPr>
          <w:rFonts w:ascii="Times New Roman" w:hAnsi="Times New Roman"/>
          <w:sz w:val="22"/>
          <w:szCs w:val="22"/>
        </w:rPr>
        <w:t xml:space="preserve">, </w:t>
      </w:r>
      <w:r w:rsidRPr="00780EE1">
        <w:rPr>
          <w:rFonts w:ascii="Times New Roman" w:hAnsi="Times New Roman"/>
          <w:color w:val="000000"/>
          <w:sz w:val="22"/>
          <w:szCs w:val="22"/>
        </w:rPr>
        <w:t>it is not the case that all patterns of data can be explained by any of the three models to the same extent.</w:t>
      </w:r>
    </w:p>
    <w:p w14:paraId="7A86A866" w14:textId="1AF73815" w:rsidR="001275DD" w:rsidRPr="00780EE1" w:rsidRDefault="001275DD" w:rsidP="009D6F9F">
      <w:pPr>
        <w:ind w:firstLine="0"/>
        <w:rPr>
          <w:rFonts w:ascii="Times New Roman" w:eastAsia="Times New Roman" w:hAnsi="Times New Roman"/>
          <w:color w:val="000000" w:themeColor="text1"/>
          <w:sz w:val="22"/>
          <w:szCs w:val="22"/>
        </w:rPr>
      </w:pPr>
    </w:p>
    <w:p w14:paraId="773FF8CB" w14:textId="004F863B" w:rsidR="009D6F9F" w:rsidRDefault="001275DD" w:rsidP="009D6F9F">
      <w:pPr>
        <w:ind w:firstLine="0"/>
        <w:rPr>
          <w:rFonts w:ascii="Times" w:eastAsia="Times New Roman" w:hAnsi="Times"/>
          <w:color w:val="0031E6"/>
          <w:sz w:val="22"/>
          <w:szCs w:val="22"/>
        </w:rPr>
      </w:pPr>
      <w:r>
        <w:rPr>
          <w:rFonts w:ascii="Times" w:eastAsia="Times New Roman" w:hAnsi="Times"/>
          <w:color w:val="000000" w:themeColor="text1"/>
          <w:sz w:val="22"/>
          <w:szCs w:val="22"/>
        </w:rPr>
        <w:t xml:space="preserve">As we now state more clearly in the </w:t>
      </w:r>
      <w:r w:rsidR="008510F5">
        <w:rPr>
          <w:rFonts w:ascii="Times" w:eastAsia="Times New Roman" w:hAnsi="Times"/>
          <w:color w:val="000000" w:themeColor="text1"/>
          <w:sz w:val="22"/>
          <w:szCs w:val="22"/>
        </w:rPr>
        <w:t xml:space="preserve">general </w:t>
      </w:r>
      <w:r>
        <w:rPr>
          <w:rFonts w:ascii="Times" w:eastAsia="Times New Roman" w:hAnsi="Times"/>
          <w:color w:val="000000" w:themeColor="text1"/>
          <w:sz w:val="22"/>
          <w:szCs w:val="22"/>
        </w:rPr>
        <w:t>discussion</w:t>
      </w:r>
      <w:r w:rsidR="00E23C3F">
        <w:rPr>
          <w:rFonts w:ascii="Times" w:eastAsia="Times New Roman" w:hAnsi="Times"/>
          <w:color w:val="000000" w:themeColor="text1"/>
          <w:sz w:val="22"/>
          <w:szCs w:val="22"/>
        </w:rPr>
        <w:t xml:space="preserve"> (Section </w:t>
      </w:r>
      <w:r w:rsidR="008510F5">
        <w:rPr>
          <w:rFonts w:ascii="Times" w:eastAsia="Times New Roman" w:hAnsi="Times"/>
          <w:color w:val="000000" w:themeColor="text1"/>
          <w:sz w:val="22"/>
          <w:szCs w:val="22"/>
        </w:rPr>
        <w:t>6</w:t>
      </w:r>
      <w:r w:rsidR="00E23C3F">
        <w:rPr>
          <w:rFonts w:ascii="Times" w:eastAsia="Times New Roman" w:hAnsi="Times"/>
          <w:color w:val="000000" w:themeColor="text1"/>
          <w:sz w:val="22"/>
          <w:szCs w:val="22"/>
        </w:rPr>
        <w:t>.2)</w:t>
      </w:r>
      <w:r>
        <w:rPr>
          <w:rFonts w:ascii="Times" w:eastAsia="Times New Roman" w:hAnsi="Times"/>
          <w:color w:val="000000" w:themeColor="text1"/>
          <w:sz w:val="22"/>
          <w:szCs w:val="22"/>
        </w:rPr>
        <w:t xml:space="preserve">, the problem is not model flexibility but the fact that research on speech perception continues to interpret results at an incredibly impoverished level of analysis (e.g., changes in accuracy) instead of analyzing the </w:t>
      </w:r>
      <w:r>
        <w:rPr>
          <w:rFonts w:ascii="Times" w:eastAsia="Times New Roman" w:hAnsi="Times"/>
          <w:i/>
          <w:iCs/>
          <w:color w:val="000000" w:themeColor="text1"/>
          <w:sz w:val="22"/>
          <w:szCs w:val="22"/>
        </w:rPr>
        <w:t>link between observable stimulus properties and observable responses</w:t>
      </w:r>
      <w:r>
        <w:rPr>
          <w:rFonts w:ascii="Times" w:eastAsia="Times New Roman" w:hAnsi="Times"/>
          <w:color w:val="000000" w:themeColor="text1"/>
          <w:sz w:val="22"/>
          <w:szCs w:val="22"/>
        </w:rPr>
        <w:t xml:space="preserve">. The three change models each employ only 1-2 free parameters to model incredibly complex human behavior. Relative to human perception and cognition, our models are bound to be </w:t>
      </w:r>
      <w:r w:rsidRPr="001C673F">
        <w:rPr>
          <w:rFonts w:ascii="Times" w:eastAsia="Times New Roman" w:hAnsi="Times"/>
          <w:i/>
          <w:iCs/>
          <w:color w:val="000000" w:themeColor="text1"/>
          <w:sz w:val="22"/>
          <w:szCs w:val="22"/>
        </w:rPr>
        <w:t>highly</w:t>
      </w:r>
      <w:r>
        <w:rPr>
          <w:rFonts w:ascii="Times" w:eastAsia="Times New Roman" w:hAnsi="Times"/>
          <w:color w:val="000000" w:themeColor="text1"/>
          <w:sz w:val="22"/>
          <w:szCs w:val="22"/>
        </w:rPr>
        <w:t xml:space="preserve"> over-simplified. If even such incredibly over-simplified models point to empirical indeterminacy of existing results, it is time to increase the informativity of experimental data </w:t>
      </w:r>
      <w:r w:rsidR="008510F5">
        <w:rPr>
          <w:rFonts w:ascii="Times" w:eastAsia="Times New Roman" w:hAnsi="Times"/>
          <w:color w:val="000000" w:themeColor="text1"/>
          <w:sz w:val="22"/>
          <w:szCs w:val="22"/>
        </w:rPr>
        <w:t>and</w:t>
      </w:r>
      <w:r>
        <w:rPr>
          <w:rFonts w:ascii="Times" w:eastAsia="Times New Roman" w:hAnsi="Times"/>
          <w:color w:val="000000" w:themeColor="text1"/>
          <w:sz w:val="22"/>
          <w:szCs w:val="22"/>
        </w:rPr>
        <w:t xml:space="preserve"> analyses, not to simplify the models. </w:t>
      </w:r>
    </w:p>
    <w:p w14:paraId="4E90DC2A" w14:textId="4F3F5909" w:rsidR="008D0AE2"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br/>
        <w:t>There's a wide array of other speech adaptation and/or talker normalization tasks out there beyond those simulated here. Are there any of these for which the model offers qualitatively discriminant predictions? </w:t>
      </w:r>
      <w:r w:rsidRPr="009D6F9F">
        <w:rPr>
          <w:rFonts w:ascii="Times" w:eastAsia="Times New Roman" w:hAnsi="Times"/>
          <w:color w:val="0031E6"/>
          <w:sz w:val="22"/>
          <w:szCs w:val="22"/>
        </w:rPr>
        <w:br/>
      </w:r>
    </w:p>
    <w:p w14:paraId="456C7579" w14:textId="30C1DC22" w:rsid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are a handful of findings that are </w:t>
      </w:r>
      <w:r w:rsidR="00327634">
        <w:rPr>
          <w:rFonts w:ascii="Times" w:eastAsia="Times New Roman" w:hAnsi="Times"/>
          <w:color w:val="000000" w:themeColor="text1"/>
          <w:sz w:val="22"/>
          <w:szCs w:val="22"/>
        </w:rPr>
        <w:t>difficult</w:t>
      </w:r>
      <w:r w:rsidR="00327634">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to reconcile with one or the other change hypothesis</w:t>
      </w:r>
      <w:commentRangeStart w:id="3"/>
      <w:r>
        <w:rPr>
          <w:rFonts w:ascii="Times" w:eastAsia="Times New Roman" w:hAnsi="Times"/>
          <w:i/>
          <w:iCs/>
          <w:color w:val="000000" w:themeColor="text1"/>
          <w:sz w:val="22"/>
          <w:szCs w:val="22"/>
        </w:rPr>
        <w:t xml:space="preserve"> </w:t>
      </w:r>
      <w:r>
        <w:rPr>
          <w:rFonts w:ascii="Times" w:eastAsia="Times New Roman" w:hAnsi="Times"/>
          <w:color w:val="000000" w:themeColor="text1"/>
          <w:sz w:val="22"/>
          <w:szCs w:val="22"/>
        </w:rPr>
        <w:t xml:space="preserve">(we now mention these findings in Section </w:t>
      </w:r>
      <w:r w:rsidR="008510F5">
        <w:rPr>
          <w:rFonts w:ascii="Times" w:eastAsia="Times New Roman" w:hAnsi="Times"/>
          <w:color w:val="000000" w:themeColor="text1"/>
          <w:sz w:val="22"/>
          <w:szCs w:val="22"/>
        </w:rPr>
        <w:t>6</w:t>
      </w:r>
      <w:r>
        <w:rPr>
          <w:rFonts w:ascii="Times" w:eastAsia="Times New Roman" w:hAnsi="Times"/>
          <w:color w:val="000000" w:themeColor="text1"/>
          <w:sz w:val="22"/>
          <w:szCs w:val="22"/>
        </w:rPr>
        <w:t>.1</w:t>
      </w:r>
      <w:r w:rsidR="00327634">
        <w:rPr>
          <w:rFonts w:ascii="Times" w:eastAsia="Times New Roman" w:hAnsi="Times"/>
          <w:color w:val="000000" w:themeColor="text1"/>
          <w:sz w:val="22"/>
          <w:szCs w:val="22"/>
        </w:rPr>
        <w:t xml:space="preserve"> and discuss them in more depth in the SI, Section 7</w:t>
      </w:r>
      <w:r>
        <w:rPr>
          <w:rFonts w:ascii="Times" w:eastAsia="Times New Roman" w:hAnsi="Times"/>
          <w:color w:val="000000" w:themeColor="text1"/>
          <w:sz w:val="22"/>
          <w:szCs w:val="22"/>
        </w:rPr>
        <w:t xml:space="preserve">). </w:t>
      </w:r>
      <w:commentRangeEnd w:id="3"/>
      <w:r w:rsidR="00355E29">
        <w:rPr>
          <w:rStyle w:val="CommentReference"/>
        </w:rPr>
        <w:commentReference w:id="3"/>
      </w:r>
      <w:proofErr w:type="gramStart"/>
      <w:r>
        <w:rPr>
          <w:rFonts w:ascii="Times" w:eastAsia="Times New Roman" w:hAnsi="Times"/>
          <w:color w:val="000000" w:themeColor="text1"/>
          <w:sz w:val="22"/>
          <w:szCs w:val="22"/>
        </w:rPr>
        <w:t>This</w:t>
      </w:r>
      <w:r w:rsidR="00327634">
        <w:rPr>
          <w:rFonts w:ascii="Times" w:eastAsia="Times New Roman" w:hAnsi="Times"/>
          <w:color w:val="000000" w:themeColor="text1"/>
          <w:sz w:val="22"/>
          <w:szCs w:val="22"/>
        </w:rPr>
        <w:t xml:space="preserve"> findings</w:t>
      </w:r>
      <w:proofErr w:type="gramEnd"/>
      <w:r>
        <w:rPr>
          <w:rFonts w:ascii="Times" w:eastAsia="Times New Roman" w:hAnsi="Times"/>
          <w:color w:val="000000" w:themeColor="text1"/>
          <w:sz w:val="22"/>
          <w:szCs w:val="22"/>
        </w:rPr>
        <w:t xml:space="preserve"> typically involves manipulations that </w:t>
      </w:r>
      <w:r w:rsidR="00902A30">
        <w:rPr>
          <w:rFonts w:ascii="Times" w:eastAsia="Times New Roman" w:hAnsi="Times"/>
          <w:color w:val="000000" w:themeColor="text1"/>
          <w:sz w:val="22"/>
          <w:szCs w:val="22"/>
        </w:rPr>
        <w:t>are limited</w:t>
      </w:r>
      <w:r>
        <w:rPr>
          <w:rFonts w:ascii="Times" w:eastAsia="Times New Roman" w:hAnsi="Times"/>
          <w:color w:val="000000" w:themeColor="text1"/>
          <w:sz w:val="22"/>
          <w:szCs w:val="22"/>
        </w:rPr>
        <w:t xml:space="preserve"> in ecological</w:t>
      </w:r>
      <w:r w:rsidR="00902A30">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validity and </w:t>
      </w:r>
      <w:r w:rsidR="00902A30">
        <w:rPr>
          <w:rFonts w:ascii="Times" w:eastAsia="Times New Roman" w:hAnsi="Times"/>
          <w:color w:val="000000" w:themeColor="text1"/>
          <w:sz w:val="22"/>
          <w:szCs w:val="22"/>
        </w:rPr>
        <w:t>susceptible to participants’</w:t>
      </w:r>
      <w:r>
        <w:rPr>
          <w:rFonts w:ascii="Times" w:eastAsia="Times New Roman" w:hAnsi="Times"/>
          <w:color w:val="000000" w:themeColor="text1"/>
          <w:sz w:val="22"/>
          <w:szCs w:val="22"/>
        </w:rPr>
        <w:t xml:space="preserve"> meta-reasoning about the purpose of the experiment—such as playing a sine tone before a (synthesized) isolated vowel to see whether vowel perception</w:t>
      </w:r>
      <w:r w:rsidR="00355E29">
        <w:rPr>
          <w:rFonts w:ascii="Times" w:eastAsia="Times New Roman" w:hAnsi="Times"/>
          <w:color w:val="000000" w:themeColor="text1"/>
          <w:sz w:val="22"/>
          <w:szCs w:val="22"/>
        </w:rPr>
        <w:t xml:space="preserve"> is affected</w:t>
      </w:r>
      <w:r>
        <w:rPr>
          <w:rFonts w:ascii="Times" w:eastAsia="Times New Roman" w:hAnsi="Times"/>
          <w:color w:val="000000" w:themeColor="text1"/>
          <w:sz w:val="22"/>
          <w:szCs w:val="22"/>
        </w:rPr>
        <w:t xml:space="preserve">. </w:t>
      </w:r>
    </w:p>
    <w:p w14:paraId="7CE7DB6F" w14:textId="69C531DA" w:rsidR="00461F8F" w:rsidRDefault="00461F8F" w:rsidP="009D6F9F">
      <w:pPr>
        <w:ind w:firstLine="0"/>
        <w:rPr>
          <w:rFonts w:ascii="Times" w:eastAsia="Times New Roman" w:hAnsi="Times"/>
          <w:color w:val="000000" w:themeColor="text1"/>
          <w:sz w:val="22"/>
          <w:szCs w:val="22"/>
        </w:rPr>
      </w:pPr>
    </w:p>
    <w:p w14:paraId="4D16564E" w14:textId="18C33D84" w:rsidR="00461F8F" w:rsidRP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Perhaps most importantly though, the revised manuscript </w:t>
      </w:r>
      <w:r w:rsidR="00327634">
        <w:rPr>
          <w:rFonts w:ascii="Times" w:eastAsia="Times New Roman" w:hAnsi="Times"/>
          <w:color w:val="000000" w:themeColor="text1"/>
          <w:sz w:val="22"/>
          <w:szCs w:val="22"/>
        </w:rPr>
        <w:t xml:space="preserve">now clearly states </w:t>
      </w:r>
      <w:r>
        <w:rPr>
          <w:rFonts w:ascii="Times" w:eastAsia="Times New Roman" w:hAnsi="Times"/>
          <w:color w:val="000000" w:themeColor="text1"/>
          <w:sz w:val="22"/>
          <w:szCs w:val="22"/>
        </w:rPr>
        <w:t xml:space="preserve">that </w:t>
      </w:r>
      <w:r w:rsidR="00355E29">
        <w:rPr>
          <w:rFonts w:ascii="Times" w:eastAsia="Times New Roman" w:hAnsi="Times"/>
          <w:color w:val="000000" w:themeColor="text1"/>
          <w:sz w:val="22"/>
          <w:szCs w:val="22"/>
        </w:rPr>
        <w:t xml:space="preserve">our </w:t>
      </w:r>
      <w:proofErr w:type="gramStart"/>
      <w:r>
        <w:rPr>
          <w:rFonts w:ascii="Times" w:eastAsia="Times New Roman" w:hAnsi="Times"/>
          <w:color w:val="000000" w:themeColor="text1"/>
          <w:sz w:val="22"/>
          <w:szCs w:val="22"/>
        </w:rPr>
        <w:t>ultimate goal</w:t>
      </w:r>
      <w:proofErr w:type="gramEnd"/>
      <w:r>
        <w:rPr>
          <w:rFonts w:ascii="Times" w:eastAsia="Times New Roman" w:hAnsi="Times"/>
          <w:color w:val="000000" w:themeColor="text1"/>
          <w:sz w:val="22"/>
          <w:szCs w:val="22"/>
        </w:rPr>
        <w:t xml:space="preserve"> </w:t>
      </w:r>
      <w:r w:rsidR="00355E29">
        <w:rPr>
          <w:rFonts w:ascii="Times" w:eastAsia="Times New Roman" w:hAnsi="Times"/>
          <w:color w:val="000000" w:themeColor="text1"/>
          <w:sz w:val="22"/>
          <w:szCs w:val="22"/>
        </w:rPr>
        <w:t xml:space="preserve">is </w:t>
      </w:r>
      <w:r>
        <w:rPr>
          <w:rFonts w:ascii="Times" w:eastAsia="Times New Roman" w:hAnsi="Times"/>
          <w:color w:val="000000" w:themeColor="text1"/>
          <w:sz w:val="22"/>
          <w:szCs w:val="22"/>
        </w:rPr>
        <w:t xml:space="preserve">a framework that allows us to effectively study how the three change mechanisms </w:t>
      </w:r>
      <w:r>
        <w:rPr>
          <w:rFonts w:ascii="Times" w:eastAsia="Times New Roman" w:hAnsi="Times"/>
          <w:i/>
          <w:iCs/>
          <w:color w:val="000000" w:themeColor="text1"/>
          <w:sz w:val="22"/>
          <w:szCs w:val="22"/>
        </w:rPr>
        <w:t xml:space="preserve">jointly </w:t>
      </w:r>
      <w:r>
        <w:rPr>
          <w:rFonts w:ascii="Times" w:eastAsia="Times New Roman" w:hAnsi="Times"/>
          <w:color w:val="000000" w:themeColor="text1"/>
          <w:sz w:val="22"/>
          <w:szCs w:val="22"/>
        </w:rPr>
        <w:t>explain adaptive speech perception</w:t>
      </w:r>
      <w:r w:rsidR="00327634">
        <w:rPr>
          <w:rFonts w:ascii="Times" w:eastAsia="Times New Roman" w:hAnsi="Times"/>
          <w:color w:val="000000" w:themeColor="text1"/>
          <w:sz w:val="22"/>
          <w:szCs w:val="22"/>
        </w:rPr>
        <w:t xml:space="preserve"> (in both Sections 1 and 6)</w:t>
      </w:r>
      <w:r>
        <w:rPr>
          <w:rFonts w:ascii="Times" w:eastAsia="Times New Roman" w:hAnsi="Times"/>
          <w:color w:val="000000" w:themeColor="text1"/>
          <w:sz w:val="22"/>
          <w:szCs w:val="22"/>
        </w:rPr>
        <w:t xml:space="preserve">. None of the existing paradigms easily affords that without further advances in design, stimulus selection, and analysis. The ASP framework offers support for </w:t>
      </w:r>
      <w:proofErr w:type="gramStart"/>
      <w:r>
        <w:rPr>
          <w:rFonts w:ascii="Times" w:eastAsia="Times New Roman" w:hAnsi="Times"/>
          <w:color w:val="000000" w:themeColor="text1"/>
          <w:sz w:val="22"/>
          <w:szCs w:val="22"/>
        </w:rPr>
        <w:t>all of</w:t>
      </w:r>
      <w:proofErr w:type="gramEnd"/>
      <w:r>
        <w:rPr>
          <w:rFonts w:ascii="Times" w:eastAsia="Times New Roman" w:hAnsi="Times"/>
          <w:color w:val="000000" w:themeColor="text1"/>
          <w:sz w:val="22"/>
          <w:szCs w:val="22"/>
        </w:rPr>
        <w:t xml:space="preserve"> these aspects.</w:t>
      </w:r>
    </w:p>
    <w:p w14:paraId="7F4B2DE6" w14:textId="0B09C2F8" w:rsidR="006930A8" w:rsidRPr="006930A8" w:rsidRDefault="006930A8" w:rsidP="009D6F9F">
      <w:pPr>
        <w:ind w:firstLine="0"/>
        <w:rPr>
          <w:rFonts w:ascii="Times" w:eastAsia="Times New Roman" w:hAnsi="Times"/>
          <w:color w:val="000000" w:themeColor="text1"/>
          <w:sz w:val="22"/>
          <w:szCs w:val="22"/>
        </w:rPr>
      </w:pPr>
    </w:p>
    <w:p w14:paraId="4206A1BB" w14:textId="1822CCF4" w:rsidR="00151E1C" w:rsidRDefault="00151E1C" w:rsidP="00792B8E">
      <w:pPr>
        <w:ind w:firstLine="0"/>
        <w:rPr>
          <w:rFonts w:ascii="Times" w:eastAsia="Times New Roman" w:hAnsi="Times"/>
          <w:color w:val="000000" w:themeColor="text1"/>
          <w:sz w:val="22"/>
          <w:szCs w:val="22"/>
        </w:rPr>
      </w:pPr>
    </w:p>
    <w:p w14:paraId="0A1D771F" w14:textId="3CDD76D1" w:rsidR="00151E1C" w:rsidRPr="00461F8F" w:rsidRDefault="00151E1C" w:rsidP="00151E1C">
      <w:pPr>
        <w:ind w:firstLine="0"/>
        <w:rPr>
          <w:rFonts w:ascii="Times" w:eastAsia="Times New Roman" w:hAnsi="Times"/>
          <w:color w:val="000000" w:themeColor="text1"/>
          <w:sz w:val="22"/>
          <w:szCs w:val="22"/>
        </w:rPr>
      </w:pPr>
    </w:p>
    <w:sectPr w:rsidR="00151E1C" w:rsidRPr="00461F8F" w:rsidSect="00A70529">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in Xie" w:date="2022-12-11T00:32:00Z" w:initials="XX">
    <w:p w14:paraId="3928C957" w14:textId="7251BCD8" w:rsidR="00F151CD" w:rsidRDefault="00F151CD" w:rsidP="00D30546">
      <w:pPr>
        <w:jc w:val="left"/>
      </w:pPr>
      <w:r>
        <w:rPr>
          <w:rStyle w:val="CommentReference"/>
        </w:rPr>
        <w:annotationRef/>
      </w:r>
      <w:r>
        <w:rPr>
          <w:sz w:val="20"/>
          <w:szCs w:val="20"/>
        </w:rPr>
        <w:t>We also need to mention that the main scenario presented in Case Study 2 has changed so that the reviewers are not surprised when they see the different results. This is relevant for one of R1’s point below.</w:t>
      </w:r>
    </w:p>
  </w:comment>
  <w:comment w:id="1" w:author="Xin Xie" w:date="2022-12-22T00:30:00Z" w:initials="XX">
    <w:p w14:paraId="4D52CAC2" w14:textId="77777777" w:rsidR="001A23AA" w:rsidRDefault="001A23AA" w:rsidP="00462516">
      <w:pPr>
        <w:jc w:val="left"/>
      </w:pPr>
      <w:r>
        <w:rPr>
          <w:rStyle w:val="CommentReference"/>
        </w:rPr>
        <w:annotationRef/>
      </w:r>
      <w:r>
        <w:rPr>
          <w:sz w:val="20"/>
          <w:szCs w:val="20"/>
        </w:rPr>
        <w:t xml:space="preserve">Either here or down below in detailed response, should we say that the main scenario used in Case Study 2 has changed so that instead of simulating fake data, the current simulations followed the stats from Korean-accented English and say that this change the results quantitatively. (So that the reviewers are not surprised when they see the difference)? </w:t>
      </w:r>
    </w:p>
  </w:comment>
  <w:comment w:id="2" w:author="Xin Xie" w:date="2022-12-11T00:39:00Z" w:initials="XX">
    <w:p w14:paraId="61E734C4" w14:textId="2CA0B079" w:rsidR="000950EF" w:rsidRDefault="000950EF" w:rsidP="00F75008">
      <w:pPr>
        <w:jc w:val="left"/>
      </w:pPr>
      <w:r>
        <w:rPr>
          <w:rStyle w:val="CommentReference"/>
        </w:rPr>
        <w:annotationRef/>
      </w:r>
      <w:r>
        <w:rPr>
          <w:sz w:val="20"/>
          <w:szCs w:val="20"/>
        </w:rPr>
        <w:t xml:space="preserve">Here is a good place to describe the additional case studies in AA section and to hammer that point that it is not the case that all patterns of data can be explained by any of the three models to the same extent. It is also a different question how humans perform. </w:t>
      </w:r>
    </w:p>
  </w:comment>
  <w:comment w:id="3" w:author="Xin Xie" w:date="2022-12-22T00:38:00Z" w:initials="XX">
    <w:p w14:paraId="017F1FCD" w14:textId="77777777" w:rsidR="00355E29" w:rsidRDefault="00355E29" w:rsidP="004F0D34">
      <w:pPr>
        <w:jc w:val="left"/>
      </w:pPr>
      <w:r>
        <w:rPr>
          <w:rStyle w:val="CommentReference"/>
        </w:rPr>
        <w:annotationRef/>
      </w:r>
      <w:r>
        <w:rPr>
          <w:sz w:val="20"/>
          <w:szCs w:val="20"/>
        </w:rPr>
        <w:t>This sentence is difficult to parse. “,given the particular paradigm”?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8C957" w15:done="1"/>
  <w15:commentEx w15:paraId="4D52CAC2" w15:done="1"/>
  <w15:commentEx w15:paraId="61E734C4" w15:done="1"/>
  <w15:commentEx w15:paraId="017F1FC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FA3A7" w16cex:dateUtc="2022-12-11T08:32:00Z"/>
  <w16cex:commentExtensible w16cex:durableId="274E23A9" w16cex:dateUtc="2022-12-22T08:30:00Z"/>
  <w16cex:commentExtensible w16cex:durableId="273FA551" w16cex:dateUtc="2022-12-11T08:39:00Z"/>
  <w16cex:commentExtensible w16cex:durableId="274E2591" w16cex:dateUtc="2022-12-22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8C957" w16cid:durableId="273FA3A7"/>
  <w16cid:commentId w16cid:paraId="4D52CAC2" w16cid:durableId="274E23A9"/>
  <w16cid:commentId w16cid:paraId="61E734C4" w16cid:durableId="273FA551"/>
  <w16cid:commentId w16cid:paraId="017F1FCD" w16cid:durableId="274E25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DF158" w14:textId="77777777" w:rsidR="00424A6F" w:rsidRDefault="00424A6F" w:rsidP="00A70529">
      <w:r>
        <w:separator/>
      </w:r>
    </w:p>
  </w:endnote>
  <w:endnote w:type="continuationSeparator" w:id="0">
    <w:p w14:paraId="514EA9C4" w14:textId="77777777" w:rsidR="00424A6F" w:rsidRDefault="00424A6F"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0000500000000020000"/>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BE30F" w14:textId="77777777" w:rsidR="00424A6F" w:rsidRDefault="00424A6F" w:rsidP="00A70529">
      <w:r>
        <w:separator/>
      </w:r>
    </w:p>
  </w:footnote>
  <w:footnote w:type="continuationSeparator" w:id="0">
    <w:p w14:paraId="1A38C168" w14:textId="77777777" w:rsidR="00424A6F" w:rsidRDefault="00424A6F"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4"/>
  </w:num>
  <w:num w:numId="3" w16cid:durableId="164439477">
    <w:abstractNumId w:val="2"/>
  </w:num>
  <w:num w:numId="4" w16cid:durableId="267660104">
    <w:abstractNumId w:val="6"/>
  </w:num>
  <w:num w:numId="5" w16cid:durableId="2026662462">
    <w:abstractNumId w:val="9"/>
  </w:num>
  <w:num w:numId="6" w16cid:durableId="407576523">
    <w:abstractNumId w:val="8"/>
  </w:num>
  <w:num w:numId="7" w16cid:durableId="495733130">
    <w:abstractNumId w:val="10"/>
  </w:num>
  <w:num w:numId="8" w16cid:durableId="1329091809">
    <w:abstractNumId w:val="1"/>
  </w:num>
  <w:num w:numId="9" w16cid:durableId="324864642">
    <w:abstractNumId w:val="7"/>
  </w:num>
  <w:num w:numId="10" w16cid:durableId="1574781905">
    <w:abstractNumId w:val="5"/>
  </w:num>
  <w:num w:numId="11" w16cid:durableId="1870753705">
    <w:abstractNumId w:val="13"/>
  </w:num>
  <w:num w:numId="12" w16cid:durableId="759181644">
    <w:abstractNumId w:val="11"/>
  </w:num>
  <w:num w:numId="13" w16cid:durableId="509486338">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D2"/>
    <w:rsid w:val="00025CB4"/>
    <w:rsid w:val="00042C28"/>
    <w:rsid w:val="000461CB"/>
    <w:rsid w:val="0005123A"/>
    <w:rsid w:val="00056B74"/>
    <w:rsid w:val="000661F2"/>
    <w:rsid w:val="000715AB"/>
    <w:rsid w:val="00071885"/>
    <w:rsid w:val="00076AA3"/>
    <w:rsid w:val="000773AA"/>
    <w:rsid w:val="00085165"/>
    <w:rsid w:val="00086B46"/>
    <w:rsid w:val="000950EF"/>
    <w:rsid w:val="000954BC"/>
    <w:rsid w:val="000A170E"/>
    <w:rsid w:val="000A7856"/>
    <w:rsid w:val="000B0B7B"/>
    <w:rsid w:val="000B1BA1"/>
    <w:rsid w:val="000B4A1A"/>
    <w:rsid w:val="000D0802"/>
    <w:rsid w:val="000F37BF"/>
    <w:rsid w:val="000F775D"/>
    <w:rsid w:val="00115C52"/>
    <w:rsid w:val="00122B6B"/>
    <w:rsid w:val="00126A5A"/>
    <w:rsid w:val="001275DD"/>
    <w:rsid w:val="00132AE0"/>
    <w:rsid w:val="00141600"/>
    <w:rsid w:val="00151E1C"/>
    <w:rsid w:val="001646D4"/>
    <w:rsid w:val="00177F48"/>
    <w:rsid w:val="0019139A"/>
    <w:rsid w:val="001A23AA"/>
    <w:rsid w:val="001A4E8A"/>
    <w:rsid w:val="001B2B9F"/>
    <w:rsid w:val="001B7210"/>
    <w:rsid w:val="001C2A8F"/>
    <w:rsid w:val="001C53CA"/>
    <w:rsid w:val="001C673F"/>
    <w:rsid w:val="001D0DDA"/>
    <w:rsid w:val="001E6E05"/>
    <w:rsid w:val="00202D80"/>
    <w:rsid w:val="0022121A"/>
    <w:rsid w:val="00232630"/>
    <w:rsid w:val="00242A70"/>
    <w:rsid w:val="00261408"/>
    <w:rsid w:val="00262A5A"/>
    <w:rsid w:val="002638B3"/>
    <w:rsid w:val="00264EB3"/>
    <w:rsid w:val="00274018"/>
    <w:rsid w:val="002748C6"/>
    <w:rsid w:val="00276D57"/>
    <w:rsid w:val="00281A7C"/>
    <w:rsid w:val="002922D0"/>
    <w:rsid w:val="00292F8B"/>
    <w:rsid w:val="002A46F2"/>
    <w:rsid w:val="002A5879"/>
    <w:rsid w:val="002A5EFC"/>
    <w:rsid w:val="002A6EB1"/>
    <w:rsid w:val="002D278E"/>
    <w:rsid w:val="002E1B8D"/>
    <w:rsid w:val="002E3729"/>
    <w:rsid w:val="002E4BD5"/>
    <w:rsid w:val="002F6D46"/>
    <w:rsid w:val="00300057"/>
    <w:rsid w:val="00300C9B"/>
    <w:rsid w:val="003046D2"/>
    <w:rsid w:val="003208E7"/>
    <w:rsid w:val="00327634"/>
    <w:rsid w:val="00340DD0"/>
    <w:rsid w:val="00343EB9"/>
    <w:rsid w:val="00355E29"/>
    <w:rsid w:val="003745AF"/>
    <w:rsid w:val="0037655D"/>
    <w:rsid w:val="003B2C3D"/>
    <w:rsid w:val="003C2893"/>
    <w:rsid w:val="003C3C0F"/>
    <w:rsid w:val="003C3DB2"/>
    <w:rsid w:val="003C5622"/>
    <w:rsid w:val="003C7EE4"/>
    <w:rsid w:val="003D5FCC"/>
    <w:rsid w:val="003E37B9"/>
    <w:rsid w:val="003E7230"/>
    <w:rsid w:val="003F5128"/>
    <w:rsid w:val="00420B1F"/>
    <w:rsid w:val="004221BD"/>
    <w:rsid w:val="00424964"/>
    <w:rsid w:val="00424A6F"/>
    <w:rsid w:val="00432479"/>
    <w:rsid w:val="00433F3E"/>
    <w:rsid w:val="004416FD"/>
    <w:rsid w:val="00446592"/>
    <w:rsid w:val="004503FE"/>
    <w:rsid w:val="00461F8F"/>
    <w:rsid w:val="004758C1"/>
    <w:rsid w:val="00482001"/>
    <w:rsid w:val="0048340D"/>
    <w:rsid w:val="00484643"/>
    <w:rsid w:val="004878FA"/>
    <w:rsid w:val="0049633E"/>
    <w:rsid w:val="004A1FA1"/>
    <w:rsid w:val="004A2568"/>
    <w:rsid w:val="004C5A78"/>
    <w:rsid w:val="004D6EB8"/>
    <w:rsid w:val="004E0733"/>
    <w:rsid w:val="004E4DD8"/>
    <w:rsid w:val="004F7B9D"/>
    <w:rsid w:val="00504E1B"/>
    <w:rsid w:val="00512BC5"/>
    <w:rsid w:val="005302E1"/>
    <w:rsid w:val="0053070F"/>
    <w:rsid w:val="00534DFF"/>
    <w:rsid w:val="00540305"/>
    <w:rsid w:val="00540DD0"/>
    <w:rsid w:val="00542304"/>
    <w:rsid w:val="00544C82"/>
    <w:rsid w:val="005536C0"/>
    <w:rsid w:val="00555949"/>
    <w:rsid w:val="005626C1"/>
    <w:rsid w:val="00562BA5"/>
    <w:rsid w:val="00565F38"/>
    <w:rsid w:val="005754A7"/>
    <w:rsid w:val="00587511"/>
    <w:rsid w:val="00595EBB"/>
    <w:rsid w:val="005A6AFC"/>
    <w:rsid w:val="005B4807"/>
    <w:rsid w:val="005C1F6D"/>
    <w:rsid w:val="005D47D6"/>
    <w:rsid w:val="005D7C57"/>
    <w:rsid w:val="005E590B"/>
    <w:rsid w:val="005F5085"/>
    <w:rsid w:val="005F5A0D"/>
    <w:rsid w:val="00612F74"/>
    <w:rsid w:val="00614352"/>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C4063"/>
    <w:rsid w:val="00704C8A"/>
    <w:rsid w:val="00710D8A"/>
    <w:rsid w:val="00711D49"/>
    <w:rsid w:val="00715A89"/>
    <w:rsid w:val="007171AD"/>
    <w:rsid w:val="00732F94"/>
    <w:rsid w:val="0073703C"/>
    <w:rsid w:val="007374D6"/>
    <w:rsid w:val="00745944"/>
    <w:rsid w:val="007475AB"/>
    <w:rsid w:val="00760BCD"/>
    <w:rsid w:val="007715F6"/>
    <w:rsid w:val="00780EE1"/>
    <w:rsid w:val="00786351"/>
    <w:rsid w:val="00790093"/>
    <w:rsid w:val="007923BD"/>
    <w:rsid w:val="00792B8E"/>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68A9"/>
    <w:rsid w:val="008260CD"/>
    <w:rsid w:val="0082687C"/>
    <w:rsid w:val="0082799B"/>
    <w:rsid w:val="00832C64"/>
    <w:rsid w:val="00842A9A"/>
    <w:rsid w:val="008510F5"/>
    <w:rsid w:val="00866ABB"/>
    <w:rsid w:val="008773BA"/>
    <w:rsid w:val="00880BD4"/>
    <w:rsid w:val="00885352"/>
    <w:rsid w:val="00890664"/>
    <w:rsid w:val="00895A68"/>
    <w:rsid w:val="008976CE"/>
    <w:rsid w:val="008A1F24"/>
    <w:rsid w:val="008B5C16"/>
    <w:rsid w:val="008C0BCB"/>
    <w:rsid w:val="008D0AE2"/>
    <w:rsid w:val="008D2D8D"/>
    <w:rsid w:val="008D399C"/>
    <w:rsid w:val="008E0A5A"/>
    <w:rsid w:val="00902A30"/>
    <w:rsid w:val="00914AA3"/>
    <w:rsid w:val="00922F58"/>
    <w:rsid w:val="00931DBD"/>
    <w:rsid w:val="00941AC0"/>
    <w:rsid w:val="00944B26"/>
    <w:rsid w:val="00952EC0"/>
    <w:rsid w:val="009901EA"/>
    <w:rsid w:val="00994636"/>
    <w:rsid w:val="009B27BE"/>
    <w:rsid w:val="009B50B9"/>
    <w:rsid w:val="009C2416"/>
    <w:rsid w:val="009D18BB"/>
    <w:rsid w:val="009D6F9F"/>
    <w:rsid w:val="009E3123"/>
    <w:rsid w:val="009E3593"/>
    <w:rsid w:val="009E63F6"/>
    <w:rsid w:val="009F135E"/>
    <w:rsid w:val="00A12871"/>
    <w:rsid w:val="00A2262B"/>
    <w:rsid w:val="00A251F1"/>
    <w:rsid w:val="00A31E1F"/>
    <w:rsid w:val="00A35173"/>
    <w:rsid w:val="00A426E9"/>
    <w:rsid w:val="00A523F4"/>
    <w:rsid w:val="00A675B7"/>
    <w:rsid w:val="00A70529"/>
    <w:rsid w:val="00A722C4"/>
    <w:rsid w:val="00A7548A"/>
    <w:rsid w:val="00A8368B"/>
    <w:rsid w:val="00A861DA"/>
    <w:rsid w:val="00A862E4"/>
    <w:rsid w:val="00A90244"/>
    <w:rsid w:val="00A92101"/>
    <w:rsid w:val="00AA295E"/>
    <w:rsid w:val="00AB24B3"/>
    <w:rsid w:val="00AB329A"/>
    <w:rsid w:val="00AC4CA7"/>
    <w:rsid w:val="00AC5BF2"/>
    <w:rsid w:val="00AD2D0C"/>
    <w:rsid w:val="00AF0849"/>
    <w:rsid w:val="00B200DA"/>
    <w:rsid w:val="00B20981"/>
    <w:rsid w:val="00B25AA8"/>
    <w:rsid w:val="00B27792"/>
    <w:rsid w:val="00B41EA0"/>
    <w:rsid w:val="00B45E0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36217"/>
    <w:rsid w:val="00C445E8"/>
    <w:rsid w:val="00C4475F"/>
    <w:rsid w:val="00C65BC8"/>
    <w:rsid w:val="00C72224"/>
    <w:rsid w:val="00C75E59"/>
    <w:rsid w:val="00C84E65"/>
    <w:rsid w:val="00C85F60"/>
    <w:rsid w:val="00C86AF5"/>
    <w:rsid w:val="00C93CD6"/>
    <w:rsid w:val="00CA035F"/>
    <w:rsid w:val="00CA196C"/>
    <w:rsid w:val="00CA70F9"/>
    <w:rsid w:val="00CB5AD6"/>
    <w:rsid w:val="00CC1CC6"/>
    <w:rsid w:val="00CF35D2"/>
    <w:rsid w:val="00CF446C"/>
    <w:rsid w:val="00CF64EF"/>
    <w:rsid w:val="00D14792"/>
    <w:rsid w:val="00D21FE2"/>
    <w:rsid w:val="00D32672"/>
    <w:rsid w:val="00D3779E"/>
    <w:rsid w:val="00D40C73"/>
    <w:rsid w:val="00D60AEB"/>
    <w:rsid w:val="00D66AE0"/>
    <w:rsid w:val="00D835D5"/>
    <w:rsid w:val="00D85BE9"/>
    <w:rsid w:val="00D90F7C"/>
    <w:rsid w:val="00D90FFD"/>
    <w:rsid w:val="00D926B1"/>
    <w:rsid w:val="00D94FD1"/>
    <w:rsid w:val="00D964BA"/>
    <w:rsid w:val="00DA4676"/>
    <w:rsid w:val="00DB189D"/>
    <w:rsid w:val="00DB32B7"/>
    <w:rsid w:val="00DB46B1"/>
    <w:rsid w:val="00DF1E86"/>
    <w:rsid w:val="00DF6D9B"/>
    <w:rsid w:val="00E22B8E"/>
    <w:rsid w:val="00E23C3F"/>
    <w:rsid w:val="00E25B0F"/>
    <w:rsid w:val="00E324D4"/>
    <w:rsid w:val="00E51E5E"/>
    <w:rsid w:val="00E54495"/>
    <w:rsid w:val="00E56BE6"/>
    <w:rsid w:val="00E86587"/>
    <w:rsid w:val="00E94731"/>
    <w:rsid w:val="00EA3043"/>
    <w:rsid w:val="00EC4E77"/>
    <w:rsid w:val="00EC5577"/>
    <w:rsid w:val="00EC64A2"/>
    <w:rsid w:val="00ED07CC"/>
    <w:rsid w:val="00ED0BD7"/>
    <w:rsid w:val="00F02157"/>
    <w:rsid w:val="00F03086"/>
    <w:rsid w:val="00F127B8"/>
    <w:rsid w:val="00F1336B"/>
    <w:rsid w:val="00F151CD"/>
    <w:rsid w:val="00F2712C"/>
    <w:rsid w:val="00F42C59"/>
    <w:rsid w:val="00F5323E"/>
    <w:rsid w:val="00F54BF6"/>
    <w:rsid w:val="00F62BBF"/>
    <w:rsid w:val="00F76EE0"/>
    <w:rsid w:val="00F80943"/>
    <w:rsid w:val="00F858D9"/>
    <w:rsid w:val="00F9025D"/>
    <w:rsid w:val="00F94239"/>
    <w:rsid w:val="00FA5558"/>
    <w:rsid w:val="00FB1F88"/>
    <w:rsid w:val="00FB7059"/>
    <w:rsid w:val="00FB7C19"/>
    <w:rsid w:val="00FD3A29"/>
    <w:rsid w:val="00FD6554"/>
    <w:rsid w:val="00FD7755"/>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A862E4"/>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osf.io/q7gjp/"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25182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T. Florian Jaeger (laptop)</cp:lastModifiedBy>
  <cp:revision>3</cp:revision>
  <cp:lastPrinted>2013-09-27T05:05:00Z</cp:lastPrinted>
  <dcterms:created xsi:type="dcterms:W3CDTF">2022-12-22T22:34:00Z</dcterms:created>
  <dcterms:modified xsi:type="dcterms:W3CDTF">2022-12-22T22:35:00Z</dcterms:modified>
</cp:coreProperties>
</file>