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 xml:space="preserve">the suggestions provided during this round were </w:t>
        </w:r>
      </w:ins>
      <w:proofErr w:type="spellStart"/>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stly</w:t>
        </w:r>
        <w:proofErr w:type="spellEnd"/>
        <w:r>
          <w:rPr>
            <w:rFonts w:ascii="Times New Roman" w:hAnsi="Times New Roman"/>
            <w:sz w:val="22"/>
            <w:szCs w:val="22"/>
          </w:rPr>
          <w:t xml:space="preserve">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63"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48E9A43"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w:t>
      </w:r>
      <w:del w:id="141" w:author="Xin Xie" w:date="2023-03-21T23:31:00Z">
        <w:r w:rsidR="00616AEC" w:rsidDel="00D05801">
          <w:rPr>
            <w:rFonts w:ascii="Times" w:eastAsia="Times New Roman" w:hAnsi="Times"/>
            <w:color w:val="000000" w:themeColor="text1"/>
            <w:sz w:val="22"/>
            <w:szCs w:val="22"/>
          </w:rPr>
          <w:delText>s</w:delText>
        </w:r>
      </w:del>
      <w:r w:rsidR="00616AEC">
        <w:rPr>
          <w:rFonts w:ascii="Times" w:eastAsia="Times New Roman" w:hAnsi="Times"/>
          <w:color w:val="000000" w:themeColor="text1"/>
          <w:sz w:val="22"/>
          <w:szCs w:val="22"/>
        </w:rPr>
        <w:t>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del w:id="142" w:author="Xin Xie" w:date="2023-03-21T23:32:00Z">
        <w:r w:rsidR="00B54F9D" w:rsidRPr="00B54F9D" w:rsidDel="00D05801">
          <w:rPr>
            <w:rFonts w:ascii="Times" w:eastAsia="Times New Roman" w:hAnsi="Times"/>
            <w:b/>
            <w:bCs/>
            <w:color w:val="000000" w:themeColor="text1"/>
            <w:sz w:val="22"/>
            <w:szCs w:val="22"/>
            <w:highlight w:val="yellow"/>
          </w:rPr>
          <w:delText>XXX</w:delText>
        </w:r>
        <w:r w:rsidR="00B54F9D" w:rsidDel="00D05801">
          <w:rPr>
            <w:rFonts w:ascii="Times" w:eastAsia="Times New Roman" w:hAnsi="Times"/>
            <w:b/>
            <w:bCs/>
            <w:color w:val="000000" w:themeColor="text1"/>
            <w:sz w:val="22"/>
            <w:szCs w:val="22"/>
          </w:rPr>
          <w:delText xml:space="preserve"> </w:delText>
        </w:r>
      </w:del>
      <w:ins w:id="143" w:author="Xin Xie" w:date="2023-03-21T23:32:00Z">
        <w:r w:rsidR="00D05801">
          <w:rPr>
            <w:rFonts w:ascii="Times" w:eastAsia="Times New Roman" w:hAnsi="Times"/>
            <w:b/>
            <w:bCs/>
            <w:color w:val="000000" w:themeColor="text1"/>
            <w:sz w:val="22"/>
            <w:szCs w:val="22"/>
          </w:rPr>
          <w:t xml:space="preserve">1 </w:t>
        </w:r>
      </w:ins>
      <w:r w:rsidR="00B54F9D">
        <w:rPr>
          <w:rFonts w:ascii="Times" w:eastAsia="Times New Roman" w:hAnsi="Times"/>
          <w:b/>
          <w:bCs/>
          <w:color w:val="000000" w:themeColor="text1"/>
          <w:sz w:val="22"/>
          <w:szCs w:val="22"/>
        </w:rPr>
        <w:t xml:space="preserve">on p. </w:t>
      </w:r>
      <w:ins w:id="144" w:author="Xin Xie" w:date="2023-03-21T23:32:00Z">
        <w:r w:rsidR="00D05801">
          <w:rPr>
            <w:rFonts w:ascii="Times" w:eastAsia="Times New Roman" w:hAnsi="Times"/>
            <w:b/>
            <w:bCs/>
            <w:color w:val="000000" w:themeColor="text1"/>
            <w:sz w:val="22"/>
            <w:szCs w:val="22"/>
          </w:rPr>
          <w:t>8</w:t>
        </w:r>
      </w:ins>
      <w:del w:id="145" w:author="Xin Xie" w:date="2023-03-21T23:32:00Z">
        <w:r w:rsidR="00B54F9D" w:rsidDel="00D05801">
          <w:rPr>
            <w:rFonts w:ascii="Times" w:eastAsia="Times New Roman" w:hAnsi="Times"/>
            <w:b/>
            <w:bCs/>
            <w:color w:val="000000" w:themeColor="text1"/>
            <w:sz w:val="22"/>
            <w:szCs w:val="22"/>
          </w:rPr>
          <w:delText>7</w:delText>
        </w:r>
      </w:del>
      <w:r w:rsidR="00B54F9D">
        <w:rPr>
          <w:rFonts w:ascii="Times" w:eastAsia="Times New Roman" w:hAnsi="Times"/>
          <w:b/>
          <w:bCs/>
          <w:color w:val="000000" w:themeColor="text1"/>
          <w:sz w:val="22"/>
          <w:szCs w:val="22"/>
        </w:rPr>
        <w:t xml:space="preserve">.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6"/>
      <w:r>
        <w:rPr>
          <w:rFonts w:ascii="Times" w:eastAsia="Times New Roman" w:hAnsi="Times"/>
          <w:b/>
          <w:bCs/>
          <w:color w:val="000000" w:themeColor="text1"/>
          <w:sz w:val="22"/>
          <w:szCs w:val="22"/>
        </w:rPr>
        <w:t>We</w:t>
      </w:r>
      <w:commentRangeEnd w:id="146"/>
      <w:r w:rsidR="004F2595">
        <w:rPr>
          <w:rStyle w:val="CommentReference"/>
        </w:rPr>
        <w:commentReference w:id="146"/>
      </w:r>
      <w:r>
        <w:rPr>
          <w:rFonts w:ascii="Times" w:eastAsia="Times New Roman" w:hAnsi="Times"/>
          <w:b/>
          <w:bCs/>
          <w:color w:val="000000" w:themeColor="text1"/>
          <w:sz w:val="22"/>
          <w:szCs w:val="22"/>
        </w:rPr>
        <w:t xml:space="preserve"> also hope that our general discussion makes clear that we do </w:t>
      </w:r>
      <w:del w:id="147"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8"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9"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50"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51"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52"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53" w:author="Kurumada, Chigusa" w:date="2023-03-19T15:27:00Z">
        <w:r w:rsidDel="00000188">
          <w:rPr>
            <w:rFonts w:ascii="Times" w:eastAsia="Times New Roman" w:hAnsi="Times"/>
            <w:color w:val="000000" w:themeColor="text1"/>
            <w:sz w:val="22"/>
            <w:szCs w:val="22"/>
          </w:rPr>
          <w:delText xml:space="preserve">but </w:delText>
        </w:r>
      </w:del>
      <w:ins w:id="154"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w:t>
      </w:r>
      <w:r w:rsidRPr="00D05801">
        <w:rPr>
          <w:rFonts w:ascii="Times" w:eastAsia="Times New Roman" w:hAnsi="Times"/>
          <w:color w:val="000000" w:themeColor="text1"/>
          <w:sz w:val="22"/>
          <w:szCs w:val="22"/>
          <w:highlight w:val="yellow"/>
          <w:rPrChange w:id="155" w:author="Xin Xie" w:date="2023-03-21T23:32:00Z">
            <w:rPr>
              <w:rFonts w:ascii="Times" w:eastAsia="Times New Roman" w:hAnsi="Times"/>
              <w:color w:val="000000" w:themeColor="text1"/>
              <w:sz w:val="22"/>
              <w:szCs w:val="22"/>
            </w:rPr>
          </w:rPrChange>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156" w:author="Kurumada, Chigusa" w:date="2023-03-19T15:27:00Z">
        <w:r w:rsidR="00000188">
          <w:rPr>
            <w:rFonts w:ascii="Times" w:eastAsia="Times New Roman" w:hAnsi="Times"/>
            <w:color w:val="000000" w:themeColor="text1"/>
            <w:sz w:val="22"/>
            <w:szCs w:val="22"/>
          </w:rPr>
          <w:t xml:space="preserve">.  For instance, </w:t>
        </w:r>
      </w:ins>
      <w:del w:id="157"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8"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9"/>
      <w:r>
        <w:rPr>
          <w:rFonts w:ascii="Times" w:eastAsia="Times New Roman" w:hAnsi="Times"/>
          <w:color w:val="000000" w:themeColor="text1"/>
          <w:sz w:val="22"/>
          <w:szCs w:val="22"/>
        </w:rPr>
        <w:t>implicates</w:t>
      </w:r>
      <w:commentRangeEnd w:id="159"/>
      <w:r w:rsidR="00AB3927">
        <w:rPr>
          <w:rStyle w:val="CommentReference"/>
        </w:rPr>
        <w:commentReference w:id="159"/>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60"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61"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62"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63"/>
      <w:r>
        <w:rPr>
          <w:rFonts w:ascii="Times" w:eastAsia="Times New Roman" w:hAnsi="Times"/>
          <w:color w:val="000000" w:themeColor="text1"/>
          <w:sz w:val="22"/>
          <w:szCs w:val="22"/>
        </w:rPr>
        <w:t>distributions</w:t>
      </w:r>
      <w:commentRangeEnd w:id="163"/>
      <w:r>
        <w:rPr>
          <w:rStyle w:val="CommentReference"/>
        </w:rPr>
        <w:commentReference w:id="163"/>
      </w:r>
      <w:r>
        <w:rPr>
          <w:rFonts w:ascii="Times" w:eastAsia="Times New Roman" w:hAnsi="Times"/>
          <w:color w:val="000000" w:themeColor="text1"/>
          <w:sz w:val="22"/>
          <w:szCs w:val="22"/>
        </w:rPr>
        <w:t xml:space="preserve">. </w:t>
      </w:r>
      <w:ins w:id="164" w:author="Kurumada, Chigusa" w:date="2023-03-20T13:08:00Z">
        <w:r w:rsidR="00473023">
          <w:rPr>
            <w:rFonts w:ascii="Times" w:eastAsia="Times New Roman" w:hAnsi="Times"/>
            <w:color w:val="000000" w:themeColor="text1"/>
            <w:sz w:val="22"/>
            <w:szCs w:val="22"/>
          </w:rPr>
          <w:t>W</w:t>
        </w:r>
      </w:ins>
      <w:ins w:id="165" w:author="Kurumada, Chigusa" w:date="2023-03-20T13:09:00Z">
        <w:r w:rsidR="00473023">
          <w:rPr>
            <w:rFonts w:ascii="Times" w:eastAsia="Times New Roman" w:hAnsi="Times"/>
            <w:color w:val="000000" w:themeColor="text1"/>
            <w:sz w:val="22"/>
            <w:szCs w:val="22"/>
          </w:rPr>
          <w:t>hen such resources become available,</w:t>
        </w:r>
      </w:ins>
      <w:ins w:id="166" w:author="Kurumada, Chigusa" w:date="2023-03-20T13:03:00Z">
        <w:r w:rsidR="00473023">
          <w:rPr>
            <w:rFonts w:ascii="Times" w:eastAsia="Times New Roman" w:hAnsi="Times"/>
            <w:color w:val="000000" w:themeColor="text1"/>
            <w:sz w:val="22"/>
            <w:szCs w:val="22"/>
          </w:rPr>
          <w:t xml:space="preserve"> the approach</w:t>
        </w:r>
      </w:ins>
      <w:ins w:id="167" w:author="Kurumada, Chigusa" w:date="2023-03-20T13:09:00Z">
        <w:r w:rsidR="00473023">
          <w:rPr>
            <w:rFonts w:ascii="Times" w:eastAsia="Times New Roman" w:hAnsi="Times"/>
            <w:color w:val="000000" w:themeColor="text1"/>
            <w:sz w:val="22"/>
            <w:szCs w:val="22"/>
          </w:rPr>
          <w:t xml:space="preserve"> and our computational resources are</w:t>
        </w:r>
      </w:ins>
      <w:ins w:id="168" w:author="Kurumada, Chigusa" w:date="2023-03-20T13:03:00Z">
        <w:r w:rsidR="00473023">
          <w:rPr>
            <w:rFonts w:ascii="Times" w:eastAsia="Times New Roman" w:hAnsi="Times"/>
            <w:color w:val="000000" w:themeColor="text1"/>
            <w:sz w:val="22"/>
            <w:szCs w:val="22"/>
          </w:rPr>
          <w:t xml:space="preserve"> readily extendable to other contrasts. </w:t>
        </w:r>
      </w:ins>
      <w:ins w:id="169" w:author="Kurumada, Chigusa" w:date="2023-03-20T13:09:00Z">
        <w:r w:rsidR="00DE7A7A">
          <w:rPr>
            <w:rFonts w:ascii="Times" w:eastAsia="Times New Roman" w:hAnsi="Times"/>
            <w:color w:val="000000" w:themeColor="text1"/>
            <w:sz w:val="22"/>
            <w:szCs w:val="22"/>
          </w:rPr>
          <w:t>In fact, it is one of our recommendations to create s</w:t>
        </w:r>
      </w:ins>
      <w:ins w:id="170"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171" w:author="Kurumada, Chigusa" w:date="2023-03-20T13:10:00Z">
        <w:r w:rsidR="00DE7A7A">
          <w:rPr>
            <w:rFonts w:ascii="Times" w:eastAsia="Times New Roman" w:hAnsi="Times"/>
            <w:color w:val="000000" w:themeColor="text1"/>
            <w:sz w:val="22"/>
            <w:szCs w:val="22"/>
          </w:rPr>
          <w:t xml:space="preserve"> </w:t>
        </w:r>
      </w:ins>
      <w:del w:id="172"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73"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174" w:author="Kurumada, Chigusa" w:date="2023-03-20T13:12:00Z">
        <w:r w:rsidR="00DE7A7A">
          <w:rPr>
            <w:rFonts w:ascii="Times" w:eastAsia="Times New Roman" w:hAnsi="Times"/>
            <w:color w:val="000000" w:themeColor="text1"/>
            <w:sz w:val="22"/>
            <w:szCs w:val="22"/>
          </w:rPr>
          <w:t>exacerbated</w:t>
        </w:r>
      </w:ins>
      <w:ins w:id="175" w:author="Kurumada, Chigusa" w:date="2023-03-20T13:11:00Z">
        <w:r w:rsidR="00DE7A7A">
          <w:rPr>
            <w:rFonts w:ascii="Times" w:eastAsia="Times New Roman" w:hAnsi="Times"/>
            <w:color w:val="000000" w:themeColor="text1"/>
            <w:sz w:val="22"/>
            <w:szCs w:val="22"/>
          </w:rPr>
          <w:t xml:space="preserve"> </w:t>
        </w:r>
      </w:ins>
      <w:ins w:id="176" w:author="Kurumada, Chigusa" w:date="2023-03-20T13:12:00Z">
        <w:r w:rsidR="00DE7A7A">
          <w:rPr>
            <w:rFonts w:ascii="Times" w:eastAsia="Times New Roman" w:hAnsi="Times"/>
            <w:color w:val="000000" w:themeColor="text1"/>
            <w:sz w:val="22"/>
            <w:szCs w:val="22"/>
          </w:rPr>
          <w:t xml:space="preserve">for </w:t>
        </w:r>
      </w:ins>
      <w:ins w:id="177" w:author="Kurumada, Chigusa" w:date="2023-03-20T13:11:00Z">
        <w:r w:rsidR="00DE7A7A">
          <w:rPr>
            <w:rFonts w:ascii="Times" w:eastAsia="Times New Roman" w:hAnsi="Times"/>
            <w:color w:val="000000" w:themeColor="text1"/>
            <w:sz w:val="22"/>
            <w:szCs w:val="22"/>
          </w:rPr>
          <w:t>L2 accent adaptation, which we explore in Case Study 2.</w:t>
        </w:r>
      </w:ins>
      <w:ins w:id="178" w:author="Kurumada, Chigusa" w:date="2023-03-20T13:12:00Z">
        <w:r w:rsidR="00DE7A7A">
          <w:rPr>
            <w:rFonts w:ascii="Times" w:eastAsia="Times New Roman" w:hAnsi="Times"/>
            <w:color w:val="000000" w:themeColor="text1"/>
            <w:sz w:val="22"/>
            <w:szCs w:val="22"/>
          </w:rPr>
          <w:t xml:space="preserve"> </w:t>
        </w:r>
      </w:ins>
      <w:ins w:id="179" w:author="Kurumada, Chigusa" w:date="2023-03-20T13:14:00Z">
        <w:r w:rsidR="00DE7A7A">
          <w:rPr>
            <w:rFonts w:ascii="Times" w:eastAsia="Times New Roman" w:hAnsi="Times"/>
            <w:color w:val="000000" w:themeColor="text1"/>
            <w:sz w:val="22"/>
            <w:szCs w:val="22"/>
          </w:rPr>
          <w:t>The listener’s prior</w:t>
        </w:r>
      </w:ins>
      <w:ins w:id="180" w:author="Kurumada, Chigusa" w:date="2023-03-20T13:13:00Z">
        <w:r w:rsidR="00DE7A7A">
          <w:rPr>
            <w:rFonts w:ascii="Times" w:eastAsia="Times New Roman" w:hAnsi="Times"/>
            <w:color w:val="000000" w:themeColor="text1"/>
            <w:sz w:val="22"/>
            <w:szCs w:val="22"/>
          </w:rPr>
          <w:t xml:space="preserve"> </w:t>
        </w:r>
      </w:ins>
      <w:ins w:id="181" w:author="Kurumada, Chigusa" w:date="2023-03-20T13:14:00Z">
        <w:r w:rsidR="00DE7A7A">
          <w:rPr>
            <w:rFonts w:ascii="Times" w:eastAsia="Times New Roman" w:hAnsi="Times"/>
            <w:color w:val="000000" w:themeColor="text1"/>
            <w:sz w:val="22"/>
            <w:szCs w:val="22"/>
          </w:rPr>
          <w:t>e</w:t>
        </w:r>
      </w:ins>
      <w:ins w:id="182" w:author="Kurumada, Chigusa" w:date="2023-03-20T13:12:00Z">
        <w:r w:rsidR="00DE7A7A">
          <w:rPr>
            <w:rFonts w:ascii="Times" w:eastAsia="Times New Roman" w:hAnsi="Times"/>
            <w:color w:val="000000" w:themeColor="text1"/>
            <w:sz w:val="22"/>
            <w:szCs w:val="22"/>
          </w:rPr>
          <w:t>xperiences with a given accent a</w:t>
        </w:r>
      </w:ins>
      <w:ins w:id="183" w:author="Kurumada, Chigusa" w:date="2023-03-20T13:14:00Z">
        <w:r w:rsidR="00DE7A7A">
          <w:rPr>
            <w:rFonts w:ascii="Times" w:eastAsia="Times New Roman" w:hAnsi="Times"/>
            <w:color w:val="000000" w:themeColor="text1"/>
            <w:sz w:val="22"/>
            <w:szCs w:val="22"/>
          </w:rPr>
          <w:t>s well as</w:t>
        </w:r>
      </w:ins>
      <w:ins w:id="184" w:author="Kurumada, Chigusa" w:date="2023-03-20T13:12:00Z">
        <w:r w:rsidR="00DE7A7A">
          <w:rPr>
            <w:rFonts w:ascii="Times" w:eastAsia="Times New Roman" w:hAnsi="Times"/>
            <w:color w:val="000000" w:themeColor="text1"/>
            <w:sz w:val="22"/>
            <w:szCs w:val="22"/>
          </w:rPr>
          <w:t xml:space="preserve"> specific characteristics of a given L2 talker a</w:t>
        </w:r>
      </w:ins>
      <w:ins w:id="185" w:author="Kurumada, Chigusa" w:date="2023-03-20T13:13:00Z">
        <w:r w:rsidR="00DE7A7A">
          <w:rPr>
            <w:rFonts w:ascii="Times" w:eastAsia="Times New Roman" w:hAnsi="Times"/>
            <w:color w:val="000000" w:themeColor="text1"/>
            <w:sz w:val="22"/>
            <w:szCs w:val="22"/>
          </w:rPr>
          <w:t>ffects the</w:t>
        </w:r>
      </w:ins>
      <w:ins w:id="186"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7" w:author="Kurumada, Chigusa" w:date="2023-03-20T13:15:00Z">
        <w:r w:rsidR="00FE29B9">
          <w:rPr>
            <w:rFonts w:ascii="Times" w:eastAsia="Times New Roman" w:hAnsi="Times"/>
            <w:color w:val="000000" w:themeColor="text1"/>
            <w:sz w:val="22"/>
            <w:szCs w:val="22"/>
          </w:rPr>
          <w:t xml:space="preserve"> we believe,</w:t>
        </w:r>
      </w:ins>
      <w:ins w:id="188"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9"/>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9"/>
      <w:r w:rsidR="00C26D0F" w:rsidRPr="002445FE">
        <w:rPr>
          <w:rStyle w:val="CommentReference"/>
          <w:b/>
          <w:bCs/>
        </w:rPr>
        <w:commentReference w:id="189"/>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90"/>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90"/>
      <w:r w:rsidR="00D10781">
        <w:rPr>
          <w:rStyle w:val="CommentReference"/>
        </w:rPr>
        <w:commentReference w:id="190"/>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191"/>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191"/>
      <w:r w:rsidR="0037236A">
        <w:rPr>
          <w:rStyle w:val="CommentReference"/>
        </w:rPr>
        <w:commentReference w:id="191"/>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192"/>
      <w:commentRangeStart w:id="193"/>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192"/>
      <w:r w:rsidR="0037236A">
        <w:rPr>
          <w:rStyle w:val="CommentReference"/>
        </w:rPr>
        <w:commentReference w:id="192"/>
      </w:r>
      <w:commentRangeEnd w:id="193"/>
      <w:r w:rsidR="0037236A">
        <w:rPr>
          <w:rStyle w:val="CommentReference"/>
        </w:rPr>
        <w:commentReference w:id="193"/>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94"/>
      <w:commentRangeStart w:id="195"/>
      <w:r w:rsidR="002445FE" w:rsidRPr="00A50F5E">
        <w:rPr>
          <w:rFonts w:ascii="Times" w:eastAsia="Times New Roman" w:hAnsi="Times"/>
          <w:color w:val="000000" w:themeColor="text1"/>
          <w:sz w:val="22"/>
          <w:szCs w:val="22"/>
        </w:rPr>
        <w:t>representations.</w:t>
      </w:r>
      <w:commentRangeEnd w:id="194"/>
      <w:r w:rsidR="00924F4C">
        <w:rPr>
          <w:rStyle w:val="CommentReference"/>
        </w:rPr>
        <w:commentReference w:id="194"/>
      </w:r>
      <w:commentRangeEnd w:id="195"/>
      <w:r w:rsidR="0037236A">
        <w:rPr>
          <w:rStyle w:val="CommentReference"/>
        </w:rPr>
        <w:commentReference w:id="19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9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97" w:author="Kurumada, Chigusa" w:date="2023-03-20T13:17:00Z">
        <w:r w:rsidR="00FE29B9" w:rsidRPr="00FE29B9">
          <w:rPr>
            <w:rFonts w:ascii="Times" w:eastAsia="Times New Roman" w:hAnsi="Times"/>
            <w:color w:val="000000" w:themeColor="text1"/>
            <w:sz w:val="22"/>
            <w:szCs w:val="22"/>
            <w:highlight w:val="yellow"/>
            <w:rPrChange w:id="198" w:author="Kurumada, Chigusa" w:date="2023-03-20T13:17:00Z">
              <w:rPr>
                <w:rFonts w:ascii="Times" w:eastAsia="Times New Roman" w:hAnsi="Times"/>
                <w:color w:val="000000" w:themeColor="text1"/>
                <w:sz w:val="22"/>
                <w:szCs w:val="22"/>
              </w:rPr>
            </w:rPrChange>
          </w:rPr>
          <w:t>2</w:t>
        </w:r>
      </w:ins>
      <w:del w:id="19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200"/>
      <w:commentRangeStart w:id="201"/>
      <w:ins w:id="202" w:author="Kurumada, Chigusa" w:date="2023-03-20T13:17:00Z">
        <w:r w:rsidR="00FE29B9">
          <w:rPr>
            <w:rFonts w:ascii="Times" w:eastAsia="Times New Roman" w:hAnsi="Times"/>
            <w:color w:val="000000" w:themeColor="text1"/>
            <w:sz w:val="22"/>
            <w:szCs w:val="22"/>
          </w:rPr>
          <w:t>11</w:t>
        </w:r>
      </w:ins>
      <w:commentRangeEnd w:id="200"/>
      <w:ins w:id="203" w:author="Kurumada, Chigusa" w:date="2023-03-20T13:25:00Z">
        <w:r w:rsidR="00B37AAF">
          <w:rPr>
            <w:rStyle w:val="CommentReference"/>
          </w:rPr>
          <w:commentReference w:id="200"/>
        </w:r>
      </w:ins>
      <w:commentRangeEnd w:id="201"/>
      <w:ins w:id="204" w:author="Kurumada, Chigusa" w:date="2023-03-20T13:26:00Z">
        <w:r w:rsidR="00B37AAF">
          <w:rPr>
            <w:rStyle w:val="CommentReference"/>
          </w:rPr>
          <w:commentReference w:id="201"/>
        </w:r>
      </w:ins>
      <w:del w:id="205"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96"/>
      <w:r>
        <w:rPr>
          <w:rStyle w:val="CommentReference"/>
        </w:rPr>
        <w:commentReference w:id="19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0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06"/>
      <w:r>
        <w:rPr>
          <w:rStyle w:val="CommentReference"/>
        </w:rPr>
        <w:commentReference w:id="206"/>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07"/>
      <w:r w:rsidRPr="00DD14F8">
        <w:rPr>
          <w:rFonts w:ascii="Times" w:eastAsia="Times New Roman" w:hAnsi="Times"/>
          <w:color w:val="000000" w:themeColor="text1"/>
          <w:sz w:val="22"/>
          <w:szCs w:val="22"/>
        </w:rPr>
        <w:t>Would a figure that consolidates all three of these figures into one perhaps help?</w:t>
      </w:r>
      <w:commentRangeEnd w:id="207"/>
      <w:r>
        <w:rPr>
          <w:rStyle w:val="CommentReference"/>
        </w:rPr>
        <w:commentReference w:id="207"/>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08"/>
      <w:commentRangeStart w:id="209"/>
      <w:r>
        <w:rPr>
          <w:rFonts w:ascii="Times" w:eastAsia="Times New Roman" w:hAnsi="Times"/>
          <w:color w:val="000000" w:themeColor="text1"/>
          <w:sz w:val="22"/>
          <w:szCs w:val="22"/>
        </w:rPr>
        <w:t xml:space="preserve">Elsewhere, we have seen </w:t>
      </w:r>
      <w:ins w:id="210" w:author="Kurumada, Chigusa" w:date="2023-03-20T13:28:00Z">
        <w:r w:rsidR="009F7E28">
          <w:rPr>
            <w:rFonts w:ascii="Times" w:eastAsia="Times New Roman" w:hAnsi="Times"/>
            <w:color w:val="000000" w:themeColor="text1"/>
            <w:sz w:val="22"/>
            <w:szCs w:val="22"/>
          </w:rPr>
          <w:t xml:space="preserve">the notion of </w:t>
        </w:r>
      </w:ins>
      <w:del w:id="211" w:author="Kurumada, Chigusa" w:date="2023-03-20T13:28:00Z">
        <w:r w:rsidRPr="009F7E28" w:rsidDel="009F7E28">
          <w:rPr>
            <w:rFonts w:ascii="Times" w:eastAsia="Times New Roman" w:hAnsi="Times"/>
            <w:i/>
            <w:iCs/>
            <w:color w:val="000000" w:themeColor="text1"/>
            <w:sz w:val="22"/>
            <w:szCs w:val="22"/>
            <w:rPrChange w:id="212" w:author="Kurumada, Chigusa" w:date="2023-03-20T13:28:00Z">
              <w:rPr>
                <w:rFonts w:ascii="Times" w:eastAsia="Times New Roman" w:hAnsi="Times"/>
                <w:color w:val="000000" w:themeColor="text1"/>
                <w:sz w:val="22"/>
                <w:szCs w:val="22"/>
              </w:rPr>
            </w:rPrChange>
          </w:rPr>
          <w:delText>“</w:delText>
        </w:r>
      </w:del>
      <w:ins w:id="213" w:author="Kurumada, Chigusa" w:date="2023-03-20T13:28:00Z">
        <w:r w:rsidR="009F7E28" w:rsidRPr="009F7E28">
          <w:rPr>
            <w:rFonts w:ascii="Times" w:eastAsia="Times New Roman" w:hAnsi="Times"/>
            <w:i/>
            <w:iCs/>
            <w:color w:val="000000" w:themeColor="text1"/>
            <w:sz w:val="22"/>
            <w:szCs w:val="22"/>
            <w:rPrChange w:id="214"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15"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16"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08"/>
      <w:r>
        <w:rPr>
          <w:rStyle w:val="CommentReference"/>
        </w:rPr>
        <w:commentReference w:id="208"/>
      </w:r>
      <w:commentRangeEnd w:id="209"/>
      <w:r w:rsidR="00DF73EF">
        <w:rPr>
          <w:rStyle w:val="CommentReference"/>
        </w:rPr>
        <w:commentReference w:id="209"/>
      </w:r>
      <w:r>
        <w:rPr>
          <w:rFonts w:ascii="Times" w:eastAsia="Times New Roman" w:hAnsi="Times"/>
          <w:color w:val="000000" w:themeColor="text1"/>
          <w:sz w:val="22"/>
          <w:szCs w:val="22"/>
        </w:rPr>
        <w:t xml:space="preserve"> </w:t>
      </w:r>
      <w:ins w:id="217"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18"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19"/>
      <w:commentRangeStart w:id="220"/>
      <w:commentRangeStart w:id="221"/>
      <w:r w:rsidRPr="009A5273">
        <w:rPr>
          <w:rFonts w:ascii="Times" w:eastAsia="Times New Roman" w:hAnsi="Times"/>
          <w:color w:val="0031E6"/>
          <w:sz w:val="22"/>
          <w:szCs w:val="22"/>
        </w:rPr>
        <w:t xml:space="preserve">Magnuson and Nusbaum (2007) for an alternative conception of normalization </w:t>
      </w:r>
      <w:commentRangeEnd w:id="219"/>
      <w:r w:rsidR="00AA49F3">
        <w:rPr>
          <w:rStyle w:val="CommentReference"/>
        </w:rPr>
        <w:commentReference w:id="219"/>
      </w:r>
      <w:commentRangeEnd w:id="220"/>
      <w:r w:rsidR="00D05801">
        <w:rPr>
          <w:rStyle w:val="CommentReference"/>
        </w:rPr>
        <w:commentReference w:id="220"/>
      </w:r>
      <w:commentRangeEnd w:id="221"/>
      <w:r w:rsidR="00D05801">
        <w:rPr>
          <w:rStyle w:val="CommentReference"/>
        </w:rPr>
        <w:commentReference w:id="22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Del="00801DF3" w:rsidRDefault="00AA49F3" w:rsidP="009D6F9F">
      <w:pPr>
        <w:ind w:firstLine="0"/>
        <w:rPr>
          <w:del w:id="222" w:author="Xin Xie" w:date="2023-03-21T23:02:00Z"/>
          <w:rFonts w:ascii="Times" w:eastAsia="Times New Roman" w:hAnsi="Times"/>
          <w:color w:val="000000" w:themeColor="text1"/>
          <w:sz w:val="22"/>
          <w:szCs w:val="22"/>
        </w:rPr>
      </w:pPr>
    </w:p>
    <w:p w14:paraId="2794AA0D" w14:textId="77777777" w:rsidR="00801DF3" w:rsidRDefault="00801DF3" w:rsidP="009D6F9F">
      <w:pPr>
        <w:ind w:firstLine="0"/>
        <w:rPr>
          <w:ins w:id="223" w:author="Xin Xie" w:date="2023-03-21T23:02:00Z"/>
          <w:rFonts w:ascii="Times" w:eastAsia="Times New Roman" w:hAnsi="Times"/>
          <w:color w:val="0031E6"/>
          <w:sz w:val="22"/>
          <w:szCs w:val="22"/>
        </w:rPr>
      </w:pPr>
    </w:p>
    <w:p w14:paraId="5178ED24" w14:textId="6A49011C" w:rsidR="00AA49F3" w:rsidRPr="00AA49F3" w:rsidRDefault="00801DF3" w:rsidP="009D6F9F">
      <w:pPr>
        <w:ind w:firstLine="0"/>
        <w:rPr>
          <w:rFonts w:ascii="Times" w:eastAsia="Times New Roman" w:hAnsi="Times"/>
          <w:color w:val="000000" w:themeColor="text1"/>
          <w:sz w:val="22"/>
          <w:szCs w:val="22"/>
        </w:rPr>
      </w:pPr>
      <w:ins w:id="224" w:author="Xin Xie" w:date="2023-03-21T23:02:00Z">
        <w:r w:rsidRPr="004B75A9">
          <w:rPr>
            <w:rFonts w:ascii="Times" w:eastAsia="Times New Roman" w:hAnsi="Times"/>
            <w:color w:val="000000" w:themeColor="text1"/>
            <w:sz w:val="22"/>
            <w:szCs w:val="22"/>
            <w:rPrChange w:id="225" w:author="Xin Xie" w:date="2023-03-21T23:09:00Z">
              <w:rPr>
                <w:rFonts w:ascii="Times" w:eastAsia="Times New Roman" w:hAnsi="Times"/>
                <w:color w:val="000000" w:themeColor="text1"/>
                <w:sz w:val="22"/>
                <w:szCs w:val="22"/>
                <w:highlight w:val="yellow"/>
              </w:rPr>
            </w:rPrChange>
          </w:rPr>
          <w:t xml:space="preserve">We have now added </w:t>
        </w:r>
        <w:commentRangeStart w:id="226"/>
        <w:r w:rsidRPr="004B75A9">
          <w:rPr>
            <w:rFonts w:ascii="Times" w:eastAsia="Times New Roman" w:hAnsi="Times"/>
            <w:color w:val="000000" w:themeColor="text1"/>
            <w:sz w:val="22"/>
            <w:szCs w:val="22"/>
            <w:rPrChange w:id="227" w:author="Xin Xie" w:date="2023-03-21T23:09:00Z">
              <w:rPr>
                <w:rFonts w:ascii="Times" w:eastAsia="Times New Roman" w:hAnsi="Times"/>
                <w:color w:val="000000" w:themeColor="text1"/>
                <w:sz w:val="22"/>
                <w:szCs w:val="22"/>
                <w:highlight w:val="yellow"/>
              </w:rPr>
            </w:rPrChange>
          </w:rPr>
          <w:t xml:space="preserve">the two references to Footnote </w:t>
        </w:r>
        <w:r w:rsidR="004B75A9" w:rsidRPr="004B75A9">
          <w:rPr>
            <w:rFonts w:ascii="Times" w:eastAsia="Times New Roman" w:hAnsi="Times"/>
            <w:color w:val="000000" w:themeColor="text1"/>
            <w:sz w:val="22"/>
            <w:szCs w:val="22"/>
            <w:rPrChange w:id="228" w:author="Xin Xie" w:date="2023-03-21T23:09:00Z">
              <w:rPr>
                <w:rFonts w:ascii="Times" w:eastAsia="Times New Roman" w:hAnsi="Times"/>
                <w:color w:val="000000" w:themeColor="text1"/>
                <w:sz w:val="22"/>
                <w:szCs w:val="22"/>
                <w:highlight w:val="yellow"/>
              </w:rPr>
            </w:rPrChange>
          </w:rPr>
          <w:t>1</w:t>
        </w:r>
        <w:r w:rsidRPr="004B75A9">
          <w:rPr>
            <w:rFonts w:ascii="Times" w:eastAsia="Times New Roman" w:hAnsi="Times"/>
            <w:color w:val="000000" w:themeColor="text1"/>
            <w:sz w:val="22"/>
            <w:szCs w:val="22"/>
            <w:rPrChange w:id="229" w:author="Xin Xie" w:date="2023-03-21T23:09:00Z">
              <w:rPr>
                <w:rFonts w:ascii="Times" w:eastAsia="Times New Roman" w:hAnsi="Times"/>
                <w:color w:val="000000" w:themeColor="text1"/>
                <w:sz w:val="22"/>
                <w:szCs w:val="22"/>
                <w:highlight w:val="yellow"/>
              </w:rPr>
            </w:rPrChange>
          </w:rPr>
          <w:t xml:space="preserve"> on p. </w:t>
        </w:r>
        <w:r w:rsidR="004B75A9" w:rsidRPr="004B75A9">
          <w:rPr>
            <w:rFonts w:ascii="Times" w:eastAsia="Times New Roman" w:hAnsi="Times"/>
            <w:color w:val="000000" w:themeColor="text1"/>
            <w:sz w:val="22"/>
            <w:szCs w:val="22"/>
            <w:rPrChange w:id="230" w:author="Xin Xie" w:date="2023-03-21T23:09:00Z">
              <w:rPr>
                <w:rFonts w:ascii="Times" w:eastAsia="Times New Roman" w:hAnsi="Times"/>
                <w:color w:val="000000" w:themeColor="text1"/>
                <w:sz w:val="22"/>
                <w:szCs w:val="22"/>
                <w:highlight w:val="yellow"/>
              </w:rPr>
            </w:rPrChange>
          </w:rPr>
          <w:t>8</w:t>
        </w:r>
        <w:r w:rsidRPr="004B75A9">
          <w:rPr>
            <w:rFonts w:ascii="Times" w:eastAsia="Times New Roman" w:hAnsi="Times"/>
            <w:color w:val="000000" w:themeColor="text1"/>
            <w:sz w:val="22"/>
            <w:szCs w:val="22"/>
            <w:rPrChange w:id="231" w:author="Xin Xie" w:date="2023-03-21T23:09:00Z">
              <w:rPr>
                <w:rFonts w:ascii="Times" w:eastAsia="Times New Roman" w:hAnsi="Times"/>
                <w:color w:val="000000" w:themeColor="text1"/>
                <w:sz w:val="22"/>
                <w:szCs w:val="22"/>
                <w:highlight w:val="yellow"/>
              </w:rPr>
            </w:rPrChange>
          </w:rPr>
          <w:t xml:space="preserve">. </w:t>
        </w:r>
      </w:ins>
      <w:commentRangeEnd w:id="226"/>
      <w:ins w:id="232" w:author="Xin Xie" w:date="2023-03-21T23:28:00Z">
        <w:r w:rsidR="00D05801">
          <w:rPr>
            <w:rStyle w:val="CommentReference"/>
          </w:rPr>
          <w:commentReference w:id="226"/>
        </w:r>
      </w:ins>
      <w:ins w:id="233" w:author="Xin Xie" w:date="2023-03-21T23:02:00Z">
        <w:r w:rsidR="004B75A9" w:rsidRPr="004B75A9">
          <w:rPr>
            <w:rFonts w:ascii="Times" w:eastAsia="Times New Roman" w:hAnsi="Times"/>
            <w:color w:val="000000" w:themeColor="text1"/>
            <w:sz w:val="22"/>
            <w:szCs w:val="22"/>
            <w:rPrChange w:id="234" w:author="Xin Xie" w:date="2023-03-21T23:09:00Z">
              <w:rPr>
                <w:rFonts w:ascii="Times" w:eastAsia="Times New Roman" w:hAnsi="Times"/>
                <w:color w:val="000000" w:themeColor="text1"/>
                <w:sz w:val="22"/>
                <w:szCs w:val="22"/>
                <w:highlight w:val="yellow"/>
              </w:rPr>
            </w:rPrChange>
          </w:rPr>
          <w:t xml:space="preserve">We agree that under these normalization accounts, talker information is not </w:t>
        </w:r>
      </w:ins>
      <w:ins w:id="235" w:author="Xin Xie" w:date="2023-03-21T23:03:00Z">
        <w:r w:rsidR="004B75A9" w:rsidRPr="004B75A9">
          <w:rPr>
            <w:rFonts w:ascii="Times" w:eastAsia="Times New Roman" w:hAnsi="Times"/>
            <w:color w:val="000000" w:themeColor="text1"/>
            <w:sz w:val="22"/>
            <w:szCs w:val="22"/>
            <w:rPrChange w:id="236" w:author="Xin Xie" w:date="2023-03-21T23:09:00Z">
              <w:rPr>
                <w:rFonts w:ascii="Times" w:eastAsia="Times New Roman" w:hAnsi="Times"/>
                <w:color w:val="000000" w:themeColor="text1"/>
                <w:sz w:val="22"/>
                <w:szCs w:val="22"/>
                <w:highlight w:val="yellow"/>
              </w:rPr>
            </w:rPrChange>
          </w:rPr>
          <w:t>discarded forever and may be stored for in other types of representations (e.g., those used for voice recognition or social inference)</w:t>
        </w:r>
      </w:ins>
      <w:ins w:id="237" w:author="Xin Xie" w:date="2023-03-21T23:05:00Z">
        <w:r w:rsidR="004B75A9" w:rsidRPr="004B75A9">
          <w:rPr>
            <w:rFonts w:ascii="Times" w:eastAsia="Times New Roman" w:hAnsi="Times"/>
            <w:color w:val="000000" w:themeColor="text1"/>
            <w:sz w:val="22"/>
            <w:szCs w:val="22"/>
            <w:rPrChange w:id="238" w:author="Xin Xie" w:date="2023-03-21T23:09:00Z">
              <w:rPr>
                <w:rFonts w:ascii="Times" w:eastAsia="Times New Roman" w:hAnsi="Times"/>
                <w:color w:val="000000" w:themeColor="text1"/>
                <w:sz w:val="22"/>
                <w:szCs w:val="22"/>
                <w:highlight w:val="yellow"/>
              </w:rPr>
            </w:rPrChange>
          </w:rPr>
          <w:t xml:space="preserve">. </w:t>
        </w:r>
      </w:ins>
      <w:del w:id="239" w:author="Xin Xie" w:date="2023-03-21T23:01:00Z">
        <w:r w:rsidR="00AA49F3" w:rsidRPr="004B75A9" w:rsidDel="00801DF3">
          <w:rPr>
            <w:rFonts w:ascii="Times" w:eastAsia="Times New Roman" w:hAnsi="Times"/>
            <w:color w:val="000000" w:themeColor="text1"/>
            <w:sz w:val="22"/>
            <w:szCs w:val="22"/>
            <w:rPrChange w:id="240" w:author="Xin Xie" w:date="2023-03-21T23:09:00Z">
              <w:rPr>
                <w:rFonts w:ascii="Times" w:eastAsia="Times New Roman" w:hAnsi="Times"/>
                <w:color w:val="000000" w:themeColor="text1"/>
                <w:sz w:val="22"/>
                <w:szCs w:val="22"/>
                <w:highlight w:val="yellow"/>
              </w:rPr>
            </w:rPrChange>
          </w:rPr>
          <w:delText>XXX</w:delText>
        </w:r>
      </w:del>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41"/>
      <w:commentRangeStart w:id="242"/>
      <w:commentRangeStart w:id="24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41"/>
      <w:r w:rsidR="00AA49F3">
        <w:rPr>
          <w:rStyle w:val="CommentReference"/>
        </w:rPr>
        <w:commentReference w:id="241"/>
      </w:r>
      <w:commentRangeEnd w:id="242"/>
      <w:r w:rsidR="006E7800">
        <w:rPr>
          <w:rStyle w:val="CommentReference"/>
        </w:rPr>
        <w:commentReference w:id="242"/>
      </w:r>
      <w:commentRangeEnd w:id="243"/>
      <w:r w:rsidR="00106713">
        <w:rPr>
          <w:rStyle w:val="CommentReference"/>
        </w:rPr>
        <w:commentReference w:id="24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4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44"/>
      <w:r w:rsidR="00AA49F3">
        <w:rPr>
          <w:rStyle w:val="CommentReference"/>
        </w:rPr>
        <w:commentReference w:id="244"/>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45"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46"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47"/>
      <w:r w:rsidRPr="00AA49F3">
        <w:rPr>
          <w:rFonts w:ascii="Times" w:eastAsia="Times New Roman" w:hAnsi="Times"/>
          <w:b/>
          <w:bCs/>
          <w:color w:val="000000" w:themeColor="text1"/>
          <w:sz w:val="22"/>
          <w:szCs w:val="22"/>
          <w:highlight w:val="yellow"/>
        </w:rPr>
        <w:t>We now</w:t>
      </w:r>
      <w:ins w:id="248" w:author="Kurumada, Chigusa" w:date="2023-03-20T13:34:00Z">
        <w:r w:rsidR="00EF11F4">
          <w:rPr>
            <w:rFonts w:ascii="Times" w:eastAsia="Times New Roman" w:hAnsi="Times"/>
            <w:b/>
            <w:bCs/>
            <w:color w:val="000000" w:themeColor="text1"/>
            <w:sz w:val="22"/>
            <w:szCs w:val="22"/>
            <w:highlight w:val="yellow"/>
          </w:rPr>
          <w:t xml:space="preserve"> discuss</w:t>
        </w:r>
      </w:ins>
      <w:del w:id="249"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50" w:author="Kurumada, Chigusa" w:date="2023-03-20T13:33:00Z">
        <w:r w:rsidR="00EF11F4">
          <w:rPr>
            <w:rFonts w:ascii="Times" w:eastAsia="Times New Roman" w:hAnsi="Times"/>
            <w:b/>
            <w:bCs/>
            <w:color w:val="000000" w:themeColor="text1"/>
            <w:sz w:val="22"/>
            <w:szCs w:val="22"/>
            <w:highlight w:val="yellow"/>
          </w:rPr>
          <w:t xml:space="preserve"> </w:t>
        </w:r>
      </w:ins>
      <w:ins w:id="251"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47"/>
      <w:r w:rsidR="009172B5">
        <w:rPr>
          <w:rStyle w:val="CommentReference"/>
        </w:rPr>
        <w:commentReference w:id="247"/>
      </w:r>
      <w:proofErr w:type="gramStart"/>
      <w:ins w:id="252" w:author="Kurumada, Chigusa" w:date="2023-03-20T13:34:00Z">
        <w:r w:rsidR="00EF11F4">
          <w:rPr>
            <w:rFonts w:ascii="Times" w:eastAsia="Times New Roman" w:hAnsi="Times"/>
            <w:b/>
            <w:bCs/>
            <w:color w:val="000000" w:themeColor="text1"/>
            <w:sz w:val="22"/>
            <w:szCs w:val="22"/>
            <w:highlight w:val="yellow"/>
          </w:rPr>
          <w:t xml:space="preserve">and </w:t>
        </w:r>
      </w:ins>
      <w:ins w:id="253"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254"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55"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56"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57"/>
      <w:commentRangeStart w:id="258"/>
      <w:r w:rsidRPr="00AA49F3">
        <w:rPr>
          <w:rFonts w:ascii="Times" w:eastAsia="Times New Roman" w:hAnsi="Times"/>
          <w:b/>
          <w:bCs/>
          <w:color w:val="000000" w:themeColor="text1"/>
          <w:sz w:val="22"/>
          <w:szCs w:val="22"/>
        </w:rPr>
        <w:t>XXX</w:t>
      </w:r>
      <w:commentRangeEnd w:id="257"/>
      <w:r>
        <w:rPr>
          <w:rStyle w:val="CommentReference"/>
        </w:rPr>
        <w:commentReference w:id="257"/>
      </w:r>
      <w:commentRangeEnd w:id="258"/>
      <w:r w:rsidR="009172B5">
        <w:rPr>
          <w:rStyle w:val="CommentReference"/>
        </w:rPr>
        <w:commentReference w:id="258"/>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59"/>
      <w:commentRangeStart w:id="260"/>
      <w:commentRangeStart w:id="261"/>
      <w:commentRangeStart w:id="26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59"/>
      <w:r w:rsidR="00D047DD">
        <w:rPr>
          <w:rStyle w:val="CommentReference"/>
        </w:rPr>
        <w:commentReference w:id="259"/>
      </w:r>
      <w:commentRangeEnd w:id="260"/>
      <w:r w:rsidR="00D06AB7">
        <w:rPr>
          <w:rStyle w:val="CommentReference"/>
        </w:rPr>
        <w:commentReference w:id="260"/>
      </w:r>
      <w:commentRangeEnd w:id="261"/>
      <w:r w:rsidR="001F07FC">
        <w:rPr>
          <w:rStyle w:val="CommentReference"/>
        </w:rPr>
        <w:commentReference w:id="261"/>
      </w:r>
      <w:commentRangeEnd w:id="262"/>
      <w:r w:rsidR="001F07FC">
        <w:rPr>
          <w:rStyle w:val="CommentReference"/>
        </w:rPr>
        <w:commentReference w:id="262"/>
      </w:r>
    </w:p>
    <w:p w14:paraId="218CE20C" w14:textId="62893A72" w:rsidR="00D047DD" w:rsidRPr="00AA49F3" w:rsidRDefault="00D047DD" w:rsidP="00D047DD">
      <w:pPr>
        <w:ind w:firstLine="0"/>
        <w:rPr>
          <w:rFonts w:ascii="Times" w:eastAsia="Times New Roman" w:hAnsi="Times"/>
          <w:color w:val="000000" w:themeColor="text1"/>
          <w:sz w:val="22"/>
          <w:szCs w:val="22"/>
        </w:rPr>
      </w:pPr>
      <w:del w:id="263" w:author="Xin Xie" w:date="2023-03-21T23:58:00Z">
        <w:r w:rsidRPr="00AA49F3" w:rsidDel="001F07FC">
          <w:rPr>
            <w:rFonts w:ascii="Times" w:eastAsia="Times New Roman" w:hAnsi="Times"/>
            <w:color w:val="000000" w:themeColor="text1"/>
            <w:sz w:val="22"/>
            <w:szCs w:val="22"/>
            <w:highlight w:val="yellow"/>
          </w:rPr>
          <w:delText>XXX</w:delText>
        </w:r>
      </w:del>
      <w:ins w:id="264" w:author="Xin Xie" w:date="2023-03-21T23:58:00Z">
        <w:r w:rsidR="001F07FC">
          <w:rPr>
            <w:rFonts w:ascii="Times" w:eastAsia="Times New Roman" w:hAnsi="Times"/>
            <w:color w:val="000000" w:themeColor="text1"/>
            <w:sz w:val="22"/>
            <w:szCs w:val="22"/>
          </w:rPr>
          <w:t xml:space="preserve">Thank you for suggesting these papers. We have now added </w:t>
        </w:r>
        <w:r w:rsidR="001F07FC" w:rsidRPr="009A5273">
          <w:rPr>
            <w:rFonts w:ascii="Times" w:eastAsia="Times New Roman" w:hAnsi="Times"/>
            <w:color w:val="0031E6"/>
            <w:sz w:val="22"/>
            <w:szCs w:val="22"/>
          </w:rPr>
          <w:t>Leonard et al. (2016)</w:t>
        </w:r>
        <w:r w:rsidR="001F07FC">
          <w:rPr>
            <w:rFonts w:ascii="Times" w:eastAsia="Times New Roman" w:hAnsi="Times"/>
            <w:color w:val="0031E6"/>
            <w:sz w:val="22"/>
            <w:szCs w:val="22"/>
          </w:rPr>
          <w:t xml:space="preserve"> and </w:t>
        </w:r>
        <w:proofErr w:type="spellStart"/>
        <w:r w:rsidR="001F07FC" w:rsidRPr="009A5273">
          <w:rPr>
            <w:rFonts w:ascii="Times" w:eastAsia="Times New Roman" w:hAnsi="Times"/>
            <w:color w:val="0031E6"/>
            <w:sz w:val="22"/>
            <w:szCs w:val="22"/>
          </w:rPr>
          <w:t>Schuerman</w:t>
        </w:r>
        <w:proofErr w:type="spellEnd"/>
        <w:r w:rsidR="001F07FC" w:rsidRPr="009A5273">
          <w:rPr>
            <w:rFonts w:ascii="Times" w:eastAsia="Times New Roman" w:hAnsi="Times"/>
            <w:color w:val="0031E6"/>
            <w:sz w:val="22"/>
            <w:szCs w:val="22"/>
          </w:rPr>
          <w:t xml:space="preserve"> et al. (2022)</w:t>
        </w:r>
        <w:r w:rsidR="001F07FC">
          <w:rPr>
            <w:rFonts w:ascii="Times" w:eastAsia="Times New Roman" w:hAnsi="Times"/>
            <w:color w:val="0031E6"/>
            <w:sz w:val="22"/>
            <w:szCs w:val="22"/>
          </w:rPr>
          <w:t xml:space="preserve"> to this discussion. </w:t>
        </w:r>
      </w:ins>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lastRenderedPageBreak/>
        <w:br/>
      </w:r>
      <w:commentRangeStart w:id="265"/>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265"/>
      <w:r w:rsidR="00125E8E">
        <w:rPr>
          <w:rStyle w:val="CommentReference"/>
        </w:rPr>
        <w:commentReference w:id="265"/>
      </w:r>
      <w:r w:rsidRPr="009A5273">
        <w:rPr>
          <w:rFonts w:ascii="Times" w:eastAsia="Times New Roman" w:hAnsi="Times"/>
          <w:color w:val="0031E6"/>
          <w:sz w:val="22"/>
          <w:szCs w:val="22"/>
        </w:rPr>
        <w:br/>
      </w:r>
    </w:p>
    <w:p w14:paraId="1AC757BD" w14:textId="3F678F96" w:rsidR="00125E8E" w:rsidRPr="00AA49F3" w:rsidRDefault="00577734" w:rsidP="00125E8E">
      <w:pPr>
        <w:ind w:firstLine="0"/>
        <w:rPr>
          <w:rFonts w:ascii="Times" w:eastAsia="Times New Roman" w:hAnsi="Times"/>
          <w:color w:val="000000" w:themeColor="text1"/>
          <w:sz w:val="22"/>
          <w:szCs w:val="22"/>
        </w:rPr>
      </w:pPr>
      <w:ins w:id="266" w:author="Xin Xie" w:date="2023-03-22T01:17:00Z">
        <w:r w:rsidRPr="00577734">
          <w:rPr>
            <w:rFonts w:ascii="Times" w:eastAsia="Times New Roman" w:hAnsi="Times"/>
            <w:color w:val="000000" w:themeColor="text1"/>
            <w:sz w:val="22"/>
            <w:szCs w:val="22"/>
            <w:rPrChange w:id="267" w:author="Xin Xie" w:date="2023-03-22T01:17:00Z">
              <w:rPr>
                <w:rFonts w:ascii="Times" w:eastAsia="Times New Roman" w:hAnsi="Times"/>
                <w:color w:val="000000" w:themeColor="text1"/>
                <w:sz w:val="22"/>
                <w:szCs w:val="22"/>
                <w:highlight w:val="yellow"/>
              </w:rPr>
            </w:rPrChange>
          </w:rPr>
          <w:t xml:space="preserve">Thank you for catching this. </w:t>
        </w:r>
      </w:ins>
      <w:del w:id="268" w:author="Xin Xie" w:date="2023-03-22T01:13:00Z">
        <w:r w:rsidR="00125E8E" w:rsidRPr="00AA49F3" w:rsidDel="00577734">
          <w:rPr>
            <w:rFonts w:ascii="Times" w:eastAsia="Times New Roman" w:hAnsi="Times"/>
            <w:color w:val="000000" w:themeColor="text1"/>
            <w:sz w:val="22"/>
            <w:szCs w:val="22"/>
            <w:highlight w:val="yellow"/>
          </w:rPr>
          <w:delText>XXX</w:delText>
        </w:r>
      </w:del>
      <w:ins w:id="269" w:author="Xin Xie" w:date="2023-03-22T01:13:00Z">
        <w:r>
          <w:rPr>
            <w:rFonts w:ascii="Times" w:eastAsia="Times New Roman" w:hAnsi="Times"/>
            <w:color w:val="000000" w:themeColor="text1"/>
            <w:sz w:val="22"/>
            <w:szCs w:val="22"/>
          </w:rPr>
          <w:t xml:space="preserve">We </w:t>
        </w:r>
      </w:ins>
      <w:ins w:id="270" w:author="Xin Xie" w:date="2023-03-22T01:16:00Z">
        <w:r>
          <w:rPr>
            <w:rFonts w:ascii="Times" w:eastAsia="Times New Roman" w:hAnsi="Times"/>
            <w:color w:val="000000" w:themeColor="text1"/>
            <w:sz w:val="22"/>
            <w:szCs w:val="22"/>
          </w:rPr>
          <w:t xml:space="preserve">now consistently </w:t>
        </w:r>
      </w:ins>
      <w:ins w:id="271" w:author="Xin Xie" w:date="2023-03-22T01:13:00Z">
        <w:r>
          <w:rPr>
            <w:rFonts w:ascii="Times" w:eastAsia="Times New Roman" w:hAnsi="Times"/>
            <w:color w:val="000000" w:themeColor="text1"/>
            <w:sz w:val="22"/>
            <w:szCs w:val="22"/>
          </w:rPr>
          <w:t>use N to refer to the number of observations</w:t>
        </w:r>
      </w:ins>
      <w:ins w:id="272" w:author="Xin Xie" w:date="2023-03-22T01:14:00Z">
        <w:r>
          <w:rPr>
            <w:rFonts w:ascii="Times" w:eastAsia="Times New Roman" w:hAnsi="Times"/>
            <w:color w:val="000000" w:themeColor="text1"/>
            <w:sz w:val="22"/>
            <w:szCs w:val="22"/>
          </w:rPr>
          <w:t xml:space="preserve"> (e.g., hearing 30 /d/ tokens);</w:t>
        </w:r>
      </w:ins>
      <w:ins w:id="273" w:author="Xin Xie" w:date="2023-03-22T01:13:00Z">
        <w:r>
          <w:rPr>
            <w:rFonts w:ascii="Times" w:eastAsia="Times New Roman" w:hAnsi="Times"/>
            <w:color w:val="000000" w:themeColor="text1"/>
            <w:sz w:val="22"/>
            <w:szCs w:val="22"/>
          </w:rPr>
          <w:t xml:space="preserve"> </w:t>
        </w:r>
        <w:commentRangeStart w:id="274"/>
        <w:commentRangeStart w:id="275"/>
        <w:r>
          <w:rPr>
            <w:rFonts w:ascii="Times" w:eastAsia="Times New Roman" w:hAnsi="Times"/>
            <w:color w:val="000000" w:themeColor="text1"/>
            <w:sz w:val="22"/>
            <w:szCs w:val="22"/>
          </w:rPr>
          <w:t xml:space="preserve">lowercase n in subscripts </w:t>
        </w:r>
      </w:ins>
      <w:ins w:id="276" w:author="Xin Xie" w:date="2023-03-22T01:14:00Z">
        <w:r>
          <w:rPr>
            <w:rFonts w:ascii="Times" w:eastAsia="Times New Roman" w:hAnsi="Times"/>
            <w:color w:val="000000" w:themeColor="text1"/>
            <w:sz w:val="22"/>
            <w:szCs w:val="22"/>
          </w:rPr>
          <w:t xml:space="preserve">indicates the number of categories (e.g., in the case of /d/ vs. /t/, n = 2). </w:t>
        </w:r>
      </w:ins>
      <w:commentRangeEnd w:id="274"/>
      <w:ins w:id="277" w:author="Xin Xie" w:date="2023-03-22T01:15:00Z">
        <w:r>
          <w:rPr>
            <w:rStyle w:val="CommentReference"/>
          </w:rPr>
          <w:commentReference w:id="274"/>
        </w:r>
      </w:ins>
      <w:commentRangeEnd w:id="275"/>
      <w:ins w:id="278" w:author="Xin Xie" w:date="2023-03-22T01:16:00Z">
        <w:r>
          <w:rPr>
            <w:rStyle w:val="CommentReference"/>
          </w:rPr>
          <w:commentReference w:id="275"/>
        </w:r>
      </w:ins>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279"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280"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81"/>
      <w:commentRangeStart w:id="282"/>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281"/>
      <w:r w:rsidR="00B140A6">
        <w:rPr>
          <w:rStyle w:val="CommentReference"/>
        </w:rPr>
        <w:commentReference w:id="281"/>
      </w:r>
      <w:commentRangeEnd w:id="282"/>
      <w:r w:rsidR="00812E51">
        <w:rPr>
          <w:rStyle w:val="CommentReference"/>
        </w:rPr>
        <w:commentReference w:id="282"/>
      </w:r>
    </w:p>
    <w:p w14:paraId="00FEF4AE" w14:textId="77777777" w:rsidR="006F7F54" w:rsidRDefault="006F7F54" w:rsidP="009D6F9F">
      <w:pPr>
        <w:ind w:firstLine="0"/>
        <w:rPr>
          <w:ins w:id="283"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p>
    <w:p w14:paraId="454F0B6C" w14:textId="3D6F3BAA" w:rsidR="00740456" w:rsidRPr="007028A2" w:rsidDel="00740456" w:rsidRDefault="00740456" w:rsidP="00740456">
      <w:pPr>
        <w:ind w:firstLine="0"/>
        <w:rPr>
          <w:del w:id="284" w:author="Xin Xie" w:date="2023-03-21T21:00:00Z"/>
          <w:moveTo w:id="285" w:author="Xin Xie" w:date="2023-03-21T20:59:00Z"/>
          <w:rFonts w:ascii="Times" w:eastAsia="Times New Roman" w:hAnsi="Times"/>
          <w:b/>
          <w:bCs/>
          <w:color w:val="000000" w:themeColor="text1"/>
          <w:sz w:val="22"/>
          <w:szCs w:val="22"/>
        </w:rPr>
      </w:pPr>
      <w:moveToRangeStart w:id="286" w:author="Xin Xie" w:date="2023-03-21T20:59:00Z" w:name="move130324784"/>
      <w:moveTo w:id="287" w:author="Xin Xie" w:date="2023-03-21T20:59:00Z">
        <w:del w:id="288"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289" w:author="Xin Xie" w:date="2023-03-21T20:59:00Z" w:name="move130324784"/>
      <w:moveToRangeEnd w:id="286"/>
      <w:moveFrom w:id="290" w:author="Xin Xie" w:date="2023-03-21T20:59:00Z">
        <w:r w:rsidRPr="00740456" w:rsidDel="00740456">
          <w:rPr>
            <w:rFonts w:ascii="Times" w:eastAsia="Times New Roman" w:hAnsi="Times"/>
            <w:color w:val="000000" w:themeColor="text1"/>
            <w:sz w:val="22"/>
            <w:szCs w:val="22"/>
            <w:rPrChange w:id="291"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289"/>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292"/>
      <w:commentRangeStart w:id="293"/>
      <w:commentRangeStart w:id="294"/>
      <w:r w:rsidR="009A5273" w:rsidRPr="009A5273">
        <w:rPr>
          <w:rFonts w:ascii="Times" w:eastAsia="Times New Roman" w:hAnsi="Times"/>
          <w:color w:val="0031E6"/>
          <w:sz w:val="22"/>
          <w:szCs w:val="22"/>
        </w:rPr>
        <w:t xml:space="preserve">those authors also published a paper that same year in Neuroimage, </w:t>
      </w:r>
      <w:commentRangeEnd w:id="292"/>
      <w:r>
        <w:rPr>
          <w:rStyle w:val="CommentReference"/>
        </w:rPr>
        <w:commentReference w:id="292"/>
      </w:r>
      <w:commentRangeEnd w:id="293"/>
      <w:r w:rsidR="002C1C0C">
        <w:rPr>
          <w:rStyle w:val="CommentReference"/>
        </w:rPr>
        <w:commentReference w:id="293"/>
      </w:r>
      <w:commentRangeEnd w:id="294"/>
      <w:r w:rsidR="00794A13">
        <w:rPr>
          <w:rStyle w:val="CommentReference"/>
        </w:rPr>
        <w:commentReference w:id="294"/>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36, lines 723-726 — In introducing Figure 18, the authors write that "the conventional way of visualizing the results of perceptual recalibration experiments wrongly suggests…". I find this a bit </w:t>
      </w:r>
      <w:r w:rsidRPr="009A5273">
        <w:rPr>
          <w:rFonts w:ascii="Times" w:eastAsia="Times New Roman" w:hAnsi="Times"/>
          <w:color w:val="0031E6"/>
          <w:sz w:val="22"/>
          <w:szCs w:val="22"/>
        </w:rPr>
        <w:lastRenderedPageBreak/>
        <w:t>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295"/>
      <w:r>
        <w:rPr>
          <w:rFonts w:ascii="Times" w:eastAsia="Times New Roman" w:hAnsi="Times"/>
          <w:b/>
          <w:bCs/>
          <w:color w:val="000000" w:themeColor="text1"/>
          <w:sz w:val="22"/>
          <w:szCs w:val="22"/>
        </w:rPr>
        <w:t xml:space="preserve">We have removed this point, </w:t>
      </w:r>
      <w:commentRangeEnd w:id="295"/>
      <w:r w:rsidR="00AE0DD2">
        <w:rPr>
          <w:rStyle w:val="CommentReference"/>
        </w:rPr>
        <w:commentReference w:id="295"/>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ins w:id="296" w:author="Xin Xie" w:date="2023-03-21T21:22:00Z">
        <w:r w:rsidR="009C06C9">
          <w:rPr>
            <w:rFonts w:ascii="Times" w:eastAsia="Times New Roman" w:hAnsi="Times"/>
            <w:b/>
            <w:bCs/>
            <w:color w:val="000000" w:themeColor="text1"/>
            <w:sz w:val="22"/>
            <w:szCs w:val="22"/>
          </w:rPr>
          <w:t>s</w:t>
        </w:r>
      </w:ins>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97"/>
      <w:commentRangeStart w:id="298"/>
      <w:r w:rsidRPr="00561C03">
        <w:rPr>
          <w:rFonts w:ascii="Times" w:eastAsia="Times New Roman" w:hAnsi="Times"/>
          <w:color w:val="000000" w:themeColor="text1"/>
          <w:sz w:val="22"/>
          <w:szCs w:val="22"/>
        </w:rPr>
        <w:t>added</w:t>
      </w:r>
      <w:commentRangeEnd w:id="297"/>
      <w:r>
        <w:rPr>
          <w:rStyle w:val="CommentReference"/>
        </w:rPr>
        <w:commentReference w:id="297"/>
      </w:r>
      <w:commentRangeEnd w:id="298"/>
      <w:r w:rsidR="00F87402">
        <w:rPr>
          <w:rStyle w:val="CommentReference"/>
        </w:rPr>
        <w:commentReference w:id="298"/>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6"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63"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9"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90"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91"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192"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193"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19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19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20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20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96" w:author="Jaeger, Florian" w:date="2023-02-18T15:24:00Z" w:initials="JF">
    <w:p w14:paraId="7D422B17" w14:textId="350B9650" w:rsidR="0079619B" w:rsidRDefault="0079619B">
      <w:pPr>
        <w:pStyle w:val="CommentText"/>
      </w:pPr>
      <w:r>
        <w:rPr>
          <w:rStyle w:val="CommentReference"/>
        </w:rPr>
        <w:annotationRef/>
      </w:r>
      <w:r>
        <w:t>To do.</w:t>
      </w:r>
    </w:p>
  </w:comment>
  <w:comment w:id="206" w:author="Jaeger, Florian" w:date="2023-02-18T15:32:00Z" w:initials="JF">
    <w:p w14:paraId="3D26D404" w14:textId="1D07F9DC" w:rsidR="00DD14F8" w:rsidRDefault="00DD14F8">
      <w:pPr>
        <w:pStyle w:val="CommentText"/>
      </w:pPr>
      <w:r>
        <w:rPr>
          <w:rStyle w:val="CommentReference"/>
        </w:rPr>
        <w:annotationRef/>
      </w:r>
      <w:r>
        <w:t>To do!</w:t>
      </w:r>
    </w:p>
  </w:comment>
  <w:comment w:id="20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08" w:author="Jaeger, Florian" w:date="2023-02-18T15:38:00Z" w:initials="JF">
    <w:p w14:paraId="6EEA2209" w14:textId="77382551" w:rsidR="00AA49F3" w:rsidRDefault="00AA49F3">
      <w:pPr>
        <w:pStyle w:val="CommentText"/>
      </w:pPr>
      <w:r>
        <w:rPr>
          <w:rStyle w:val="CommentReference"/>
        </w:rPr>
        <w:annotationRef/>
      </w:r>
      <w:r>
        <w:t>Check.</w:t>
      </w:r>
    </w:p>
  </w:comment>
  <w:comment w:id="209"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1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20"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221"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226"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241"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42"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243"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244"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247"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57" w:author="Jaeger, Florian" w:date="2023-02-18T15:46:00Z" w:initials="JF">
    <w:p w14:paraId="4AF271D8" w14:textId="3C1F728F" w:rsidR="00AA49F3" w:rsidRDefault="00AA49F3">
      <w:pPr>
        <w:pStyle w:val="CommentText"/>
      </w:pPr>
      <w:r>
        <w:rPr>
          <w:rStyle w:val="CommentReference"/>
        </w:rPr>
        <w:annotationRef/>
      </w:r>
      <w:r>
        <w:t>To do.</w:t>
      </w:r>
    </w:p>
  </w:comment>
  <w:comment w:id="258"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59"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6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6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6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65"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74"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275"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281"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82"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292"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293"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94"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295"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297"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98"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2250" w14:textId="77777777" w:rsidR="00F02329" w:rsidRDefault="00F02329" w:rsidP="00A70529">
      <w:r>
        <w:separator/>
      </w:r>
    </w:p>
  </w:endnote>
  <w:endnote w:type="continuationSeparator" w:id="0">
    <w:p w14:paraId="036CD678" w14:textId="77777777" w:rsidR="00F02329" w:rsidRDefault="00F0232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F8BA5" w14:textId="77777777" w:rsidR="00F02329" w:rsidRDefault="00F02329" w:rsidP="00A70529">
      <w:r>
        <w:separator/>
      </w:r>
    </w:p>
  </w:footnote>
  <w:footnote w:type="continuationSeparator" w:id="0">
    <w:p w14:paraId="1BC24BF1" w14:textId="77777777" w:rsidR="00F02329" w:rsidRDefault="00F02329"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61CB"/>
    <w:rsid w:val="0005123A"/>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1E1C"/>
    <w:rsid w:val="001646D4"/>
    <w:rsid w:val="00165CA9"/>
    <w:rsid w:val="00174B73"/>
    <w:rsid w:val="00177F48"/>
    <w:rsid w:val="0019139A"/>
    <w:rsid w:val="001A23AA"/>
    <w:rsid w:val="001A4E8A"/>
    <w:rsid w:val="001B2B9F"/>
    <w:rsid w:val="001B7210"/>
    <w:rsid w:val="001C2A8F"/>
    <w:rsid w:val="001C53CA"/>
    <w:rsid w:val="001C673F"/>
    <w:rsid w:val="001D0DDA"/>
    <w:rsid w:val="001E6E05"/>
    <w:rsid w:val="001F07FC"/>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05801"/>
    <w:rsid w:val="00D06AB7"/>
    <w:rsid w:val="00D10781"/>
    <w:rsid w:val="00D14792"/>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2329"/>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35193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6</cp:revision>
  <cp:lastPrinted>2013-09-27T05:05:00Z</cp:lastPrinted>
  <dcterms:created xsi:type="dcterms:W3CDTF">2023-03-22T04:27:00Z</dcterms:created>
  <dcterms:modified xsi:type="dcterms:W3CDTF">2023-03-22T08:17:00Z</dcterms:modified>
</cp:coreProperties>
</file>