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73980" w14:textId="77777777" w:rsidR="00D67F7E" w:rsidRDefault="00D67F7E" w:rsidP="00F87BB0">
      <w:pPr>
        <w:rPr>
          <w:color w:val="A8D08D" w:themeColor="accent6" w:themeTint="99"/>
          <w:lang w:val="en-US"/>
        </w:rPr>
      </w:pPr>
    </w:p>
    <w:p w14:paraId="2F83D534" w14:textId="34B7F524" w:rsidR="00D67F7E" w:rsidRPr="00946A8E" w:rsidRDefault="00D67F7E" w:rsidP="00F87BB0">
      <w:pPr>
        <w:rPr>
          <w:color w:val="A8D08D" w:themeColor="accent6" w:themeTint="99"/>
          <w:lang w:val="en-GB"/>
        </w:rPr>
      </w:pPr>
      <w:r>
        <w:rPr>
          <w:color w:val="A8D08D" w:themeColor="accent6" w:themeTint="99"/>
          <w:lang w:val="en-US"/>
        </w:rPr>
        <w:t>For general letter:</w:t>
      </w:r>
    </w:p>
    <w:p w14:paraId="22A02B36" w14:textId="77777777" w:rsidR="00D67F7E" w:rsidRDefault="00D67F7E" w:rsidP="00F87BB0">
      <w:pPr>
        <w:rPr>
          <w:color w:val="A8D08D" w:themeColor="accent6" w:themeTint="99"/>
          <w:lang w:val="en-US"/>
        </w:rPr>
      </w:pPr>
    </w:p>
    <w:p w14:paraId="389F0D00" w14:textId="2BC592BA"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6F30E9C3" w14:textId="746D3405"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We need to make clear that we developed the Ios in parallel while preparing the experiment. It took us about 1 year to implement and test all parts of the Ios (reported in more detail in the SI). Nobody had really deployed such IOs, and evaluated them through norming studies. (use this to clarify the novelty of this aspect).</w:t>
      </w:r>
    </w:p>
    <w:p w14:paraId="01EF5448" w14:textId="06E08A93"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2864FD13" w14:textId="52A094A8"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75E7426E" w14:textId="65BD770C"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114B9254" w14:textId="751EC601"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119CE4A0" w14:textId="2591872E"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Need to move some of the novelty explanations into the main part. 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56960316" w14:textId="471F725E" w:rsidR="00D67F7E" w:rsidRPr="00D67F7E" w:rsidRDefault="00D67F7E" w:rsidP="00D67F7E">
      <w:pPr>
        <w:pStyle w:val="ListParagraph"/>
        <w:numPr>
          <w:ilvl w:val="1"/>
          <w:numId w:val="5"/>
        </w:numPr>
        <w:rPr>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F1CF01C" w14:textId="77777777" w:rsidR="00D67F7E" w:rsidRDefault="00D67F7E" w:rsidP="00F87BB0">
      <w:pPr>
        <w:rPr>
          <w:color w:val="A8D08D" w:themeColor="accent6" w:themeTint="99"/>
          <w:lang w:val="en-US"/>
        </w:rPr>
      </w:pPr>
    </w:p>
    <w:p w14:paraId="3E71447E" w14:textId="77777777" w:rsidR="00D67F7E" w:rsidRDefault="00D67F7E" w:rsidP="00F87BB0">
      <w:pPr>
        <w:rPr>
          <w:color w:val="A8D08D" w:themeColor="accent6" w:themeTint="99"/>
          <w:lang w:val="en-US"/>
        </w:rPr>
      </w:pPr>
    </w:p>
    <w:p w14:paraId="0D506E8E" w14:textId="77777777" w:rsidR="00D67F7E" w:rsidRDefault="00D67F7E" w:rsidP="00F87BB0">
      <w:pPr>
        <w:rPr>
          <w:color w:val="A8D08D" w:themeColor="accent6" w:themeTint="99"/>
          <w:lang w:val="en-US"/>
        </w:rPr>
      </w:pPr>
    </w:p>
    <w:p w14:paraId="155BC27C" w14:textId="1A5D6DF7" w:rsidR="00F87BB0" w:rsidRPr="00D4455F" w:rsidRDefault="00D4455F" w:rsidP="00F87BB0">
      <w:pPr>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F87BB0"/>
    <w:p w14:paraId="5AC9C7FB" w14:textId="3AF4DC2B" w:rsidR="00F87BB0" w:rsidRPr="00D4455F" w:rsidRDefault="00F87BB0" w:rsidP="00D4455F">
      <w:pPr>
        <w:pBdr>
          <w:bottom w:val="single" w:sz="4" w:space="1" w:color="auto"/>
        </w:pBdr>
        <w:rPr>
          <w:b/>
          <w:bCs/>
          <w:lang w:val="en-US"/>
        </w:rPr>
      </w:pPr>
      <w:r w:rsidRPr="00D4455F">
        <w:rPr>
          <w:b/>
          <w:bCs/>
        </w:rPr>
        <w:t>Reviewer #1</w:t>
      </w:r>
    </w:p>
    <w:p w14:paraId="04F957C9" w14:textId="23F8BA5F" w:rsidR="00F87BB0" w:rsidRPr="00D4455F" w:rsidRDefault="00D4455F" w:rsidP="00F87BB0">
      <w:pPr>
        <w:rPr>
          <w:lang w:val="en-US"/>
        </w:rPr>
      </w:pPr>
      <w:r>
        <w:rPr>
          <w:lang w:val="en-US"/>
        </w:rPr>
        <w:t>[summary omitted]</w:t>
      </w:r>
    </w:p>
    <w:p w14:paraId="6CA97596" w14:textId="77777777" w:rsidR="00F87BB0" w:rsidRDefault="00F87BB0" w:rsidP="00F87BB0"/>
    <w:p w14:paraId="3C10E4D8" w14:textId="77777777" w:rsidR="00F87BB0" w:rsidRDefault="00F87BB0" w:rsidP="00F87BB0">
      <w:pPr>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F87BB0">
      <w:pPr>
        <w:rPr>
          <w:lang w:val="en-US"/>
        </w:rPr>
      </w:pPr>
    </w:p>
    <w:p w14:paraId="40521D57" w14:textId="3AFA46C2" w:rsidR="00D4455F" w:rsidRPr="00D4455F" w:rsidRDefault="00D4455F" w:rsidP="00F87BB0">
      <w:pPr>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F87BB0"/>
    <w:p w14:paraId="6AE66CFA" w14:textId="77777777" w:rsidR="00F87BB0" w:rsidRDefault="00F87BB0" w:rsidP="00F87BB0">
      <w:r>
        <w:t>Points for the authors to consider:</w:t>
      </w:r>
    </w:p>
    <w:p w14:paraId="24EFA83C" w14:textId="77777777" w:rsidR="00F87BB0" w:rsidRDefault="00F87BB0" w:rsidP="00F87BB0"/>
    <w:p w14:paraId="1915D18D" w14:textId="77777777" w:rsidR="00F87BB0" w:rsidRPr="00D4455F" w:rsidRDefault="00F87BB0" w:rsidP="00F87BB0">
      <w:pPr>
        <w:pStyle w:val="ListParagraph"/>
        <w:numPr>
          <w:ilvl w:val="0"/>
          <w:numId w:val="1"/>
        </w:numPr>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D4455F">
      <w:pPr>
        <w:rPr>
          <w:lang w:val="en-US"/>
        </w:rPr>
      </w:pPr>
    </w:p>
    <w:p w14:paraId="6E231889" w14:textId="6F7ECF7D" w:rsidR="00D4455F" w:rsidRPr="00D4455F" w:rsidRDefault="00D4455F" w:rsidP="00F87BB0">
      <w:pPr>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commentRangeStart w:id="0"/>
      <w:r w:rsidRPr="00D4455F">
        <w:rPr>
          <w:b/>
          <w:bCs/>
          <w:color w:val="A8D08D" w:themeColor="accent6" w:themeTint="99"/>
          <w:lang w:val="en-US"/>
        </w:rPr>
        <w:t>We now elaborate on this point-</w:t>
      </w:r>
      <w:r w:rsidRPr="00D4455F">
        <w:rPr>
          <w:color w:val="A8D08D" w:themeColor="accent6" w:themeTint="99"/>
          <w:lang w:val="en-US"/>
        </w:rPr>
        <w:t>--including the reviewer’s point about different phonetic features (no, we would not expect the same time course for different features, e.g., spectral vs. temporal features).</w:t>
      </w:r>
      <w:commentRangeEnd w:id="0"/>
      <w:r w:rsidRPr="00D4455F">
        <w:rPr>
          <w:color w:val="A8D08D" w:themeColor="accent6" w:themeTint="99"/>
          <w:lang w:val="en-US"/>
        </w:rPr>
        <w:commentReference w:id="0"/>
      </w:r>
      <w:r w:rsidRPr="00D4455F">
        <w:rPr>
          <w:color w:val="A8D08D" w:themeColor="accent6" w:themeTint="99"/>
          <w:lang w:val="en-US"/>
        </w:rPr>
        <w:t xml:space="preserve"> </w:t>
      </w:r>
      <w:commentRangeStart w:id="1"/>
      <w:r w:rsidRPr="00D4455F">
        <w:rPr>
          <w:b/>
          <w:bCs/>
          <w:color w:val="A8D08D" w:themeColor="accent6" w:themeTint="99"/>
          <w:lang w:val="en-US"/>
        </w:rPr>
        <w:t>We repeat this caveat in the conclusion</w:t>
      </w:r>
      <w:r w:rsidRPr="00D4455F">
        <w:rPr>
          <w:color w:val="A8D08D" w:themeColor="accent6" w:themeTint="99"/>
          <w:lang w:val="en-US"/>
        </w:rPr>
        <w:t xml:space="preserve"> section</w:t>
      </w:r>
      <w:commentRangeEnd w:id="1"/>
      <w:r w:rsidRPr="00D4455F">
        <w:rPr>
          <w:color w:val="A8D08D" w:themeColor="accent6" w:themeTint="99"/>
          <w:lang w:val="en-US"/>
        </w:rPr>
        <w:commentReference w:id="1"/>
      </w:r>
      <w:r w:rsidRPr="00D4455F">
        <w:rPr>
          <w:color w:val="A8D08D" w:themeColor="accent6" w:themeTint="99"/>
          <w:lang w:val="en-US"/>
        </w:rPr>
        <w:t xml:space="preserve">. </w:t>
      </w:r>
      <w:commentRangeStart w:id="2"/>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to remind readers (and ourselves) that our findings are observed for a particular set of stimuli and a particular task.</w:t>
      </w:r>
      <w:commentRangeEnd w:id="2"/>
      <w:r w:rsidRPr="00D4455F">
        <w:rPr>
          <w:color w:val="A8D08D" w:themeColor="accent6" w:themeTint="99"/>
          <w:lang w:val="en-US"/>
        </w:rPr>
        <w:commentReference w:id="2"/>
      </w:r>
    </w:p>
    <w:p w14:paraId="3751AC01" w14:textId="77777777" w:rsidR="00D4455F" w:rsidRDefault="00D4455F" w:rsidP="00F87BB0"/>
    <w:p w14:paraId="3C03B769" w14:textId="77777777" w:rsidR="00F87BB0" w:rsidRPr="00D4455F" w:rsidRDefault="00F87BB0" w:rsidP="00F87BB0">
      <w:pPr>
        <w:pStyle w:val="ListParagraph"/>
        <w:numPr>
          <w:ilvl w:val="0"/>
          <w:numId w:val="1"/>
        </w:numPr>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D4455F">
      <w:pPr>
        <w:rPr>
          <w:lang w:val="en-US"/>
        </w:rPr>
      </w:pPr>
    </w:p>
    <w:p w14:paraId="050C4528" w14:textId="6544E38B" w:rsidR="00D4455F" w:rsidRPr="00D4455F" w:rsidRDefault="00D4455F" w:rsidP="00D4455F">
      <w:pPr>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also something raised by R2. We consider the present paradigm novel in the way that it combines features from existing paradigms, and number of rather subtle aspects that we believe to be important for particularly strong tests of the distributional learning framework (e.g., the way we moved towards the use of natural distributions of phonetic cues while still achieving a very high degree of control across conditions that allowed us to reduce the number of possible confounds). Admittedly though, each of these innovations is an incremental improvement. It is really the combination of the design, stimulus, and analysis approaches---including, in particular, the use of strong baselines from ideal observers and adaptor models---that we think is a noteworthy innovation.</w:t>
      </w:r>
    </w:p>
    <w:p w14:paraId="6C63749C" w14:textId="77777777" w:rsidR="00D4455F" w:rsidRPr="00D4455F" w:rsidRDefault="00D4455F" w:rsidP="00D4455F">
      <w:pPr>
        <w:rPr>
          <w:color w:val="A8D08D" w:themeColor="accent6" w:themeTint="99"/>
          <w:lang w:val="en-US"/>
        </w:rPr>
      </w:pPr>
    </w:p>
    <w:p w14:paraId="6D6E3901" w14:textId="0AB911FE" w:rsidR="00D4455F" w:rsidRPr="00D4455F" w:rsidRDefault="00D4455F" w:rsidP="00D4455F">
      <w:pPr>
        <w:rPr>
          <w:color w:val="A8D08D" w:themeColor="accent6" w:themeTint="99"/>
          <w:lang w:val="en-US"/>
        </w:rPr>
      </w:pPr>
      <w:r w:rsidRPr="00D4455F">
        <w:rPr>
          <w:color w:val="A8D08D" w:themeColor="accent6" w:themeTint="99"/>
          <w:lang w:val="en-US"/>
        </w:rPr>
        <w:t>ACTION ITEMS – TO BE DECLARED</w:t>
      </w:r>
    </w:p>
    <w:p w14:paraId="75A00BBC" w14:textId="77777777" w:rsidR="00F87BB0" w:rsidRDefault="00F87BB0" w:rsidP="00F87BB0"/>
    <w:p w14:paraId="17EF2E46" w14:textId="77777777" w:rsidR="00F87BB0" w:rsidRPr="00D4455F" w:rsidRDefault="00F87BB0" w:rsidP="00F87BB0">
      <w:pPr>
        <w:pStyle w:val="ListParagraph"/>
        <w:numPr>
          <w:ilvl w:val="0"/>
          <w:numId w:val="1"/>
        </w:numPr>
      </w:pPr>
      <w:r>
        <w:t xml:space="preserve">In my opinion, the description/motivation/discussion of </w:t>
      </w:r>
      <w:r w:rsidRPr="00E8508D">
        <w:rPr>
          <w:highlight w:val="yellow"/>
        </w:rPr>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w:t>
      </w:r>
      <w:r>
        <w:lastRenderedPageBreak/>
        <w:t>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w:t>
      </w:r>
      <w:commentRangeStart w:id="3"/>
      <w:commentRangeStart w:id="4"/>
      <w:r>
        <w:t xml:space="preserve">. </w:t>
      </w:r>
      <w:r>
        <w:fldChar w:fldCharType="begin"/>
      </w:r>
      <w:r>
        <w:instrText>HYPERLINK "https://muse.jhu.edu/article/849527"</w:instrText>
      </w:r>
      <w:r>
        <w:fldChar w:fldCharType="separate"/>
      </w:r>
      <w:r w:rsidRPr="00F87BB0">
        <w:rPr>
          <w:rStyle w:val="Hyperlink"/>
        </w:rPr>
        <w:t>https://muse.jhu.edu/article/849527</w:t>
      </w:r>
      <w:r>
        <w:rPr>
          <w:rStyle w:val="Hyperlink"/>
        </w:rPr>
        <w:fldChar w:fldCharType="end"/>
      </w:r>
      <w:commentRangeEnd w:id="3"/>
      <w:r w:rsidR="00682F63">
        <w:rPr>
          <w:rStyle w:val="CommentReference"/>
        </w:rPr>
        <w:commentReference w:id="3"/>
      </w:r>
      <w:commentRangeEnd w:id="4"/>
      <w:r w:rsidR="00D67F7E">
        <w:rPr>
          <w:rStyle w:val="CommentReference"/>
        </w:rPr>
        <w:commentReference w:id="4"/>
      </w:r>
      <w:r>
        <w:t>)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D4455F">
      <w:pPr>
        <w:rPr>
          <w:lang w:val="en-US"/>
        </w:rPr>
      </w:pPr>
    </w:p>
    <w:p w14:paraId="5526B6C9" w14:textId="7EEB1CCB" w:rsidR="00D4455F" w:rsidRPr="00D4455F" w:rsidRDefault="00D4455F" w:rsidP="00D4455F">
      <w:pPr>
        <w:rPr>
          <w:color w:val="A8D08D" w:themeColor="accent6" w:themeTint="99"/>
          <w:lang w:val="en-US"/>
        </w:rPr>
      </w:pPr>
      <w:r w:rsidRPr="00D4455F">
        <w:rPr>
          <w:color w:val="A8D08D" w:themeColor="accent6" w:themeTint="99"/>
          <w:lang w:val="en-US"/>
        </w:rPr>
        <w:t>TO DO</w:t>
      </w:r>
    </w:p>
    <w:p w14:paraId="4DCEFA63" w14:textId="77777777" w:rsidR="00F87BB0" w:rsidRDefault="00F87BB0" w:rsidP="00F87BB0"/>
    <w:p w14:paraId="7C5CAC99" w14:textId="19363938" w:rsidR="00F87BB0" w:rsidRPr="00D4455F" w:rsidRDefault="00F87BB0" w:rsidP="00F87BB0">
      <w:pPr>
        <w:pStyle w:val="ListParagraph"/>
        <w:numPr>
          <w:ilvl w:val="0"/>
          <w:numId w:val="1"/>
        </w:numPr>
      </w:pPr>
      <w:r>
        <w:t xml:space="preserve">Some of the in-text citations have author initials </w:t>
      </w:r>
      <w:commentRangeStart w:id="5"/>
      <w:r>
        <w:t>(e.g. AA or M.M.)</w:t>
      </w:r>
      <w:commentRangeEnd w:id="5"/>
      <w:r w:rsidR="00273D8E">
        <w:rPr>
          <w:rStyle w:val="CommentReference"/>
        </w:rPr>
        <w:commentReference w:id="5"/>
      </w:r>
    </w:p>
    <w:p w14:paraId="3180E60B" w14:textId="4CC6AAB1" w:rsidR="00F87BB0" w:rsidRPr="00D4455F" w:rsidRDefault="00F87BB0" w:rsidP="00F87BB0">
      <w:pPr>
        <w:pStyle w:val="ListParagraph"/>
        <w:numPr>
          <w:ilvl w:val="0"/>
          <w:numId w:val="1"/>
        </w:numPr>
      </w:pPr>
      <w:commentRangeStart w:id="6"/>
      <w:commentRangeStart w:id="7"/>
      <w:commentRangeStart w:id="8"/>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6"/>
      <w:r w:rsidR="00273D8E">
        <w:rPr>
          <w:rStyle w:val="CommentReference"/>
        </w:rPr>
        <w:commentReference w:id="6"/>
      </w:r>
      <w:commentRangeEnd w:id="7"/>
      <w:r w:rsidR="00D67F7E">
        <w:rPr>
          <w:rStyle w:val="CommentReference"/>
        </w:rPr>
        <w:commentReference w:id="7"/>
      </w:r>
      <w:commentRangeEnd w:id="8"/>
      <w:r w:rsidR="002F790B">
        <w:rPr>
          <w:rStyle w:val="CommentReference"/>
        </w:rPr>
        <w:commentReference w:id="8"/>
      </w:r>
    </w:p>
    <w:p w14:paraId="39060D76" w14:textId="77777777" w:rsidR="00F87BB0" w:rsidRDefault="00F87BB0" w:rsidP="00E8508D">
      <w:pPr>
        <w:pStyle w:val="ListParagraph"/>
        <w:numPr>
          <w:ilvl w:val="0"/>
          <w:numId w:val="1"/>
        </w:numPr>
      </w:pPr>
      <w:r>
        <w:t xml:space="preserve">Figure 6: the labels are </w:t>
      </w:r>
      <w:commentRangeStart w:id="9"/>
      <w:r>
        <w:t>overlapping</w:t>
      </w:r>
      <w:commentRangeEnd w:id="9"/>
      <w:r w:rsidR="002F790B">
        <w:rPr>
          <w:rStyle w:val="CommentReference"/>
        </w:rPr>
        <w:commentReference w:id="9"/>
      </w:r>
      <w:r>
        <w:t xml:space="preserve"> in the 3 lower right corner panels - please fix</w:t>
      </w:r>
    </w:p>
    <w:p w14:paraId="383F3D10" w14:textId="77777777" w:rsidR="00F87BB0" w:rsidRDefault="00F87BB0" w:rsidP="00F87BB0"/>
    <w:p w14:paraId="550C9CE1" w14:textId="5F1A1CDD" w:rsidR="00D4455F" w:rsidRPr="00D4455F" w:rsidRDefault="00D4455F" w:rsidP="00D4455F">
      <w:pPr>
        <w:rPr>
          <w:color w:val="A8D08D" w:themeColor="accent6" w:themeTint="99"/>
          <w:lang w:val="en-US"/>
        </w:rPr>
      </w:pPr>
      <w:commentRangeStart w:id="10"/>
      <w:r>
        <w:rPr>
          <w:color w:val="A8D08D" w:themeColor="accent6" w:themeTint="99"/>
          <w:lang w:val="en-US"/>
        </w:rPr>
        <w:t>We fixed all of these points. Thank you for catching these mistakes!</w:t>
      </w:r>
      <w:commentRangeEnd w:id="10"/>
      <w:r>
        <w:rPr>
          <w:rStyle w:val="CommentReference"/>
        </w:rPr>
        <w:commentReference w:id="10"/>
      </w:r>
    </w:p>
    <w:p w14:paraId="6D165671" w14:textId="77777777" w:rsidR="00F87BB0" w:rsidRDefault="00F87BB0" w:rsidP="00F87BB0"/>
    <w:p w14:paraId="0CFF1FC5" w14:textId="77777777" w:rsidR="00F87BB0" w:rsidRDefault="00F87BB0" w:rsidP="00F87BB0"/>
    <w:p w14:paraId="32727FA4" w14:textId="290013D9" w:rsidR="00E8508D" w:rsidRPr="00D4455F" w:rsidRDefault="00F87BB0" w:rsidP="00D4455F">
      <w:pPr>
        <w:pBdr>
          <w:bottom w:val="single" w:sz="4" w:space="1" w:color="auto"/>
        </w:pBdr>
        <w:rPr>
          <w:b/>
          <w:bCs/>
          <w:lang w:val="en-US"/>
        </w:rPr>
      </w:pPr>
      <w:commentRangeStart w:id="11"/>
      <w:r w:rsidRPr="00D4455F">
        <w:rPr>
          <w:b/>
          <w:bCs/>
        </w:rPr>
        <w:t>Reviewer #2</w:t>
      </w:r>
      <w:commentRangeEnd w:id="11"/>
      <w:r w:rsidR="00721B59">
        <w:rPr>
          <w:rStyle w:val="CommentReference"/>
        </w:rPr>
        <w:commentReference w:id="11"/>
      </w:r>
    </w:p>
    <w:p w14:paraId="67B4EB43" w14:textId="282AFD59" w:rsidR="00F87BB0" w:rsidRPr="00D4455F" w:rsidRDefault="00D4455F" w:rsidP="00F87BB0">
      <w:pPr>
        <w:rPr>
          <w:lang w:val="en-US"/>
        </w:rPr>
      </w:pPr>
      <w:r>
        <w:rPr>
          <w:lang w:val="en-US"/>
        </w:rPr>
        <w:t xml:space="preserve">[summary omitted] </w:t>
      </w:r>
    </w:p>
    <w:p w14:paraId="22B249A0" w14:textId="1445FFD9" w:rsidR="00F87BB0" w:rsidRDefault="00D4455F" w:rsidP="00F87BB0">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w:t>
      </w:r>
      <w:commentRangeStart w:id="12"/>
      <w:r w:rsidR="00F87BB0">
        <w:t>ovelty of the paradigm.</w:t>
      </w:r>
      <w:commentRangeEnd w:id="12"/>
      <w:r>
        <w:rPr>
          <w:rStyle w:val="CommentReference"/>
        </w:rPr>
        <w:commentReference w:id="12"/>
      </w:r>
    </w:p>
    <w:p w14:paraId="2CBF4243" w14:textId="77777777" w:rsidR="00F87BB0" w:rsidRDefault="00F87BB0" w:rsidP="00F87BB0"/>
    <w:p w14:paraId="405DD497" w14:textId="77777777" w:rsidR="00F87BB0" w:rsidRDefault="00F87BB0" w:rsidP="00DF3B8D">
      <w:pPr>
        <w:pStyle w:val="ListParagraph"/>
        <w:numPr>
          <w:ilvl w:val="0"/>
          <w:numId w:val="4"/>
        </w:numPr>
      </w:pPr>
      <w:commentRangeStart w:id="13"/>
      <w:r>
        <w:t xml:space="preserve">Stimuli. As I was reading the Methods section, I found myself looking for (and failing to find) </w:t>
      </w:r>
      <w:r w:rsidRPr="00DF3B8D">
        <w:rPr>
          <w:highlight w:val="yellow"/>
        </w:rPr>
        <w:t>justification for the choice of stimuli across the three conditions</w:t>
      </w:r>
      <w:r>
        <w:t xml:space="preserve">. I had three questions: Why means of 5 and 50 ms in one condition, why was this a "baseline", and 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w:t>
      </w:r>
      <w:r>
        <w:lastRenderedPageBreak/>
        <w:t>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6AB16CEF" w14:textId="77777777" w:rsidR="00E8508D" w:rsidRDefault="00E8508D" w:rsidP="00F87BB0"/>
    <w:p w14:paraId="33AD02FD" w14:textId="77777777" w:rsidR="00F87BB0" w:rsidRDefault="00F87BB0" w:rsidP="00DF3B8D">
      <w:pPr>
        <w:ind w:left="720"/>
        <w:rPr>
          <w:lang w:val="en-US"/>
        </w:rPr>
      </w:pPr>
      <w:r>
        <w:t xml:space="preserve">I think that the optimal solution to this issue would be to </w:t>
      </w:r>
      <w:r w:rsidRPr="00682F63">
        <w:rPr>
          <w:highlight w:val="yellow"/>
        </w:rPr>
        <w:t xml:space="preserve">rerun </w:t>
      </w:r>
      <w:commentRangeStart w:id="14"/>
      <w:r w:rsidRPr="00682F63">
        <w:rPr>
          <w:highlight w:val="yellow"/>
        </w:rPr>
        <w:t>the</w:t>
      </w:r>
      <w:commentRangeEnd w:id="14"/>
      <w:r w:rsidR="00682F63">
        <w:rPr>
          <w:rStyle w:val="CommentReference"/>
        </w:rPr>
        <w:commentReference w:id="14"/>
      </w:r>
      <w:r w:rsidRPr="00682F63">
        <w:rPr>
          <w:highlight w:val="yellow"/>
        </w:rPr>
        <w:t xml:space="preserv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F58688C" w14:textId="77777777" w:rsidR="00F87BB0" w:rsidRDefault="00F87BB0" w:rsidP="00F87BB0"/>
    <w:p w14:paraId="4DAF8505" w14:textId="77777777" w:rsidR="00F87BB0" w:rsidRDefault="00F87BB0" w:rsidP="00DF3B8D">
      <w:pPr>
        <w:pStyle w:val="ListParagraph"/>
        <w:numPr>
          <w:ilvl w:val="0"/>
          <w:numId w:val="4"/>
        </w:numPr>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DF3B8D">
        <w:rPr>
          <w:highlight w:val="yellow"/>
        </w:rPr>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F87BB0"/>
    <w:p w14:paraId="450906F8" w14:textId="77777777" w:rsidR="00F87BB0" w:rsidRPr="00D67F7E" w:rsidRDefault="00F87BB0" w:rsidP="00DF3B8D">
      <w:pPr>
        <w:pStyle w:val="ListParagraph"/>
        <w:numPr>
          <w:ilvl w:val="0"/>
          <w:numId w:val="4"/>
        </w:numPr>
      </w:pPr>
      <w:r>
        <w:t xml:space="preserve">Prior literature. Even though a broad array of prior studies is discussed, I felt that there was </w:t>
      </w:r>
      <w:r w:rsidRPr="00DF3B8D">
        <w:rPr>
          <w:highlight w:val="yellow"/>
        </w:rPr>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w:t>
      </w:r>
      <w:r>
        <w:lastRenderedPageBreak/>
        <w:t>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commentRangeEnd w:id="13"/>
      <w:r w:rsidR="00D67F7E">
        <w:rPr>
          <w:rStyle w:val="CommentReference"/>
        </w:rPr>
        <w:commentReference w:id="13"/>
      </w:r>
    </w:p>
    <w:p w14:paraId="6274519B" w14:textId="77777777" w:rsidR="00D67F7E" w:rsidRDefault="00D67F7E" w:rsidP="00D67F7E">
      <w:pPr>
        <w:rPr>
          <w:lang w:val="en-US"/>
        </w:rPr>
      </w:pPr>
    </w:p>
    <w:p w14:paraId="3AEF30C0" w14:textId="109BBB51" w:rsidR="00D67F7E" w:rsidRDefault="00D67F7E" w:rsidP="00D67F7E">
      <w:pPr>
        <w:rPr>
          <w:color w:val="A8D08D" w:themeColor="accent6" w:themeTint="99"/>
          <w:lang w:val="en-US"/>
        </w:rPr>
      </w:pPr>
      <w:commentRangeStart w:id="15"/>
      <w:r w:rsidRPr="00D67F7E">
        <w:rPr>
          <w:color w:val="A8D08D" w:themeColor="accent6" w:themeTint="99"/>
          <w:lang w:val="en-US"/>
        </w:rPr>
        <w:t xml:space="preserve">We were not aware of some of the papers mentioned above, but have now integrated them into the introduction where appropriate. </w:t>
      </w:r>
      <w:r>
        <w:rPr>
          <w:color w:val="A8D08D" w:themeColor="accent6" w:themeTint="99"/>
          <w:lang w:val="en-US"/>
        </w:rPr>
        <w:t>We thank the reviewer for pointing us to these works!</w:t>
      </w:r>
    </w:p>
    <w:p w14:paraId="52A30AD4" w14:textId="77777777" w:rsidR="00D67F7E" w:rsidRDefault="00D67F7E" w:rsidP="00D67F7E">
      <w:pPr>
        <w:rPr>
          <w:color w:val="A8D08D" w:themeColor="accent6" w:themeTint="99"/>
          <w:lang w:val="en-US"/>
        </w:rPr>
      </w:pPr>
    </w:p>
    <w:p w14:paraId="79D2185B" w14:textId="77777777" w:rsidR="00D67F7E" w:rsidRDefault="00D67F7E" w:rsidP="00D67F7E">
      <w:pPr>
        <w:rPr>
          <w:color w:val="A8D08D" w:themeColor="accent6" w:themeTint="99"/>
          <w:lang w:val="en-US"/>
        </w:rPr>
      </w:pPr>
      <w:r w:rsidRPr="00D67F7E">
        <w:rPr>
          <w:color w:val="A8D08D" w:themeColor="accent6" w:themeTint="99"/>
          <w:lang w:val="en-US"/>
        </w:rPr>
        <w:t xml:space="preserve">We note though that </w:t>
      </w:r>
      <w:r>
        <w:rPr>
          <w:color w:val="A8D08D" w:themeColor="accent6" w:themeTint="99"/>
          <w:lang w:val="en-US"/>
        </w:rPr>
        <w:t xml:space="preserve">the literature kindly provided by the reviewer ‘only’ contains </w:t>
      </w:r>
      <w:r>
        <w:rPr>
          <w:i/>
          <w:iCs/>
          <w:color w:val="A8D08D" w:themeColor="accent6" w:themeTint="99"/>
          <w:lang w:val="en-US"/>
        </w:rPr>
        <w:t>qualitative</w:t>
      </w:r>
      <w:r>
        <w:rPr>
          <w:color w:val="A8D08D" w:themeColor="accent6" w:themeTint="99"/>
          <w:lang w:val="en-US"/>
        </w:rPr>
        <w:t xml:space="preserve"> manipulations of prior knowledge and exposure distributions. These are important studies but they differ in important ways from what we aimed to achieve in the present work. 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XXXX; Yarkoni &amp; Westfall, 2017). </w:t>
      </w:r>
    </w:p>
    <w:p w14:paraId="11C84955" w14:textId="77777777" w:rsidR="00D67F7E" w:rsidRDefault="00D67F7E" w:rsidP="00D67F7E">
      <w:pPr>
        <w:rPr>
          <w:color w:val="A8D08D" w:themeColor="accent6" w:themeTint="99"/>
          <w:lang w:val="en-US"/>
        </w:rPr>
      </w:pPr>
    </w:p>
    <w:p w14:paraId="0895D547" w14:textId="7DAB2DDF" w:rsidR="00D67F7E" w:rsidRDefault="00D67F7E" w:rsidP="00D67F7E">
      <w:pPr>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commentRangeEnd w:id="15"/>
      <w:r>
        <w:rPr>
          <w:rStyle w:val="CommentReference"/>
        </w:rPr>
        <w:commentReference w:id="15"/>
      </w:r>
    </w:p>
    <w:p w14:paraId="6BD2290A" w14:textId="77777777" w:rsidR="00D67F7E" w:rsidRDefault="00D67F7E" w:rsidP="00D67F7E">
      <w:pPr>
        <w:rPr>
          <w:color w:val="A8D08D" w:themeColor="accent6" w:themeTint="99"/>
          <w:lang w:val="en-US"/>
        </w:rPr>
      </w:pPr>
    </w:p>
    <w:p w14:paraId="79CC62F0" w14:textId="193EF1EA" w:rsidR="00D67F7E" w:rsidRPr="00D67F7E" w:rsidRDefault="00D67F7E" w:rsidP="00D67F7E">
      <w:pPr>
        <w:rPr>
          <w:color w:val="A8D08D" w:themeColor="accent6" w:themeTint="99"/>
          <w:lang w:val="en-US"/>
        </w:rPr>
      </w:pPr>
      <w:r>
        <w:rPr>
          <w:color w:val="A8D08D" w:themeColor="accent6" w:themeTint="99"/>
          <w:lang w:val="en-US"/>
        </w:rPr>
        <w:t xml:space="preserve">For instance, under a standard way of analyzing our data (incrementally or not), all of our results would have appeared to follow the predictions of distributional learning theories. It is only because of the combination of a) experimental control over the incrementally presented distributional exposure and b) the use of computational analyses (ideal observers 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503ED9D1" w14:textId="77777777" w:rsidR="00D67F7E" w:rsidRPr="00D67F7E" w:rsidRDefault="00D67F7E" w:rsidP="00D67F7E">
      <w:pPr>
        <w:rPr>
          <w:color w:val="A8D08D" w:themeColor="accent6" w:themeTint="99"/>
          <w:lang w:val="en-US"/>
        </w:rPr>
      </w:pPr>
    </w:p>
    <w:p w14:paraId="58980031" w14:textId="1BEE1A47" w:rsidR="00D67F7E" w:rsidRPr="00D67F7E" w:rsidRDefault="00D67F7E" w:rsidP="00D67F7E">
      <w:pPr>
        <w:rPr>
          <w:color w:val="A8D08D" w:themeColor="accent6" w:themeTint="99"/>
          <w:lang w:val="en-US"/>
        </w:rPr>
      </w:pPr>
      <w:commentRangeStart w:id="16"/>
      <w:r w:rsidRPr="00D67F7E">
        <w:rPr>
          <w:color w:val="A8D08D" w:themeColor="accent6" w:themeTint="99"/>
          <w:lang w:val="en-US"/>
        </w:rPr>
        <w:lastRenderedPageBreak/>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16"/>
      <w:r w:rsidRPr="00D67F7E">
        <w:rPr>
          <w:rStyle w:val="CommentReference"/>
          <w:color w:val="A8D08D" w:themeColor="accent6" w:themeTint="99"/>
        </w:rPr>
        <w:commentReference w:id="16"/>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065D2307" w14:textId="77777777" w:rsidR="00F87BB0" w:rsidRDefault="00F87BB0" w:rsidP="00F87BB0"/>
    <w:p w14:paraId="3E15693B" w14:textId="77777777" w:rsidR="00F87BB0" w:rsidRDefault="00F87BB0" w:rsidP="00DF3B8D">
      <w:pPr>
        <w:ind w:left="720"/>
      </w:pPr>
      <w:commentRangeStart w:id="17"/>
      <w:r>
        <w:t>Best, C. T. (1995). A direct realist view of cross-language speech perception. In. W. Strange, Speech perception and linguistic experience: Theoretical and methodological issues in cross-language speech research (pp.167-200).</w:t>
      </w:r>
    </w:p>
    <w:p w14:paraId="5672E448" w14:textId="77777777" w:rsidR="00F87BB0" w:rsidRDefault="00F87BB0" w:rsidP="00DF3B8D">
      <w:pPr>
        <w:ind w:left="720"/>
      </w:pPr>
    </w:p>
    <w:p w14:paraId="10AC94EC" w14:textId="77777777" w:rsidR="00F87BB0" w:rsidRDefault="00F87BB0" w:rsidP="00DF3B8D">
      <w:pPr>
        <w:ind w:left="720"/>
      </w:pPr>
      <w:r>
        <w:t>Escudero, P., Benders, T., &amp; Wanrooij, K. (2011). Enhanced bimodal distributions facilitate the learning of second language vowels. Journal of the Acoustical Society of America, 130(4), EL206-EL212.</w:t>
      </w:r>
    </w:p>
    <w:p w14:paraId="47D9D163" w14:textId="77777777" w:rsidR="00F87BB0" w:rsidRDefault="00F87BB0" w:rsidP="00DF3B8D">
      <w:pPr>
        <w:ind w:left="720"/>
      </w:pPr>
    </w:p>
    <w:p w14:paraId="0A42B0E3" w14:textId="77777777" w:rsidR="00F87BB0" w:rsidRDefault="00F87BB0" w:rsidP="00DF3B8D">
      <w:pPr>
        <w:ind w:left="720"/>
      </w:pPr>
      <w:r>
        <w:t>Kraljic, T., &amp; Samuel, A. G. (2007). Perceptual adjustments to multiple speakers. Journal of Memory and Language, 56, 1-15.</w:t>
      </w:r>
    </w:p>
    <w:p w14:paraId="3B88B9D9" w14:textId="77777777" w:rsidR="00F87BB0" w:rsidRDefault="00F87BB0" w:rsidP="00DF3B8D">
      <w:pPr>
        <w:ind w:left="720"/>
      </w:pPr>
    </w:p>
    <w:p w14:paraId="074E9B51" w14:textId="77777777" w:rsidR="00F87BB0" w:rsidRDefault="00F87BB0" w:rsidP="00DF3B8D">
      <w:pPr>
        <w:ind w:left="720"/>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6DA931F6" w14:textId="77777777" w:rsidR="00F87BB0" w:rsidRDefault="00F87BB0" w:rsidP="00DF3B8D">
      <w:pPr>
        <w:ind w:left="720"/>
      </w:pPr>
    </w:p>
    <w:p w14:paraId="0EEEABC6" w14:textId="77777777" w:rsidR="00F87BB0" w:rsidRDefault="00F87BB0" w:rsidP="00DF3B8D">
      <w:pPr>
        <w:ind w:left="720"/>
      </w:pPr>
      <w:r>
        <w:t>Witteman, M. J., Weber, A., &amp; McQueen, J. M. (2013). Foreign accent strength and listener familiarity with an accent co-determine speed of perceptual adaptation. Attention, Perception &amp; Psychophysics, 75, 537-556.</w:t>
      </w:r>
    </w:p>
    <w:p w14:paraId="754072B7" w14:textId="77777777" w:rsidR="00F87BB0" w:rsidRDefault="00F87BB0" w:rsidP="00DF3B8D">
      <w:pPr>
        <w:ind w:left="720"/>
      </w:pPr>
    </w:p>
    <w:p w14:paraId="447DC1A1" w14:textId="77777777" w:rsidR="00F87BB0" w:rsidRDefault="00F87BB0" w:rsidP="00DF3B8D">
      <w:pPr>
        <w:ind w:left="720"/>
      </w:pPr>
      <w:r>
        <w:t>Zhang, X., &amp; Holt, L. L. (2018). Simultaneous tracking of coevolving distributional regularities in speech. Journal of Experimental Psychology: Human Perception and Performance, 44, 1760-1779.</w:t>
      </w:r>
      <w:commentRangeEnd w:id="17"/>
      <w:r w:rsidR="00D4455F">
        <w:rPr>
          <w:rStyle w:val="CommentReference"/>
        </w:rPr>
        <w:commentReference w:id="17"/>
      </w:r>
    </w:p>
    <w:p w14:paraId="277A0D97" w14:textId="77777777" w:rsidR="00F87BB0" w:rsidRDefault="00F87BB0" w:rsidP="00F87BB0"/>
    <w:p w14:paraId="10681401" w14:textId="77777777" w:rsidR="00F87BB0" w:rsidRDefault="00F87BB0" w:rsidP="00DF3B8D">
      <w:pPr>
        <w:pStyle w:val="ListParagraph"/>
        <w:numPr>
          <w:ilvl w:val="0"/>
          <w:numId w:val="4"/>
        </w:numPr>
      </w:pPr>
      <w:r>
        <w:t xml:space="preserve">Novelty of paradigm. A related point is that the exposure-test paradigm used in the current study is </w:t>
      </w:r>
      <w:r w:rsidRPr="00DF3B8D">
        <w:rPr>
          <w:highlight w:val="yellow"/>
        </w:rPr>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DF3B8D">
        <w:rPr>
          <w:highlight w:val="yellow"/>
        </w:rPr>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Default="00F87BB0" w:rsidP="00F87BB0">
      <w:pPr>
        <w:rPr>
          <w:lang w:val="en-US"/>
        </w:rPr>
      </w:pPr>
    </w:p>
    <w:p w14:paraId="333322B3" w14:textId="280BF313" w:rsidR="00D67F7E" w:rsidRPr="00D67F7E" w:rsidRDefault="00D67F7E" w:rsidP="00D67F7E">
      <w:pPr>
        <w:rPr>
          <w:color w:val="A8D08D" w:themeColor="accent6" w:themeTint="99"/>
          <w:lang w:val="en-US"/>
        </w:rPr>
      </w:pPr>
      <w:commentRangeStart w:id="18"/>
      <w:r w:rsidRPr="00D67F7E">
        <w:rPr>
          <w:b/>
          <w:bCs/>
          <w:color w:val="A8D08D" w:themeColor="accent6" w:themeTint="99"/>
          <w:lang w:val="en-US"/>
        </w:rPr>
        <w:lastRenderedPageBreak/>
        <w:t xml:space="preserve">We do not mean to suggest that the idea of incremental exposure and testing is novel. The way we employ this </w:t>
      </w:r>
      <w:r>
        <w:rPr>
          <w:b/>
          <w:bCs/>
          <w:color w:val="A8D08D" w:themeColor="accent6" w:themeTint="99"/>
          <w:lang w:val="en-US"/>
        </w:rPr>
        <w:t xml:space="preserve">general </w:t>
      </w:r>
      <w:r w:rsidRPr="00D67F7E">
        <w:rPr>
          <w:b/>
          <w:bCs/>
          <w:color w:val="A8D08D" w:themeColor="accent6" w:themeTint="99"/>
          <w:lang w:val="en-US"/>
        </w:rPr>
        <w:t>idea, however, is novel in non-trivial ways</w:t>
      </w:r>
      <w:r>
        <w:rPr>
          <w:b/>
          <w:bCs/>
          <w:color w:val="A8D08D" w:themeColor="accent6" w:themeTint="99"/>
          <w:lang w:val="en-US"/>
        </w:rPr>
        <w:t xml:space="preserve">. </w:t>
      </w:r>
      <w:r w:rsidRPr="00D67F7E">
        <w:rPr>
          <w:color w:val="A8D08D" w:themeColor="accent6" w:themeTint="99"/>
          <w:lang w:val="en-US"/>
        </w:rPr>
        <w:t xml:space="preserve">And, </w:t>
      </w:r>
      <w:r>
        <w:rPr>
          <w:color w:val="A8D08D" w:themeColor="accent6" w:themeTint="99"/>
          <w:lang w:val="en-US"/>
        </w:rPr>
        <w:t>going beyond</w:t>
      </w:r>
      <w:r w:rsidRPr="00D67F7E">
        <w:rPr>
          <w:color w:val="A8D08D" w:themeColor="accent6" w:themeTint="99"/>
          <w:lang w:val="en-US"/>
        </w:rPr>
        <w:t xml:space="preserve"> previous paradigms, th</w:t>
      </w:r>
      <w:r>
        <w:rPr>
          <w:color w:val="A8D08D" w:themeColor="accent6" w:themeTint="99"/>
          <w:lang w:val="en-US"/>
        </w:rPr>
        <w:t>e changes we made to previous incremental exposure-test paradigms</w:t>
      </w:r>
      <w:r w:rsidRPr="00D67F7E">
        <w:rPr>
          <w:color w:val="A8D08D" w:themeColor="accent6" w:themeTint="99"/>
          <w:lang w:val="en-US"/>
        </w:rPr>
        <w:t xml:space="preserve"> allowed us to</w:t>
      </w:r>
      <w:r>
        <w:rPr>
          <w:b/>
          <w:bCs/>
          <w:color w:val="A8D08D" w:themeColor="accent6" w:themeTint="99"/>
          <w:lang w:val="en-US"/>
        </w:rPr>
        <w:t xml:space="preserve"> </w:t>
      </w:r>
      <w:r>
        <w:rPr>
          <w:color w:val="A8D08D" w:themeColor="accent6" w:themeTint="99"/>
          <w:lang w:val="en-US"/>
        </w:rPr>
        <w:t>measure</w:t>
      </w:r>
      <w:r w:rsidRPr="00D67F7E">
        <w:rPr>
          <w:color w:val="A8D08D" w:themeColor="accent6" w:themeTint="99"/>
          <w:lang w:val="en-US"/>
        </w:rPr>
        <w:t xml:space="preserve"> the effects of </w:t>
      </w:r>
      <w:r>
        <w:rPr>
          <w:i/>
          <w:iCs/>
          <w:color w:val="A8D08D" w:themeColor="accent6" w:themeTint="99"/>
          <w:lang w:val="en-US"/>
        </w:rPr>
        <w:t xml:space="preserve">distributional </w:t>
      </w:r>
      <w:r w:rsidRPr="00D67F7E">
        <w:rPr>
          <w:color w:val="A8D08D" w:themeColor="accent6" w:themeTint="99"/>
          <w:lang w:val="en-US"/>
        </w:rPr>
        <w:t xml:space="preserve">exposure </w:t>
      </w:r>
      <w:r w:rsidRPr="00D67F7E">
        <w:rPr>
          <w:i/>
          <w:iCs/>
          <w:color w:val="A8D08D" w:themeColor="accent6" w:themeTint="99"/>
          <w:lang w:val="en-US"/>
        </w:rPr>
        <w:t>early</w:t>
      </w:r>
      <w:r w:rsidRPr="00D67F7E">
        <w:rPr>
          <w:color w:val="A8D08D" w:themeColor="accent6" w:themeTint="99"/>
          <w:lang w:val="en-US"/>
        </w:rPr>
        <w:t xml:space="preserve"> and </w:t>
      </w:r>
      <w:r w:rsidRPr="00D67F7E">
        <w:rPr>
          <w:i/>
          <w:iCs/>
          <w:color w:val="A8D08D" w:themeColor="accent6" w:themeTint="99"/>
          <w:lang w:val="en-US"/>
        </w:rPr>
        <w:t>repeatedly</w:t>
      </w:r>
      <w:r w:rsidRPr="00D67F7E">
        <w:rPr>
          <w:color w:val="A8D08D" w:themeColor="accent6" w:themeTint="99"/>
          <w:lang w:val="en-US"/>
        </w:rPr>
        <w:t>.</w:t>
      </w:r>
      <w:r>
        <w:rPr>
          <w:color w:val="A8D08D" w:themeColor="accent6" w:themeTint="99"/>
          <w:lang w:val="en-US"/>
        </w:rPr>
        <w:t xml:space="preserve"> We do now, however, realize that our abstract made it sound like we think that the idea of repeatedly testing during exposure is in itself novel. </w:t>
      </w:r>
      <w:r w:rsidRPr="00D67F7E">
        <w:rPr>
          <w:b/>
          <w:bCs/>
          <w:color w:val="A8D08D" w:themeColor="accent6" w:themeTint="99"/>
          <w:lang w:val="en-US"/>
        </w:rPr>
        <w:t>We have removed those sentences throughout. The revised manuscript is now clearer what we consider our methodological contribution (in addition to the empirical and theoretical contributions).</w:t>
      </w:r>
      <w:r>
        <w:rPr>
          <w:color w:val="A8D08D" w:themeColor="accent6" w:themeTint="99"/>
          <w:lang w:val="en-US"/>
        </w:rPr>
        <w:t xml:space="preserve"> We summarize these points with some background below.</w:t>
      </w:r>
      <w:r w:rsidRPr="00D67F7E">
        <w:rPr>
          <w:color w:val="A8D08D" w:themeColor="accent6" w:themeTint="99"/>
          <w:lang w:val="en-US"/>
        </w:rPr>
        <w:t xml:space="preserve"> </w:t>
      </w:r>
      <w:commentRangeEnd w:id="18"/>
      <w:r>
        <w:rPr>
          <w:rStyle w:val="CommentReference"/>
        </w:rPr>
        <w:commentReference w:id="18"/>
      </w:r>
    </w:p>
    <w:p w14:paraId="2B6DFAB2" w14:textId="77777777" w:rsidR="00D67F7E" w:rsidRPr="00D67F7E" w:rsidRDefault="00D67F7E" w:rsidP="00F87BB0">
      <w:pPr>
        <w:rPr>
          <w:color w:val="A8D08D" w:themeColor="accent6" w:themeTint="99"/>
          <w:lang w:val="en-US"/>
        </w:rPr>
      </w:pPr>
    </w:p>
    <w:p w14:paraId="6795E8B1" w14:textId="4CA149BB" w:rsidR="00D67F7E" w:rsidRPr="00D67F7E" w:rsidRDefault="00D67F7E" w:rsidP="00F87BB0">
      <w:pPr>
        <w:rPr>
          <w:color w:val="A8D08D" w:themeColor="accent6" w:themeTint="99"/>
          <w:lang w:val="en-US"/>
        </w:rPr>
      </w:pPr>
      <w:r w:rsidRPr="00D67F7E">
        <w:rPr>
          <w:color w:val="A8D08D" w:themeColor="accent6" w:themeTint="99"/>
          <w:lang w:val="en-US"/>
        </w:rPr>
        <w:t xml:space="preserve">The reviewer is correct that there are previous studies that have investigated the incremental effects of exposure. But none of these works address the primary question raised in the present manuscript: how do listeners incrementally adapt during </w:t>
      </w:r>
      <w:r w:rsidRPr="00D67F7E">
        <w:rPr>
          <w:i/>
          <w:iCs/>
          <w:color w:val="A8D08D" w:themeColor="accent6" w:themeTint="99"/>
          <w:lang w:val="en-US"/>
        </w:rPr>
        <w:t>the early moments of exposure</w:t>
      </w:r>
      <w:r w:rsidRPr="00D67F7E">
        <w:rPr>
          <w:color w:val="A8D08D" w:themeColor="accent6" w:themeTint="99"/>
          <w:lang w:val="en-US"/>
        </w:rPr>
        <w:t xml:space="preserve"> to an unfamiliar talker (speaking the listeners’ L1), and is this incremental adaptation proceeding in ways predicted by theories of distributional learning? </w:t>
      </w:r>
    </w:p>
    <w:p w14:paraId="59A4D950" w14:textId="77777777" w:rsidR="00D67F7E" w:rsidRPr="00D67F7E" w:rsidRDefault="00D67F7E" w:rsidP="00F87BB0">
      <w:pPr>
        <w:rPr>
          <w:color w:val="A8D08D" w:themeColor="accent6" w:themeTint="99"/>
          <w:lang w:val="en-US"/>
        </w:rPr>
      </w:pPr>
    </w:p>
    <w:p w14:paraId="0DC7B9AE" w14:textId="77777777" w:rsidR="00D67F7E" w:rsidRPr="00D67F7E" w:rsidRDefault="00D67F7E" w:rsidP="00F87BB0">
      <w:pPr>
        <w:rPr>
          <w:color w:val="A8D08D" w:themeColor="accent6" w:themeTint="99"/>
          <w:lang w:val="en-US"/>
        </w:rPr>
      </w:pPr>
      <w:r w:rsidRPr="00D67F7E">
        <w:rPr>
          <w:color w:val="A8D08D" w:themeColor="accent6" w:themeTint="99"/>
          <w:lang w:val="en-US"/>
        </w:rPr>
        <w:t xml:space="preserve">We are, of course, inspired by the seminal work by Logan et al. (as well as other early works from the McClelland lab) on distributional learning over speech inputs. But this and similar study look at how adaptation unfolds over much longer periods of time (weeks!). This makes sense, of course, given that these studies focus on L2 acquisition. How the acquisition of L2 phonological categories unfolds over weeks of explicit training was---and is---a fascinating question. </w:t>
      </w:r>
    </w:p>
    <w:p w14:paraId="09423B5E" w14:textId="77777777" w:rsidR="00D67F7E" w:rsidRPr="00D67F7E" w:rsidRDefault="00D67F7E" w:rsidP="00F87BB0">
      <w:pPr>
        <w:rPr>
          <w:color w:val="A8D08D" w:themeColor="accent6" w:themeTint="99"/>
          <w:lang w:val="en-US"/>
        </w:rPr>
      </w:pPr>
    </w:p>
    <w:p w14:paraId="4F975085" w14:textId="24762D5E" w:rsidR="00D67F7E" w:rsidRPr="00D67F7E" w:rsidRDefault="00D67F7E" w:rsidP="00F87BB0">
      <w:pPr>
        <w:rPr>
          <w:color w:val="A8D08D" w:themeColor="accent6" w:themeTint="99"/>
          <w:lang w:val="en-US"/>
        </w:rPr>
      </w:pPr>
      <w:r w:rsidRPr="00D67F7E">
        <w:rPr>
          <w:color w:val="A8D08D" w:themeColor="accent6" w:themeTint="99"/>
          <w:lang w:val="en-US"/>
        </w:rPr>
        <w:t xml:space="preserve">But it is a different question from how </w:t>
      </w:r>
      <w:r w:rsidRPr="00D67F7E">
        <w:rPr>
          <w:i/>
          <w:iCs/>
          <w:color w:val="A8D08D" w:themeColor="accent6" w:themeTint="99"/>
          <w:lang w:val="en-US"/>
        </w:rPr>
        <w:t>rapid</w:t>
      </w:r>
      <w:r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Since these early studies on L2 learning were published, a new and highly productive body of research has found that some changes in L1 speech perception can occur within a few sentences (e.g., Clarke &amp; Garrett, 2004; Xie et al., 2018). While it is quite possible that these rapid changes in L1 perception originate in the same mechanisms as L2 acquisition, and that this includes distributional learning, that is by no means to be taken for granted (see also recent discussions in </w:t>
      </w:r>
      <w:commentRangeStart w:id="19"/>
      <w:r w:rsidRPr="00D67F7E">
        <w:rPr>
          <w:color w:val="A8D08D" w:themeColor="accent6" w:themeTint="99"/>
          <w:lang w:val="en-US"/>
        </w:rPr>
        <w:t>Zheng &amp; Samuels, 2020; Baese-Berk, 2018; Bent &amp; Baese-Berk, 2021; Xie et al., 2023</w:t>
      </w:r>
      <w:commentRangeEnd w:id="19"/>
      <w:r w:rsidRPr="00D67F7E">
        <w:rPr>
          <w:rStyle w:val="CommentReference"/>
          <w:color w:val="A8D08D" w:themeColor="accent6" w:themeTint="99"/>
        </w:rPr>
        <w:commentReference w:id="19"/>
      </w:r>
      <w:r w:rsidRPr="00D67F7E">
        <w:rPr>
          <w:color w:val="A8D08D" w:themeColor="accent6" w:themeTint="99"/>
          <w:lang w:val="en-US"/>
        </w:rPr>
        <w:t xml:space="preserve">). </w:t>
      </w:r>
    </w:p>
    <w:p w14:paraId="3863BE60" w14:textId="77777777" w:rsidR="00D67F7E" w:rsidRPr="00D67F7E" w:rsidRDefault="00D67F7E" w:rsidP="00F87BB0">
      <w:pPr>
        <w:rPr>
          <w:color w:val="A8D08D" w:themeColor="accent6" w:themeTint="99"/>
          <w:lang w:val="en-US"/>
        </w:rPr>
      </w:pPr>
    </w:p>
    <w:p w14:paraId="57C4A49C" w14:textId="1C892018" w:rsidR="00D67F7E" w:rsidRPr="00D67F7E" w:rsidRDefault="00D67F7E" w:rsidP="00F87BB0">
      <w:pPr>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F87BB0">
      <w:pPr>
        <w:rPr>
          <w:color w:val="A8D08D" w:themeColor="accent6" w:themeTint="99"/>
          <w:lang w:val="en-US"/>
        </w:rPr>
      </w:pPr>
    </w:p>
    <w:p w14:paraId="42E151F8" w14:textId="60EBC881" w:rsidR="00D67F7E" w:rsidRPr="00D67F7E" w:rsidRDefault="00D67F7E" w:rsidP="00F87BB0">
      <w:pPr>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 xml:space="preserve">Kleinschmidt &amp; Jaeger, 2011, 2012; etc.). </w:t>
      </w:r>
      <w:r>
        <w:rPr>
          <w:color w:val="A8D08D" w:themeColor="accent6" w:themeTint="99"/>
          <w:lang w:val="en-US"/>
        </w:rPr>
        <w:t xml:space="preserve">We assume the reviewer meant </w:t>
      </w:r>
      <w:proofErr w:type="spellStart"/>
      <w:r>
        <w:rPr>
          <w:color w:val="A8D08D" w:themeColor="accent6" w:themeTint="99"/>
          <w:lang w:val="en-US"/>
        </w:rPr>
        <w:t>Vroomen’s</w:t>
      </w:r>
      <w:proofErr w:type="spellEnd"/>
      <w:r>
        <w:rPr>
          <w:color w:val="A8D08D" w:themeColor="accent6" w:themeTint="99"/>
          <w:lang w:val="en-US"/>
        </w:rPr>
        <w:t xml:space="preserve"> work since </w:t>
      </w:r>
      <w:proofErr w:type="spellStart"/>
      <w:r>
        <w:rPr>
          <w:color w:val="A8D08D" w:themeColor="accent6" w:themeTint="99"/>
          <w:lang w:val="en-US"/>
        </w:rPr>
        <w:t>Bertelson</w:t>
      </w:r>
      <w:proofErr w:type="spellEnd"/>
      <w:r>
        <w:rPr>
          <w:color w:val="A8D08D" w:themeColor="accent6" w:themeTint="99"/>
          <w:lang w:val="en-US"/>
        </w:rPr>
        <w:t xml:space="preserve"> et al do not actually test incrementally. </w:t>
      </w:r>
      <w:r w:rsidRPr="00D67F7E">
        <w:rPr>
          <w:color w:val="A8D08D" w:themeColor="accent6" w:themeTint="99"/>
          <w:lang w:val="en-US"/>
        </w:rPr>
        <w:t>Like the work by Pisoni et al, these studies very much inspired the present work, which is why we cited many of them in the introduction</w:t>
      </w:r>
      <w:r>
        <w:rPr>
          <w:color w:val="A8D08D" w:themeColor="accent6" w:themeTint="99"/>
          <w:lang w:val="en-US"/>
        </w:rPr>
        <w:t xml:space="preserve">, </w:t>
      </w:r>
      <w:r w:rsidRPr="00D67F7E">
        <w:rPr>
          <w:color w:val="A8D08D" w:themeColor="accent6" w:themeTint="99"/>
          <w:lang w:val="en-US"/>
        </w:rPr>
        <w:t>and returned to them in detail in the general discussion. But a</w:t>
      </w:r>
      <w:r w:rsidRPr="00D67F7E">
        <w:rPr>
          <w:i/>
          <w:iCs/>
          <w:color w:val="A8D08D" w:themeColor="accent6" w:themeTint="99"/>
          <w:lang w:val="en-US"/>
        </w:rPr>
        <w:t>ll</w:t>
      </w:r>
      <w:r w:rsidRPr="00D67F7E">
        <w:rPr>
          <w:color w:val="A8D08D" w:themeColor="accent6" w:themeTint="99"/>
          <w:lang w:val="en-US"/>
        </w:rPr>
        <w:t xml:space="preserve"> of these </w:t>
      </w:r>
      <w:r w:rsidRPr="00D67F7E">
        <w:rPr>
          <w:color w:val="A8D08D" w:themeColor="accent6" w:themeTint="99"/>
          <w:lang w:val="en-US"/>
        </w:rPr>
        <w:lastRenderedPageBreak/>
        <w:t xml:space="preserve">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Similar to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as R3 also points out,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F87BB0">
      <w:pPr>
        <w:rPr>
          <w:color w:val="A8D08D" w:themeColor="accent6" w:themeTint="99"/>
          <w:lang w:val="en-US"/>
        </w:rPr>
      </w:pPr>
    </w:p>
    <w:p w14:paraId="32360B77" w14:textId="59EAE254" w:rsidR="00D67F7E" w:rsidRPr="00D67F7E" w:rsidRDefault="00D67F7E" w:rsidP="00D67F7E">
      <w:pPr>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w:t>
      </w:r>
      <w:commentRangeStart w:id="20"/>
      <w:r w:rsidRPr="00D67F7E">
        <w:rPr>
          <w:color w:val="A8D08D" w:themeColor="accent6" w:themeTint="99"/>
          <w:lang w:val="en-US"/>
        </w:rPr>
        <w:t xml:space="preserve">artificial sounding </w:t>
      </w:r>
      <w:commentRangeEnd w:id="20"/>
      <w:r w:rsidR="008E4ED5">
        <w:rPr>
          <w:rStyle w:val="CommentReference"/>
        </w:rPr>
        <w:commentReference w:id="20"/>
      </w:r>
      <w:r w:rsidRPr="00D67F7E">
        <w:rPr>
          <w:color w:val="A8D08D" w:themeColor="accent6" w:themeTint="99"/>
          <w:lang w:val="en-US"/>
        </w:rPr>
        <w:t xml:space="preserve">(one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r w:rsidRPr="00D67F7E">
        <w:rPr>
          <w:i/>
          <w:iCs/>
          <w:color w:val="A8D08D" w:themeColor="accent6" w:themeTint="99"/>
          <w:lang w:val="en-US"/>
        </w:rPr>
        <w:t>all</w:t>
      </w:r>
      <w:r w:rsidRPr="00D67F7E">
        <w:rPr>
          <w:color w:val="A8D08D" w:themeColor="accent6" w:themeTint="99"/>
          <w:lang w:val="en-US"/>
        </w:rPr>
        <w:t xml:space="preserve"> of these concerns. We do, however, submit that there is a substantial difference between the approach employed in the present study and early work on visually- or lexically-guided perceptual retuning (as we continue to discuss in detail in our general discussion).</w:t>
      </w:r>
    </w:p>
    <w:p w14:paraId="0A9D1BA3" w14:textId="77777777" w:rsidR="00D67F7E" w:rsidRPr="00D67F7E" w:rsidRDefault="00D67F7E" w:rsidP="00F87BB0">
      <w:pPr>
        <w:rPr>
          <w:color w:val="A8D08D" w:themeColor="accent6" w:themeTint="99"/>
          <w:lang w:val="en-US"/>
        </w:rPr>
      </w:pPr>
    </w:p>
    <w:p w14:paraId="173234CB" w14:textId="47F861E1" w:rsidR="00D67F7E" w:rsidRPr="00D67F7E" w:rsidRDefault="00D67F7E" w:rsidP="00F87BB0">
      <w:pPr>
        <w:rPr>
          <w:color w:val="A8D08D" w:themeColor="accent6" w:themeTint="99"/>
          <w:lang w:val="en-US"/>
        </w:rPr>
      </w:pPr>
      <w:r w:rsidRPr="00D67F7E">
        <w:rPr>
          <w:color w:val="A8D08D" w:themeColor="accent6" w:themeTint="99"/>
          <w:lang w:val="en-US"/>
        </w:rPr>
        <w:t xml:space="preserve">The importance to not taking for granted that different paradigm employ the same mechanisms is highlighted in several of the recent reviews we mentioned above (see also Cummings &amp; Theodore, 2023 on lexically-guided perceptual recalibration, or reviews by Samuel between 2010 and now, which repeatedly emphasize that point). </w:t>
      </w:r>
    </w:p>
    <w:p w14:paraId="7797F74C" w14:textId="77777777" w:rsidR="00D67F7E" w:rsidRPr="00D67F7E" w:rsidRDefault="00D67F7E" w:rsidP="00F87BB0">
      <w:pPr>
        <w:rPr>
          <w:lang w:val="en-US"/>
        </w:rPr>
      </w:pPr>
    </w:p>
    <w:p w14:paraId="7B4495E1" w14:textId="77777777" w:rsidR="00F87BB0" w:rsidRDefault="00F87BB0" w:rsidP="00DF3B8D">
      <w:pPr>
        <w:ind w:left="720"/>
      </w:pPr>
      <w:r>
        <w:t>Bertelson, P., Vroomen, J., &amp; de Gelder, B. (2003). Visual recalibration of auditory speech identification: A McGurk aftereffect. Psychological Science 14(6): 592-597.</w:t>
      </w:r>
    </w:p>
    <w:p w14:paraId="1136C84F" w14:textId="77777777" w:rsidR="00F87BB0" w:rsidRDefault="00F87BB0" w:rsidP="00DF3B8D">
      <w:pPr>
        <w:ind w:left="720"/>
      </w:pPr>
    </w:p>
    <w:p w14:paraId="7DAF4401" w14:textId="77777777" w:rsidR="00F87BB0" w:rsidRDefault="00F87BB0" w:rsidP="00DF3B8D">
      <w:pPr>
        <w:ind w:left="720"/>
      </w:pPr>
      <w:commentRangeStart w:id="21"/>
      <w:r>
        <w:t>Logan, J. S., Lively, S. E., &amp;Pisoni, D. B. (1991). Training Japanese listeners to identify English /r/ and /l/: A first report. Journal of the Acoustical Society of America, 89, 874-886.</w:t>
      </w:r>
    </w:p>
    <w:p w14:paraId="47D0DB3D" w14:textId="77777777" w:rsidR="00F87BB0" w:rsidRDefault="00F87BB0" w:rsidP="00DF3B8D">
      <w:pPr>
        <w:ind w:left="720"/>
      </w:pPr>
    </w:p>
    <w:p w14:paraId="32779D2F" w14:textId="77777777" w:rsidR="00F87BB0" w:rsidRDefault="00F87BB0" w:rsidP="00DF3B8D">
      <w:pPr>
        <w:ind w:left="720"/>
      </w:pPr>
      <w:r>
        <w:t>Eisner, F., &amp; McQueen, J. M. (2006). Perceptual learning in speech: Stability over time. Journal of the Acoustical Society of America, 119(4), 1950-1953.</w:t>
      </w:r>
      <w:commentRangeEnd w:id="21"/>
      <w:r w:rsidR="00D67F7E">
        <w:rPr>
          <w:rStyle w:val="CommentReference"/>
        </w:rPr>
        <w:commentReference w:id="21"/>
      </w:r>
    </w:p>
    <w:p w14:paraId="31D5EEBD" w14:textId="77777777" w:rsidR="00F87BB0" w:rsidRDefault="00F87BB0" w:rsidP="00F87BB0"/>
    <w:p w14:paraId="77349A41" w14:textId="77777777" w:rsidR="00F87BB0" w:rsidRDefault="00F87BB0" w:rsidP="00F87BB0"/>
    <w:p w14:paraId="380EA866" w14:textId="77777777" w:rsidR="00F87BB0" w:rsidRDefault="00F87BB0" w:rsidP="00F87BB0">
      <w:r>
        <w:t>Additional comments</w:t>
      </w:r>
    </w:p>
    <w:p w14:paraId="255F2367" w14:textId="77777777" w:rsidR="00F87BB0" w:rsidRDefault="00F87BB0" w:rsidP="00F87BB0"/>
    <w:p w14:paraId="4DDDF1CC" w14:textId="77777777" w:rsidR="00F87BB0" w:rsidRDefault="00F87BB0" w:rsidP="00F87BB0">
      <w:r>
        <w:t>The last sentence of the abstract would be more informative if it indicated what the "previously unrecognized limits on adaptivity" are.</w:t>
      </w:r>
    </w:p>
    <w:p w14:paraId="5691EE9B" w14:textId="77777777" w:rsidR="00F87BB0" w:rsidRDefault="00F87BB0" w:rsidP="00F87BB0"/>
    <w:p w14:paraId="377BA5CC" w14:textId="77777777" w:rsidR="00F87BB0" w:rsidRDefault="00F87BB0" w:rsidP="00F87BB0">
      <w:r>
        <w:t xml:space="preserve">p. 9, l. 209: Figure 2C -&gt; Figure </w:t>
      </w:r>
      <w:commentRangeStart w:id="22"/>
      <w:r>
        <w:t>2D</w:t>
      </w:r>
      <w:commentRangeEnd w:id="22"/>
      <w:r w:rsidR="00BB610B">
        <w:rPr>
          <w:rStyle w:val="CommentReference"/>
        </w:rPr>
        <w:commentReference w:id="22"/>
      </w:r>
    </w:p>
    <w:p w14:paraId="1D9455C2" w14:textId="77777777" w:rsidR="00F87BB0" w:rsidRDefault="00F87BB0" w:rsidP="00F87BB0"/>
    <w:p w14:paraId="5EAAB45D" w14:textId="77777777" w:rsidR="00F87BB0" w:rsidRDefault="00F87BB0" w:rsidP="00F87BB0">
      <w:pPr>
        <w:rPr>
          <w:lang w:val="en-US"/>
        </w:rPr>
      </w:pPr>
      <w:r>
        <w:t>p. 10: Why 126 participants (42 per group, after exclusion approx. 40 per group)? Was a power analysis performed?</w:t>
      </w:r>
    </w:p>
    <w:p w14:paraId="5A7B7B50" w14:textId="77777777" w:rsidR="00D67F7E" w:rsidRDefault="00D67F7E" w:rsidP="00F87BB0">
      <w:pPr>
        <w:rPr>
          <w:lang w:val="en-US"/>
        </w:rPr>
      </w:pPr>
    </w:p>
    <w:p w14:paraId="1E81EC29" w14:textId="11DBBEBB" w:rsidR="00D67F7E" w:rsidRPr="00D67F7E" w:rsidRDefault="00D67F7E" w:rsidP="00F87BB0">
      <w:pPr>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commentRangeStart w:id="23"/>
      <w:r w:rsidRPr="00D67F7E">
        <w:rPr>
          <w:color w:val="A8D08D" w:themeColor="accent6" w:themeTint="99"/>
          <w:lang w:val="en-US"/>
        </w:rPr>
        <w:t xml:space="preserve">The reason is laid out in </w:t>
      </w:r>
      <w:r>
        <w:rPr>
          <w:color w:val="A8D08D" w:themeColor="accent6" w:themeTint="99"/>
          <w:lang w:val="en-US"/>
        </w:rPr>
        <w:t xml:space="preserve">more detail in </w:t>
      </w:r>
      <w:r w:rsidRPr="00D67F7E">
        <w:rPr>
          <w:color w:val="A8D08D" w:themeColor="accent6" w:themeTint="99"/>
          <w:lang w:val="en-US"/>
        </w:rPr>
        <w:t>the letter to the editor.</w:t>
      </w:r>
      <w:commentRangeEnd w:id="23"/>
      <w:r>
        <w:rPr>
          <w:rStyle w:val="CommentReference"/>
        </w:rPr>
        <w:commentReference w:id="23"/>
      </w:r>
      <w:r w:rsidRPr="00D67F7E">
        <w:rPr>
          <w:color w:val="A8D08D" w:themeColor="accent6" w:themeTint="99"/>
          <w:lang w:val="en-US"/>
        </w:rPr>
        <w:t xml:space="preserve">  </w:t>
      </w:r>
      <w:r>
        <w:rPr>
          <w:color w:val="A8D08D" w:themeColor="accent6" w:themeTint="99"/>
          <w:lang w:val="en-US"/>
        </w:rPr>
        <w:t xml:space="preserve">The short of it is that </w:t>
      </w:r>
      <w:r w:rsidRPr="00D67F7E">
        <w:rPr>
          <w:b/>
          <w:bCs/>
          <w:color w:val="A8D08D" w:themeColor="accent6" w:themeTint="99"/>
          <w:lang w:val="en-US"/>
        </w:rPr>
        <w:t>standard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w:t>
      </w:r>
      <w:r w:rsidRPr="00D67F7E">
        <w:rPr>
          <w:color w:val="A8D08D" w:themeColor="accent6" w:themeTint="99"/>
          <w:lang w:val="en-US"/>
        </w:rPr>
        <w:lastRenderedPageBreak/>
        <w:t xml:space="preserve">given that </w:t>
      </w:r>
      <w:r>
        <w:rPr>
          <w:color w:val="A8D08D" w:themeColor="accent6" w:themeTint="99"/>
          <w:lang w:val="en-US"/>
        </w:rPr>
        <w:t xml:space="preserve">this is the first study of this type (for issues with the common 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F87BB0"/>
    <w:p w14:paraId="165BD0E2" w14:textId="77777777" w:rsidR="00F87BB0" w:rsidRDefault="00F87BB0" w:rsidP="00F87BB0">
      <w:pPr>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F87BB0">
      <w:pPr>
        <w:rPr>
          <w:lang w:val="en-US"/>
        </w:rPr>
      </w:pPr>
    </w:p>
    <w:p w14:paraId="5E2F9353" w14:textId="22F21E89" w:rsidR="00D67F7E" w:rsidRDefault="00D67F7E" w:rsidP="00F87BB0">
      <w:pPr>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xml:space="preserve">. Anything else would have introduced another task-dimension into the paradigm, as participants would have had to decide what it means that none of the response options matched their perception of the stimulus (even after </w:t>
      </w:r>
      <w:r>
        <w:rPr>
          <w:color w:val="A8D08D" w:themeColor="accent6" w:themeTint="99"/>
          <w:lang w:val="en-US"/>
        </w:rPr>
        <w:t>consider perceptual</w:t>
      </w:r>
      <w:r w:rsidRPr="00D67F7E">
        <w:rPr>
          <w:color w:val="A8D08D" w:themeColor="accent6" w:themeTint="99"/>
          <w:lang w:val="en-US"/>
        </w:rPr>
        <w:t xml:space="preserve"> uncertainty).</w:t>
      </w:r>
    </w:p>
    <w:p w14:paraId="015C50AC" w14:textId="77777777" w:rsidR="00D67F7E" w:rsidRDefault="00D67F7E" w:rsidP="00F87BB0">
      <w:pPr>
        <w:rPr>
          <w:color w:val="A8D08D" w:themeColor="accent6" w:themeTint="99"/>
          <w:lang w:val="en-US"/>
        </w:rPr>
      </w:pPr>
    </w:p>
    <w:p w14:paraId="2DD61D37" w14:textId="77777777" w:rsidR="00D67F7E" w:rsidRDefault="00D67F7E" w:rsidP="00D67F7E">
      <w:pPr>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D67F7E">
      <w:pPr>
        <w:rPr>
          <w:color w:val="A8D08D" w:themeColor="accent6" w:themeTint="99"/>
          <w:lang w:val="en-US"/>
        </w:rPr>
      </w:pPr>
      <w:r w:rsidRPr="00D67F7E">
        <w:rPr>
          <w:color w:val="A8D08D" w:themeColor="accent6" w:themeTint="99"/>
        </w:rPr>
        <w:t xml:space="preserve"> </w:t>
      </w:r>
    </w:p>
    <w:p w14:paraId="17F9E50B" w14:textId="45107D9E" w:rsidR="00D67F7E" w:rsidRDefault="00D67F7E" w:rsidP="00D67F7E">
      <w:pPr>
        <w:ind w:left="720"/>
        <w:rPr>
          <w:i/>
          <w:iCs/>
          <w:color w:val="A8D08D" w:themeColor="accent6" w:themeTint="99"/>
          <w:lang w:val="en-US"/>
        </w:rPr>
      </w:pPr>
      <w:r w:rsidRPr="00D67F7E">
        <w:rPr>
          <w:i/>
          <w:iCs/>
          <w:color w:val="A8D08D" w:themeColor="accent6" w:themeTint="99"/>
        </w:rPr>
        <w:t xml:space="preserve">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w:t>
      </w:r>
      <w:commentRangeStart w:id="24"/>
      <w:commentRangeStart w:id="25"/>
      <w:r w:rsidRPr="00D67F7E">
        <w:rPr>
          <w:i/>
          <w:iCs/>
          <w:color w:val="A8D08D" w:themeColor="accent6" w:themeTint="99"/>
        </w:rPr>
        <w:t>them</w:t>
      </w:r>
      <w:commentRangeEnd w:id="24"/>
      <w:r>
        <w:rPr>
          <w:rStyle w:val="CommentReference"/>
        </w:rPr>
        <w:commentReference w:id="24"/>
      </w:r>
      <w:commentRangeEnd w:id="25"/>
      <w:r w:rsidR="000345BA">
        <w:rPr>
          <w:rStyle w:val="CommentReference"/>
        </w:rPr>
        <w:commentReference w:id="25"/>
      </w:r>
      <w:r w:rsidRPr="00D67F7E">
        <w:rPr>
          <w:i/>
          <w:iCs/>
          <w:color w:val="A8D08D" w:themeColor="accent6" w:themeTint="99"/>
        </w:rPr>
        <w:t>. Here, we thus struck a compromise between never or always labeling the input.</w:t>
      </w:r>
    </w:p>
    <w:p w14:paraId="6D61D83F" w14:textId="77777777" w:rsidR="00D67F7E" w:rsidRDefault="00D67F7E" w:rsidP="00D67F7E">
      <w:pPr>
        <w:ind w:left="720"/>
        <w:rPr>
          <w:i/>
          <w:iCs/>
          <w:color w:val="A8D08D" w:themeColor="accent6" w:themeTint="99"/>
          <w:lang w:val="en-US"/>
        </w:rPr>
      </w:pPr>
    </w:p>
    <w:p w14:paraId="05EC4504" w14:textId="332A424D" w:rsidR="00D67F7E" w:rsidRPr="00D67F7E" w:rsidRDefault="00D67F7E" w:rsidP="00F87BB0">
      <w:pPr>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F87BB0"/>
    <w:p w14:paraId="6DC95EF3" w14:textId="77777777" w:rsidR="00F87BB0" w:rsidRDefault="00F87BB0" w:rsidP="00F87BB0">
      <w:commentRangeStart w:id="26"/>
      <w:r>
        <w:t>p. 23, footnote 7: This is confusing. Why use a test and then say it isn't appropriate?</w:t>
      </w:r>
      <w:commentRangeEnd w:id="26"/>
      <w:r w:rsidR="00D67F7E">
        <w:rPr>
          <w:rStyle w:val="CommentReference"/>
        </w:rPr>
        <w:commentReference w:id="26"/>
      </w:r>
    </w:p>
    <w:p w14:paraId="614C7D25" w14:textId="77777777" w:rsidR="00F87BB0" w:rsidRDefault="00F87BB0" w:rsidP="00F87BB0"/>
    <w:p w14:paraId="516DF487" w14:textId="0CCDCE99" w:rsidR="00F87BB0" w:rsidRPr="00D67F7E" w:rsidRDefault="00F87BB0" w:rsidP="00F87BB0">
      <w:pPr>
        <w:rPr>
          <w:lang w:val="en-US"/>
        </w:rPr>
      </w:pPr>
      <w:r>
        <w:t xml:space="preserve">Table 3: Explain in a table note why some rows are italicized. </w:t>
      </w:r>
      <w:commentRangeStart w:id="27"/>
      <w:r>
        <w:t>This currently has to be inferred from the main text.</w:t>
      </w:r>
      <w:commentRangeEnd w:id="27"/>
      <w:r w:rsidR="00D67F7E">
        <w:rPr>
          <w:rStyle w:val="CommentReference"/>
        </w:rPr>
        <w:commentReference w:id="27"/>
      </w:r>
    </w:p>
    <w:p w14:paraId="080B031F" w14:textId="2D7C936C" w:rsidR="00F87BB0" w:rsidRPr="00D4455F" w:rsidRDefault="00F87BB0" w:rsidP="00F87BB0">
      <w:pPr>
        <w:rPr>
          <w:lang w:val="en-US"/>
        </w:rPr>
      </w:pPr>
      <w:r>
        <w:t xml:space="preserve">p. 29, l. 598 : Panel B -&gt; Panel </w:t>
      </w:r>
      <w:commentRangeStart w:id="28"/>
      <w:r>
        <w:t>D</w:t>
      </w:r>
      <w:commentRangeEnd w:id="28"/>
      <w:r w:rsidR="00BB610B">
        <w:rPr>
          <w:rStyle w:val="CommentReference"/>
        </w:rPr>
        <w:commentReference w:id="28"/>
      </w:r>
    </w:p>
    <w:p w14:paraId="3314C64F" w14:textId="1F30636A" w:rsidR="00F87BB0" w:rsidRPr="00D4455F" w:rsidRDefault="00F87BB0" w:rsidP="00F87BB0">
      <w:pPr>
        <w:rPr>
          <w:lang w:val="en-US"/>
        </w:rPr>
      </w:pPr>
      <w:r>
        <w:t xml:space="preserve">p. 30: </w:t>
      </w:r>
      <w:commentRangeStart w:id="29"/>
      <w:commentRangeStart w:id="30"/>
      <w:r>
        <w:t>Figure 7 is not discussed in the main text.</w:t>
      </w:r>
      <w:commentRangeEnd w:id="29"/>
      <w:r w:rsidR="00D67F7E">
        <w:rPr>
          <w:rStyle w:val="CommentReference"/>
        </w:rPr>
        <w:commentReference w:id="29"/>
      </w:r>
      <w:commentRangeEnd w:id="30"/>
      <w:r w:rsidR="0007403C">
        <w:rPr>
          <w:rStyle w:val="CommentReference"/>
        </w:rPr>
        <w:commentReference w:id="30"/>
      </w:r>
    </w:p>
    <w:p w14:paraId="46F50A0B" w14:textId="1E62906F" w:rsidR="00F87BB0" w:rsidRPr="00D4455F" w:rsidRDefault="00F87BB0" w:rsidP="00F87BB0">
      <w:pPr>
        <w:rPr>
          <w:lang w:val="en-US"/>
        </w:rPr>
      </w:pPr>
      <w:r>
        <w:t xml:space="preserve">p. 32: </w:t>
      </w:r>
      <w:commentRangeStart w:id="31"/>
      <w:r>
        <w:t>Spell out VG and LG in VGPL and LGPL on first use of these abbreviations.</w:t>
      </w:r>
      <w:commentRangeEnd w:id="31"/>
      <w:r w:rsidR="00B12756">
        <w:rPr>
          <w:rStyle w:val="CommentReference"/>
        </w:rPr>
        <w:commentReference w:id="31"/>
      </w:r>
    </w:p>
    <w:p w14:paraId="418F2D60" w14:textId="77777777" w:rsidR="00F87BB0" w:rsidRDefault="00F87BB0" w:rsidP="00F87BB0">
      <w:r>
        <w:t xml:space="preserve">p. 40, l. 887: improve -&gt; </w:t>
      </w:r>
      <w:commentRangeStart w:id="32"/>
      <w:r>
        <w:t>approach</w:t>
      </w:r>
      <w:commentRangeEnd w:id="32"/>
      <w:r w:rsidR="0007403C">
        <w:rPr>
          <w:rStyle w:val="CommentReference"/>
        </w:rPr>
        <w:commentReference w:id="32"/>
      </w:r>
    </w:p>
    <w:p w14:paraId="2CCC8C80" w14:textId="77777777" w:rsidR="00F87BB0" w:rsidRDefault="00F87BB0" w:rsidP="00F87BB0">
      <w:pPr>
        <w:rPr>
          <w:lang w:val="en-US"/>
        </w:rPr>
      </w:pPr>
    </w:p>
    <w:p w14:paraId="5FF651B4" w14:textId="59DB60AB" w:rsidR="00D4455F" w:rsidRPr="00D4455F" w:rsidRDefault="00D4455F" w:rsidP="00F87BB0">
      <w:pPr>
        <w:rPr>
          <w:color w:val="A8D08D" w:themeColor="accent6" w:themeTint="99"/>
          <w:lang w:val="en-US"/>
        </w:rPr>
      </w:pPr>
      <w:commentRangeStart w:id="33"/>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commentRangeEnd w:id="33"/>
      <w:r>
        <w:rPr>
          <w:rStyle w:val="CommentReference"/>
        </w:rPr>
        <w:commentReference w:id="33"/>
      </w:r>
    </w:p>
    <w:p w14:paraId="03E97F69" w14:textId="77777777" w:rsidR="00D4455F" w:rsidRPr="00D4455F" w:rsidRDefault="00D4455F" w:rsidP="00F87BB0">
      <w:pPr>
        <w:rPr>
          <w:lang w:val="en-US"/>
        </w:rPr>
      </w:pPr>
    </w:p>
    <w:p w14:paraId="3E36CF0F" w14:textId="77777777" w:rsidR="00F87BB0" w:rsidRDefault="00F87BB0" w:rsidP="00F87BB0">
      <w:pPr>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F87BB0">
      <w:pPr>
        <w:rPr>
          <w:lang w:val="en-US"/>
        </w:rPr>
      </w:pPr>
    </w:p>
    <w:p w14:paraId="0D54B3EF" w14:textId="663DA7EC" w:rsidR="00D67F7E" w:rsidRPr="00D67F7E" w:rsidRDefault="00D67F7E" w:rsidP="00F87BB0">
      <w:pPr>
        <w:rPr>
          <w:color w:val="A8D08D" w:themeColor="accent6" w:themeTint="99"/>
          <w:lang w:val="en-US"/>
        </w:rPr>
      </w:pPr>
      <w:commentRangeStart w:id="34"/>
      <w:commentRangeStart w:id="35"/>
      <w:r w:rsidRPr="00D67F7E">
        <w:rPr>
          <w:b/>
          <w:bCs/>
          <w:color w:val="A8D08D" w:themeColor="accent6" w:themeTint="99"/>
        </w:rPr>
        <w:t>We now elaborate on this figure.</w:t>
      </w:r>
      <w:r>
        <w:rPr>
          <w:b/>
          <w:bCs/>
          <w:color w:val="A8D08D" w:themeColor="accent6" w:themeTint="99"/>
          <w:lang w:val="en-US"/>
        </w:rPr>
        <w:t xml:space="preserve"> </w:t>
      </w:r>
      <w:r>
        <w:rPr>
          <w:color w:val="A8D08D" w:themeColor="accent6" w:themeTint="99"/>
          <w:lang w:val="en-US"/>
        </w:rPr>
        <w:t xml:space="preserve">Yes, the CIs overlap with the model predictions. That is why the ideal adaptor achieves such a high R2 of 97%! We just meant to point out a qualitative mismatch between the model’s predictions and listeners’ behavior: the model will always predict convergence with sufficient exposure (we confirmed this in separate simulations but it’s also follows mathematically from the way the model works), whereas listeners seem to plateau. </w:t>
      </w:r>
      <w:r>
        <w:rPr>
          <w:b/>
          <w:bCs/>
          <w:color w:val="A8D08D" w:themeColor="accent6" w:themeTint="99"/>
          <w:lang w:val="en-US"/>
        </w:rPr>
        <w:t xml:space="preserve">This shows </w:t>
      </w:r>
      <w:r>
        <w:rPr>
          <w:b/>
          <w:bCs/>
          <w:i/>
          <w:iCs/>
          <w:color w:val="A8D08D" w:themeColor="accent6" w:themeTint="99"/>
          <w:lang w:val="en-US"/>
        </w:rPr>
        <w:t>numerically</w:t>
      </w:r>
      <w:r>
        <w:rPr>
          <w:b/>
          <w:bCs/>
          <w:color w:val="A8D08D" w:themeColor="accent6" w:themeTint="99"/>
          <w:lang w:val="en-US"/>
        </w:rPr>
        <w:t xml:space="preserve"> in Figure 8, as the model predicting less steep changes in the start of the experiment than observed, and predicting more steep changes at the end </w:t>
      </w:r>
      <w:r w:rsidRPr="00D67F7E">
        <w:rPr>
          <w:color w:val="A8D08D" w:themeColor="accent6" w:themeTint="99"/>
          <w:lang w:val="en-US"/>
        </w:rPr>
        <w:t>(it’s the best the model can do to fit listeners’ behavior).</w:t>
      </w:r>
      <w:commentRangeEnd w:id="34"/>
      <w:r>
        <w:rPr>
          <w:rStyle w:val="CommentReference"/>
        </w:rPr>
        <w:commentReference w:id="34"/>
      </w:r>
      <w:commentRangeEnd w:id="35"/>
      <w:r>
        <w:rPr>
          <w:rStyle w:val="CommentReference"/>
        </w:rPr>
        <w:commentReference w:id="35"/>
      </w:r>
    </w:p>
    <w:p w14:paraId="57B25401" w14:textId="77777777" w:rsidR="00F87BB0" w:rsidRPr="00D67F7E" w:rsidRDefault="00F87BB0" w:rsidP="00F87BB0">
      <w:pPr>
        <w:rPr>
          <w:lang w:val="en-US"/>
        </w:rPr>
      </w:pPr>
    </w:p>
    <w:p w14:paraId="0EAFAFB8" w14:textId="77777777" w:rsidR="00F87BB0" w:rsidRPr="00D4455F" w:rsidRDefault="00F87BB0" w:rsidP="00F87BB0">
      <w:pPr>
        <w:rPr>
          <w:lang w:val="en-US"/>
        </w:rPr>
      </w:pPr>
    </w:p>
    <w:p w14:paraId="04F4CDEF" w14:textId="5E5718BE" w:rsidR="00E8508D" w:rsidRPr="00D4455F" w:rsidRDefault="00F87BB0" w:rsidP="00D4455F">
      <w:pPr>
        <w:pBdr>
          <w:bottom w:val="single" w:sz="4" w:space="1" w:color="auto"/>
        </w:pBdr>
        <w:rPr>
          <w:b/>
          <w:bCs/>
          <w:lang w:val="en-US"/>
        </w:rPr>
      </w:pPr>
      <w:r w:rsidRPr="00D4455F">
        <w:rPr>
          <w:b/>
          <w:bCs/>
        </w:rPr>
        <w:t>Reviewer #3</w:t>
      </w:r>
    </w:p>
    <w:p w14:paraId="3E8D041E" w14:textId="77777777" w:rsidR="00F87BB0" w:rsidRDefault="00F87BB0" w:rsidP="00F87BB0">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F87BB0"/>
    <w:p w14:paraId="3A03EB62" w14:textId="77777777" w:rsidR="00F87BB0" w:rsidRDefault="00F87BB0" w:rsidP="00F87BB0">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F87BB0">
      <w:pPr>
        <w:rPr>
          <w:lang w:val="en-US"/>
        </w:rPr>
      </w:pPr>
    </w:p>
    <w:p w14:paraId="45625E42" w14:textId="218EC6BB" w:rsidR="009B0365" w:rsidRPr="009B0365" w:rsidRDefault="009B0365" w:rsidP="00F87BB0">
      <w:pPr>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36"/>
      <w:r w:rsidRPr="009B0365">
        <w:rPr>
          <w:color w:val="A8D08D" w:themeColor="accent6" w:themeTint="99"/>
          <w:lang w:val="en-US"/>
        </w:rPr>
        <w:t>HERE</w:t>
      </w:r>
      <w:commentRangeEnd w:id="36"/>
      <w:r>
        <w:rPr>
          <w:rStyle w:val="CommentReference"/>
        </w:rPr>
        <w:commentReference w:id="36"/>
      </w:r>
      <w:r w:rsidRPr="009B0365">
        <w:rPr>
          <w:color w:val="A8D08D" w:themeColor="accent6" w:themeTint="99"/>
          <w:lang w:val="en-US"/>
        </w:rPr>
        <w:t>.</w:t>
      </w:r>
    </w:p>
    <w:p w14:paraId="4EA5A424" w14:textId="77777777" w:rsidR="00F87BB0" w:rsidRDefault="00F87BB0" w:rsidP="00F87BB0">
      <w:r>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F87BB0"/>
    <w:p w14:paraId="0AC7A2D3" w14:textId="77777777" w:rsidR="00F87BB0" w:rsidRDefault="00F87BB0" w:rsidP="00F87BB0">
      <w:r>
        <w:lastRenderedPageBreak/>
        <w:t xml:space="preserve">First, the point that learning depends on prior distributions. Well of course it does. This non-controversial. The authors kind of pitch it in a soft Bayesian approach, but all models of adaptation of the L1 </w:t>
      </w:r>
      <w:commentRangeStart w:id="37"/>
      <w:r>
        <w:t xml:space="preserve">assume </w:t>
      </w:r>
      <w:commentRangeEnd w:id="37"/>
      <w:r w:rsidR="00682F63">
        <w:rPr>
          <w:rStyle w:val="CommentReference"/>
        </w:rPr>
        <w:commentReference w:id="37"/>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F87BB0"/>
    <w:p w14:paraId="4639B974" w14:textId="77777777" w:rsidR="00F87BB0" w:rsidRDefault="00F87BB0" w:rsidP="00F87BB0">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F87BB0"/>
    <w:p w14:paraId="38DFE9FA" w14:textId="77777777" w:rsidR="00F87BB0" w:rsidRDefault="00F87BB0" w:rsidP="00F87BB0">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011FFE5B" w14:textId="77777777" w:rsidR="00F87BB0" w:rsidRDefault="00F87BB0" w:rsidP="00F87BB0"/>
    <w:p w14:paraId="436D9711" w14:textId="77777777" w:rsidR="00F87BB0" w:rsidRDefault="00F87BB0" w:rsidP="00F87BB0">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F87BB0"/>
    <w:p w14:paraId="389872E3" w14:textId="77777777" w:rsidR="00F87BB0" w:rsidRDefault="00F87BB0" w:rsidP="00F87BB0"/>
    <w:p w14:paraId="4B7C3FB0" w14:textId="77777777" w:rsidR="00F87BB0" w:rsidRDefault="00F87BB0" w:rsidP="00F87BB0">
      <w:r>
        <w:t>Major Concerns</w:t>
      </w:r>
    </w:p>
    <w:p w14:paraId="78A418E1" w14:textId="77777777" w:rsidR="00F87BB0" w:rsidRDefault="00F87BB0" w:rsidP="00F87BB0"/>
    <w:p w14:paraId="4A5B56B0" w14:textId="77777777" w:rsidR="00F87BB0" w:rsidRDefault="00F87BB0" w:rsidP="00F87BB0">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w:t>
      </w:r>
      <w:r>
        <w:lastRenderedPageBreak/>
        <w:t xml:space="preserve">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F87BB0"/>
    <w:p w14:paraId="4861F8F1" w14:textId="77777777" w:rsidR="00F87BB0" w:rsidRDefault="00F87BB0" w:rsidP="00F87BB0">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38"/>
      <w:commentRangeStart w:id="39"/>
      <w:r w:rsidRPr="000D1ED8">
        <w:rPr>
          <w:highlight w:val="yellow"/>
        </w:rPr>
        <w:t>preregistered</w:t>
      </w:r>
      <w:commentRangeEnd w:id="38"/>
      <w:r w:rsidR="000D1ED8">
        <w:rPr>
          <w:rStyle w:val="CommentReference"/>
        </w:rPr>
        <w:commentReference w:id="38"/>
      </w:r>
      <w:commentRangeEnd w:id="39"/>
      <w:r w:rsidR="009B0365">
        <w:rPr>
          <w:rStyle w:val="CommentReference"/>
        </w:rPr>
        <w:commentReference w:id="39"/>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40"/>
      <w:r>
        <w:t>But even then it would be very useful to include a sensitivity/minimum detectable effect analysis to help the reader understand what kind of effects could be detected.</w:t>
      </w:r>
      <w:commentRangeEnd w:id="40"/>
      <w:r w:rsidR="009B0365">
        <w:rPr>
          <w:rStyle w:val="CommentReference"/>
        </w:rPr>
        <w:commentReference w:id="40"/>
      </w:r>
    </w:p>
    <w:p w14:paraId="71981EF9" w14:textId="77777777" w:rsidR="00F87BB0" w:rsidRDefault="00F87BB0" w:rsidP="00F87BB0"/>
    <w:p w14:paraId="73E92619" w14:textId="77777777" w:rsidR="00F87BB0" w:rsidRDefault="00F87BB0" w:rsidP="00F87BB0">
      <w:r>
        <w:t xml:space="preserve">* </w:t>
      </w:r>
      <w:commentRangeStart w:id="41"/>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41"/>
      <w:r w:rsidR="009B0365">
        <w:rPr>
          <w:rStyle w:val="CommentReference"/>
        </w:rPr>
        <w:commentReference w:id="41"/>
      </w:r>
    </w:p>
    <w:p w14:paraId="52677FA6" w14:textId="77777777" w:rsidR="00F87BB0" w:rsidRDefault="00F87BB0" w:rsidP="00F87BB0"/>
    <w:p w14:paraId="6798D2CD" w14:textId="77777777" w:rsidR="00F87BB0" w:rsidRDefault="00F87BB0" w:rsidP="00F87BB0">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42"/>
      <w:commentRangeStart w:id="43"/>
      <w:r w:rsidRPr="00DF3B8D">
        <w:rPr>
          <w:highlight w:val="yellow"/>
        </w:rPr>
        <w:t>presumption</w:t>
      </w:r>
      <w:commentRangeEnd w:id="42"/>
      <w:r w:rsidR="00DF3B8D">
        <w:rPr>
          <w:rStyle w:val="CommentReference"/>
        </w:rPr>
        <w:commentReference w:id="42"/>
      </w:r>
      <w:commentRangeEnd w:id="43"/>
      <w:r w:rsidR="009B0365">
        <w:rPr>
          <w:rStyle w:val="CommentReference"/>
        </w:rPr>
        <w:commentReference w:id="43"/>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44"/>
      <w:r w:rsidRPr="004C4C4A">
        <w:rPr>
          <w:highlight w:val="yellow"/>
        </w:rPr>
        <w:t>adapts</w:t>
      </w:r>
      <w:commentRangeEnd w:id="44"/>
      <w:r w:rsidR="004C4C4A">
        <w:rPr>
          <w:rStyle w:val="CommentReference"/>
        </w:rPr>
        <w:commentReference w:id="44"/>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F87BB0"/>
    <w:p w14:paraId="4DC46B03" w14:textId="77777777" w:rsidR="00F87BB0" w:rsidRDefault="00F87BB0" w:rsidP="00F87BB0">
      <w:r>
        <w:t>Minor Concerns</w:t>
      </w:r>
    </w:p>
    <w:p w14:paraId="034A396C" w14:textId="77777777" w:rsidR="00F87BB0" w:rsidRDefault="00F87BB0" w:rsidP="00F87BB0">
      <w:r>
        <w:t>(For the most part these are not issues that drove my overall evaluation of the paper, but I bring them up as helpful suggestions</w:t>
      </w:r>
    </w:p>
    <w:p w14:paraId="518983DA" w14:textId="77777777" w:rsidR="00F87BB0" w:rsidRDefault="00F87BB0" w:rsidP="00F87BB0"/>
    <w:p w14:paraId="23943511" w14:textId="77777777" w:rsidR="00F87BB0" w:rsidRDefault="00F87BB0" w:rsidP="00F87BB0">
      <w:r>
        <w:t xml:space="preserve">* Line 29-32: The intro starts talk about how challenging speech perception is, but then ends with "Yet, listeners typically recognize speech quickly and accurately across a wide range of </w:t>
      </w:r>
      <w:r>
        <w:lastRenderedPageBreak/>
        <w:t>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F87BB0"/>
    <w:p w14:paraId="18D8D4B9" w14:textId="77777777" w:rsidR="00F87BB0" w:rsidRDefault="00F87BB0" w:rsidP="00F87BB0">
      <w:r>
        <w:t>* Figure 1A, B: the long dashes make it really hard to read the figures? Maybe dots? Or dash-dots?</w:t>
      </w:r>
    </w:p>
    <w:p w14:paraId="51656FEF" w14:textId="77777777" w:rsidR="00F87BB0" w:rsidRDefault="00F87BB0" w:rsidP="00F87BB0"/>
    <w:p w14:paraId="3B83FC8A" w14:textId="77777777" w:rsidR="00F87BB0" w:rsidRDefault="00F87BB0" w:rsidP="00F87BB0">
      <w:pPr>
        <w:rPr>
          <w:ins w:id="45" w:author="Microsoft Office User" w:date="2024-10-11T16:54:00Z" w16du:dateUtc="2024-10-11T14:54:00Z"/>
        </w:rPr>
      </w:pPr>
      <w:r>
        <w:t>* Figure 1D: Given that VOT is on the X axis of the top panels, would these work better transposed with VOT on the X axis? One less mental rotation for the reader.</w:t>
      </w:r>
    </w:p>
    <w:p w14:paraId="3AF86B4D" w14:textId="6E07DC32" w:rsidR="00E948B6" w:rsidRDefault="00E948B6" w:rsidP="00F87BB0">
      <w:ins w:id="46" w:author="Microsoft Office User" w:date="2024-10-11T16:54:00Z" w16du:dateUtc="2024-10-11T14:54:00Z">
        <w:r>
          <w:t xml:space="preserve">We understand the reviewer’s suggestion as the current </w:t>
        </w:r>
      </w:ins>
      <w:ins w:id="47" w:author="Microsoft Office User" w:date="2024-10-11T16:55:00Z" w16du:dateUtc="2024-10-11T14:55:00Z">
        <w:r>
          <w:t>plot could disrupt readers by forcing them to reorientate VOT</w:t>
        </w:r>
      </w:ins>
      <w:ins w:id="48" w:author="Microsoft Office User" w:date="2024-10-11T16:54:00Z" w16du:dateUtc="2024-10-11T14:54:00Z">
        <w:r>
          <w:t xml:space="preserve"> but given that throughout the pap</w:t>
        </w:r>
      </w:ins>
      <w:ins w:id="49" w:author="Microsoft Office User" w:date="2024-10-11T16:55:00Z" w16du:dateUtc="2024-10-11T14:55:00Z">
        <w:r>
          <w:t xml:space="preserve">er PSEs are plotted on the y-axis we felt we should at least stay consistent throughout. Thank you for pointing this out. </w:t>
        </w:r>
      </w:ins>
    </w:p>
    <w:p w14:paraId="517C165E" w14:textId="77777777" w:rsidR="00F87BB0" w:rsidRDefault="00F87BB0" w:rsidP="00F87BB0"/>
    <w:p w14:paraId="207304FE" w14:textId="77777777" w:rsidR="00F87BB0" w:rsidRDefault="00F87BB0" w:rsidP="00F87BB0">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77934CE0" w14:textId="77777777" w:rsidR="00F87BB0" w:rsidRDefault="00F87BB0" w:rsidP="00F87BB0"/>
    <w:p w14:paraId="68F92DF3" w14:textId="77777777" w:rsidR="00F87BB0" w:rsidRDefault="00F87BB0" w:rsidP="00F87BB0">
      <w:pPr>
        <w:rPr>
          <w:ins w:id="50" w:author="Microsoft Office User" w:date="2024-10-10T15:52:00Z" w16du:dateUtc="2024-10-10T13:52:00Z"/>
        </w:rPr>
      </w:pPr>
      <w:r>
        <w:t xml:space="preserve">* Line 314: "Each exposure block consisted of 24 /d/ and 24 /t/ trials,…" This didn't make sense to me at first - if it's a continua, how can you be sure what a /d/ or /t/ trial is. Later on it's clear to me that this is </w:t>
      </w:r>
      <w:commentRangeStart w:id="51"/>
      <w:r>
        <w:t xml:space="preserve">meant in a sort of mixture model way </w:t>
      </w:r>
      <w:commentRangeEnd w:id="51"/>
      <w:r w:rsidR="00D015A0">
        <w:rPr>
          <w:rStyle w:val="CommentReference"/>
        </w:rPr>
        <w:commentReference w:id="51"/>
      </w:r>
      <w:r>
        <w:t>- first select which underlying phoneme it is, and then select (randomly) the observed VOT. But that's not clear yet. Might help to clarify that.</w:t>
      </w:r>
    </w:p>
    <w:p w14:paraId="33D1BC8F" w14:textId="6F48DAEC" w:rsidR="00D015A0" w:rsidRPr="0044498F" w:rsidRDefault="0044498F" w:rsidP="00F87BB0">
      <w:pPr>
        <w:rPr>
          <w:lang w:val="en-GB"/>
          <w:rPrChange w:id="52" w:author="Microsoft Office User" w:date="2024-10-13T14:16:00Z" w16du:dateUtc="2024-10-13T12:16:00Z">
            <w:rPr/>
          </w:rPrChange>
        </w:rPr>
      </w:pPr>
      <w:ins w:id="53" w:author="Microsoft Office User" w:date="2024-10-13T14:17:00Z" w16du:dateUtc="2024-10-13T12:17:00Z">
        <w:r>
          <w:t xml:space="preserve">Thank you for pointing this out. </w:t>
        </w:r>
      </w:ins>
      <w:ins w:id="54" w:author="Microsoft Office User" w:date="2024-10-13T14:18:00Z" w16du:dateUtc="2024-10-13T12:18:00Z">
        <w:r>
          <w:t xml:space="preserve">The </w:t>
        </w:r>
      </w:ins>
      <w:ins w:id="55" w:author="Microsoft Office User" w:date="2024-10-13T14:19:00Z" w16du:dateUtc="2024-10-13T12:19:00Z">
        <w:r>
          <w:t xml:space="preserve">three conditions are meant to be three different talkers, each with their </w:t>
        </w:r>
      </w:ins>
      <w:ins w:id="56" w:author="Microsoft Office User" w:date="2024-10-13T14:20:00Z" w16du:dateUtc="2024-10-13T12:20:00Z">
        <w:r>
          <w:t xml:space="preserve">different realisation of /d/ and /t/, determined by the placement of the phonetic distribution </w:t>
        </w:r>
      </w:ins>
      <w:ins w:id="57" w:author="Microsoft Office User" w:date="2024-10-10T18:07:00Z" w16du:dateUtc="2024-10-10T16:07:00Z">
        <w:r w:rsidR="00CC3830">
          <w:t xml:space="preserve">along the VOT continua. </w:t>
        </w:r>
      </w:ins>
    </w:p>
    <w:p w14:paraId="3A64B7CB" w14:textId="77777777" w:rsidR="00F87BB0" w:rsidRDefault="00F87BB0" w:rsidP="00F87BB0"/>
    <w:p w14:paraId="44EBAB88" w14:textId="77777777" w:rsidR="00F87BB0" w:rsidRDefault="00F87BB0" w:rsidP="00F87BB0">
      <w:r>
        <w:t xml:space="preserve">* Line 326: Why are these </w:t>
      </w:r>
      <w:r w:rsidRPr="004C4C4A">
        <w:rPr>
          <w:highlight w:val="yellow"/>
        </w:rPr>
        <w:t xml:space="preserve">expressed as </w:t>
      </w:r>
      <w:commentRangeStart w:id="58"/>
      <w:commentRangeStart w:id="59"/>
      <w:r w:rsidRPr="004C4C4A">
        <w:rPr>
          <w:highlight w:val="yellow"/>
        </w:rPr>
        <w:t>variance</w:t>
      </w:r>
      <w:commentRangeEnd w:id="58"/>
      <w:r w:rsidR="004C4C4A">
        <w:rPr>
          <w:rStyle w:val="CommentReference"/>
        </w:rPr>
        <w:commentReference w:id="58"/>
      </w:r>
      <w:commentRangeEnd w:id="59"/>
      <w:r w:rsidR="009B0365">
        <w:rPr>
          <w:rStyle w:val="CommentReference"/>
        </w:rPr>
        <w:commentReference w:id="59"/>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499FD935" w14:textId="19425A4B" w:rsidR="00D015A0" w:rsidRDefault="00D015A0" w:rsidP="00D015A0">
      <w:pPr>
        <w:rPr>
          <w:ins w:id="60" w:author="Microsoft Office User" w:date="2024-10-10T15:52:00Z" w16du:dateUtc="2024-10-10T13:52:00Z"/>
        </w:rPr>
      </w:pPr>
      <w:ins w:id="61" w:author="Microsoft Office User" w:date="2024-10-10T15:52:00Z" w16du:dateUtc="2024-10-10T13:52:00Z">
        <w:r>
          <w:lastRenderedPageBreak/>
          <w:t>We</w:t>
        </w:r>
      </w:ins>
      <w:ins w:id="62" w:author="Microsoft Office User" w:date="2024-10-10T16:04:00Z" w16du:dateUtc="2024-10-10T14:04:00Z">
        <w:r w:rsidR="000703D4">
          <w:t xml:space="preserve"> understand R3’s point to sti</w:t>
        </w:r>
      </w:ins>
      <w:ins w:id="63" w:author="Microsoft Office User" w:date="2024-10-10T16:05:00Z" w16du:dateUtc="2024-10-10T14:05:00Z">
        <w:r w:rsidR="000703D4">
          <w:t>ck to terms and scales familiar to the target audience however in order to maintain congruence with previous studie</w:t>
        </w:r>
      </w:ins>
      <w:ins w:id="64" w:author="Microsoft Office User" w:date="2024-10-10T16:06:00Z" w16du:dateUtc="2024-10-10T14:06:00Z">
        <w:r w:rsidR="000703D4">
          <w:t>s of this distributional learning paradigm (</w:t>
        </w:r>
      </w:ins>
      <w:ins w:id="65" w:author="Microsoft Office User" w:date="2024-10-10T16:51:00Z" w16du:dateUtc="2024-10-10T14:51:00Z">
        <w:r w:rsidR="00A50E20">
          <w:t>e.g</w:t>
        </w:r>
      </w:ins>
      <w:ins w:id="66" w:author="Microsoft Office User" w:date="2024-10-10T16:06:00Z" w16du:dateUtc="2024-10-10T14:06:00Z">
        <w:r w:rsidR="000703D4">
          <w:t xml:space="preserve">. Clayards et al., 2008; </w:t>
        </w:r>
      </w:ins>
      <w:ins w:id="67" w:author="Microsoft Office User" w:date="2024-10-10T16:51:00Z" w16du:dateUtc="2024-10-10T14:51:00Z">
        <w:r w:rsidR="00A50E20">
          <w:t xml:space="preserve">K&amp;J2016; </w:t>
        </w:r>
      </w:ins>
      <w:ins w:id="68" w:author="Microsoft Office User" w:date="2024-10-10T16:06:00Z" w16du:dateUtc="2024-10-10T14:06:00Z">
        <w:r w:rsidR="000703D4">
          <w:t>Theodore &amp; Monto, 2019) we would prefer to keep th</w:t>
        </w:r>
      </w:ins>
      <w:ins w:id="69" w:author="Microsoft Office User" w:date="2024-10-10T16:07:00Z" w16du:dateUtc="2024-10-10T14:07:00Z">
        <w:r w:rsidR="000703D4">
          <w:t>e description in terms of variance. As a compromise, we have included the SD value</w:t>
        </w:r>
      </w:ins>
      <w:ins w:id="70" w:author="Microsoft Office User" w:date="2024-10-10T16:08:00Z" w16du:dateUtc="2024-10-10T14:08:00Z">
        <w:r w:rsidR="000703D4">
          <w:t>s</w:t>
        </w:r>
      </w:ins>
      <w:ins w:id="71" w:author="Microsoft Office User" w:date="2024-10-10T16:07:00Z" w16du:dateUtc="2024-10-10T14:07:00Z">
        <w:r w:rsidR="000703D4">
          <w:t xml:space="preserve"> </w:t>
        </w:r>
      </w:ins>
      <w:ins w:id="72" w:author="Microsoft Office User" w:date="2024-10-10T16:08:00Z" w16du:dateUtc="2024-10-10T14:08:00Z">
        <w:r w:rsidR="000703D4">
          <w:t>when specifying</w:t>
        </w:r>
      </w:ins>
      <w:ins w:id="73" w:author="Microsoft Office User" w:date="2024-10-10T16:07:00Z" w16du:dateUtc="2024-10-10T14:07:00Z">
        <w:r w:rsidR="000703D4">
          <w:t xml:space="preserve"> the distribution in lines xxx</w:t>
        </w:r>
      </w:ins>
      <w:ins w:id="74" w:author="Microsoft Office User" w:date="2024-10-10T15:52:00Z" w16du:dateUtc="2024-10-10T13:52:00Z">
        <w:r>
          <w:t xml:space="preserve"> </w:t>
        </w:r>
      </w:ins>
      <w:ins w:id="75" w:author="Microsoft Office User" w:date="2024-10-10T16:08:00Z" w16du:dateUtc="2024-10-10T14:08:00Z">
        <w:r w:rsidR="000703D4">
          <w:t xml:space="preserve">and </w:t>
        </w:r>
      </w:ins>
      <w:ins w:id="76" w:author="Microsoft Office User" w:date="2024-10-10T15:52:00Z" w16du:dateUtc="2024-10-10T13:52:00Z">
        <w:r>
          <w:t xml:space="preserve">have edited the </w:t>
        </w:r>
        <w:commentRangeStart w:id="77"/>
        <w:r>
          <w:t xml:space="preserve">labels </w:t>
        </w:r>
      </w:ins>
      <w:commentRangeEnd w:id="77"/>
      <w:ins w:id="78" w:author="Microsoft Office User" w:date="2024-10-10T16:46:00Z" w16du:dateUtc="2024-10-10T14:46:00Z">
        <w:r w:rsidR="00A50E20">
          <w:rPr>
            <w:rStyle w:val="CommentReference"/>
          </w:rPr>
          <w:commentReference w:id="77"/>
        </w:r>
      </w:ins>
      <w:ins w:id="79" w:author="Microsoft Office User" w:date="2024-10-10T15:52:00Z" w16du:dateUtc="2024-10-10T13:52:00Z">
        <w:r>
          <w:t>in Figure 4 to reflect the SD</w:t>
        </w:r>
      </w:ins>
      <w:ins w:id="80" w:author="Microsoft Office User" w:date="2024-10-10T16:08:00Z" w16du:dateUtc="2024-10-10T14:08:00Z">
        <w:r w:rsidR="000703D4">
          <w:t xml:space="preserve"> instead</w:t>
        </w:r>
      </w:ins>
      <w:ins w:id="81" w:author="Microsoft Office User" w:date="2024-10-10T15:53:00Z" w16du:dateUtc="2024-10-10T13:53:00Z">
        <w:r>
          <w:t xml:space="preserve">. </w:t>
        </w:r>
      </w:ins>
    </w:p>
    <w:p w14:paraId="20205082" w14:textId="77777777" w:rsidR="00F87BB0" w:rsidRDefault="00F87BB0" w:rsidP="00F87BB0"/>
    <w:p w14:paraId="12BD4560" w14:textId="77777777" w:rsidR="00F87BB0" w:rsidRDefault="00F87BB0" w:rsidP="00F87BB0">
      <w:r>
        <w:t xml:space="preserve">* Page 15, top paragraph: Distributional learning - at least as that term has been used in the literature - </w:t>
      </w:r>
      <w:r w:rsidRPr="004C4C4A">
        <w:rPr>
          <w:highlight w:val="yellow"/>
        </w:rPr>
        <w:t>almost always refers to *</w:t>
      </w:r>
      <w:commentRangeStart w:id="82"/>
      <w:r w:rsidRPr="004C4C4A">
        <w:rPr>
          <w:highlight w:val="yellow"/>
        </w:rPr>
        <w:t>unsupervised</w:t>
      </w:r>
      <w:commentRangeEnd w:id="82"/>
      <w:r w:rsidR="004C4C4A">
        <w:rPr>
          <w:rStyle w:val="CommentReference"/>
        </w:rPr>
        <w:commentReference w:id="82"/>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83"/>
      <w:commentRangeStart w:id="84"/>
      <w:commentRangeStart w:id="85"/>
      <w:r>
        <w:t xml:space="preserve">But this is not what the field is likely to expect from the term. It likely also affects learning in fairly dramatic ways (supervised and unsupervised learning are widely seen to have pretty different properties). </w:t>
      </w:r>
      <w:commentRangeEnd w:id="83"/>
      <w:r w:rsidR="009B0365">
        <w:rPr>
          <w:rStyle w:val="CommentReference"/>
        </w:rPr>
        <w:commentReference w:id="83"/>
      </w:r>
      <w:commentRangeEnd w:id="84"/>
      <w:r w:rsidR="009B0365">
        <w:rPr>
          <w:rStyle w:val="CommentReference"/>
        </w:rPr>
        <w:commentReference w:id="84"/>
      </w:r>
      <w:commentRangeEnd w:id="85"/>
      <w:r w:rsidR="009B0365">
        <w:rPr>
          <w:rStyle w:val="CommentReference"/>
        </w:rPr>
        <w:commentReference w:id="85"/>
      </w:r>
      <w:r w:rsidRPr="004C4C4A">
        <w:rPr>
          <w:highlight w:val="yellow"/>
        </w:rPr>
        <w:t>One of the things I didn't like about the introduction is that all perceptual adaptation paradigms are kind of treated the same</w:t>
      </w:r>
      <w:commentRangeStart w:id="86"/>
      <w:r w:rsidRPr="004C4C4A">
        <w:rPr>
          <w:highlight w:val="yellow"/>
        </w:rPr>
        <w:t>: lexically guided retuning is the same as distributional learning</w:t>
      </w:r>
      <w:commentRangeEnd w:id="86"/>
      <w:r w:rsidR="009B0365">
        <w:rPr>
          <w:rStyle w:val="CommentReference"/>
        </w:rPr>
        <w:commentReference w:id="86"/>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F87BB0"/>
    <w:p w14:paraId="6545C0B2" w14:textId="77777777" w:rsidR="00946A8E" w:rsidRDefault="00F87BB0" w:rsidP="00F87BB0">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19AFAB5B" w14:textId="726B4208" w:rsidR="00946A8E" w:rsidRDefault="00946A8E" w:rsidP="00F87BB0">
      <w:pPr>
        <w:rPr>
          <w:ins w:id="87" w:author="Microsoft Office User" w:date="2024-10-10T14:37:00Z" w16du:dateUtc="2024-10-10T12:37:00Z"/>
        </w:rPr>
      </w:pPr>
      <w:ins w:id="88" w:author="Microsoft Office User" w:date="2024-10-10T14:19:00Z" w16du:dateUtc="2024-10-10T12:19:00Z">
        <w:r>
          <w:t>We agree that the experiment design may be difficult to follow without a close read given</w:t>
        </w:r>
      </w:ins>
      <w:ins w:id="89" w:author="Microsoft Office User" w:date="2024-10-10T14:20:00Z" w16du:dateUtc="2024-10-10T12:20:00Z">
        <w:r>
          <w:t xml:space="preserve"> the between </w:t>
        </w:r>
      </w:ins>
      <w:ins w:id="90" w:author="Microsoft Office User" w:date="2024-10-13T14:23:00Z" w16du:dateUtc="2024-10-13T12:23:00Z">
        <w:r w:rsidR="0044498F">
          <w:t>groups</w:t>
        </w:r>
      </w:ins>
      <w:ins w:id="91" w:author="Microsoft Office User" w:date="2024-10-13T14:22:00Z" w16du:dateUtc="2024-10-13T12:22:00Z">
        <w:r w:rsidR="0044498F">
          <w:t xml:space="preserve"> and bet</w:t>
        </w:r>
      </w:ins>
      <w:ins w:id="92" w:author="Microsoft Office User" w:date="2024-10-13T14:23:00Z" w16du:dateUtc="2024-10-13T12:23:00Z">
        <w:r w:rsidR="0044498F">
          <w:t>ween blocks</w:t>
        </w:r>
      </w:ins>
      <w:ins w:id="93" w:author="Microsoft Office User" w:date="2024-10-10T14:20:00Z" w16du:dateUtc="2024-10-10T12:20:00Z">
        <w:r>
          <w:t xml:space="preserve"> manipulations</w:t>
        </w:r>
      </w:ins>
      <w:ins w:id="94" w:author="Microsoft Office User" w:date="2024-10-10T14:21:00Z" w16du:dateUtc="2024-10-10T12:21:00Z">
        <w:r>
          <w:t>,</w:t>
        </w:r>
      </w:ins>
      <w:ins w:id="95" w:author="Microsoft Office User" w:date="2024-10-10T14:20:00Z" w16du:dateUtc="2024-10-10T12:20:00Z">
        <w:r>
          <w:t xml:space="preserve"> a</w:t>
        </w:r>
      </w:ins>
      <w:ins w:id="96" w:author="Microsoft Office User" w:date="2024-10-10T14:21:00Z" w16du:dateUtc="2024-10-10T12:21:00Z">
        <w:r>
          <w:t xml:space="preserve">nd presumably the condition names. </w:t>
        </w:r>
      </w:ins>
      <w:ins w:id="97" w:author="Microsoft Office User" w:date="2024-10-10T14:22:00Z" w16du:dateUtc="2024-10-10T12:22:00Z">
        <w:r>
          <w:t xml:space="preserve">We </w:t>
        </w:r>
      </w:ins>
      <w:ins w:id="98" w:author="Microsoft Office User" w:date="2024-10-10T14:26:00Z" w16du:dateUtc="2024-10-10T12:26:00Z">
        <w:r w:rsidR="005F377F">
          <w:t>tried</w:t>
        </w:r>
      </w:ins>
      <w:ins w:id="99" w:author="Microsoft Office User" w:date="2024-10-10T14:22:00Z" w16du:dateUtc="2024-10-10T12:22:00Z">
        <w:r>
          <w:t xml:space="preserve"> </w:t>
        </w:r>
      </w:ins>
      <w:ins w:id="100" w:author="Microsoft Office User" w:date="2024-10-10T14:26:00Z" w16du:dateUtc="2024-10-10T12:26:00Z">
        <w:r w:rsidR="005F377F">
          <w:t>to communicate as clearly as possible with</w:t>
        </w:r>
      </w:ins>
      <w:ins w:id="101" w:author="Microsoft Office User" w:date="2024-10-10T14:22:00Z" w16du:dateUtc="2024-10-10T12:22:00Z">
        <w:r>
          <w:t xml:space="preserve"> </w:t>
        </w:r>
      </w:ins>
      <w:ins w:id="102" w:author="Microsoft Office User" w:date="2024-10-10T14:40:00Z" w16du:dateUtc="2024-10-10T12:40:00Z">
        <w:r w:rsidR="00AC56B7">
          <w:t>F</w:t>
        </w:r>
      </w:ins>
      <w:ins w:id="103" w:author="Microsoft Office User" w:date="2024-10-10T14:22:00Z" w16du:dateUtc="2024-10-10T12:22:00Z">
        <w:r>
          <w:t xml:space="preserve">igure 2 </w:t>
        </w:r>
      </w:ins>
      <w:ins w:id="104" w:author="Microsoft Office User" w:date="2024-10-10T14:32:00Z" w16du:dateUtc="2024-10-10T12:32:00Z">
        <w:r w:rsidR="005F377F">
          <w:t>through colour-coding and clear captions as well as when we</w:t>
        </w:r>
      </w:ins>
      <w:ins w:id="105" w:author="Microsoft Office User" w:date="2024-10-10T14:22:00Z" w16du:dateUtc="2024-10-10T12:22:00Z">
        <w:r>
          <w:t xml:space="preserve"> </w:t>
        </w:r>
      </w:ins>
      <w:ins w:id="106" w:author="Microsoft Office User" w:date="2024-10-10T14:27:00Z" w16du:dateUtc="2024-10-10T12:27:00Z">
        <w:r w:rsidR="005F377F">
          <w:t xml:space="preserve">reference it </w:t>
        </w:r>
      </w:ins>
      <w:ins w:id="107" w:author="Microsoft Office User" w:date="2024-10-10T14:36:00Z" w16du:dateUtc="2024-10-10T12:36:00Z">
        <w:r w:rsidR="005F377F">
          <w:t>i</w:t>
        </w:r>
      </w:ins>
      <w:ins w:id="108" w:author="Microsoft Office User" w:date="2024-10-10T14:27:00Z" w16du:dateUtc="2024-10-10T12:27:00Z">
        <w:r w:rsidR="005F377F">
          <w:t>n lines</w:t>
        </w:r>
      </w:ins>
      <w:ins w:id="109" w:author="Microsoft Office User" w:date="2024-10-10T14:36:00Z" w16du:dateUtc="2024-10-10T12:36:00Z">
        <w:r w:rsidR="005F377F">
          <w:t xml:space="preserve"> 124 -127. </w:t>
        </w:r>
      </w:ins>
      <w:ins w:id="110" w:author="Microsoft Office User" w:date="2024-10-10T14:37:00Z" w16du:dateUtc="2024-10-10T12:37:00Z">
        <w:r w:rsidR="008164A3">
          <w:t xml:space="preserve">With </w:t>
        </w:r>
      </w:ins>
      <w:ins w:id="111" w:author="Microsoft Office User" w:date="2024-10-10T14:40:00Z" w16du:dateUtc="2024-10-10T12:40:00Z">
        <w:r w:rsidR="00AC56B7">
          <w:t>that</w:t>
        </w:r>
      </w:ins>
      <w:ins w:id="112" w:author="Microsoft Office User" w:date="2024-10-10T14:37:00Z" w16du:dateUtc="2024-10-10T12:37:00Z">
        <w:r w:rsidR="008164A3">
          <w:t xml:space="preserve"> same objective</w:t>
        </w:r>
      </w:ins>
      <w:ins w:id="113" w:author="Microsoft Office User" w:date="2024-10-10T14:40:00Z" w16du:dateUtc="2024-10-10T12:40:00Z">
        <w:r w:rsidR="00AC56B7">
          <w:t xml:space="preserve"> in mind</w:t>
        </w:r>
      </w:ins>
      <w:ins w:id="114" w:author="Microsoft Office User" w:date="2024-10-10T14:37:00Z" w16du:dateUtc="2024-10-10T12:37:00Z">
        <w:r w:rsidR="008164A3">
          <w:t xml:space="preserve"> we had aimed to provide more detailed information about the stimuli between and within each condition through the histograms in figure 4. </w:t>
        </w:r>
      </w:ins>
    </w:p>
    <w:p w14:paraId="69F700B3" w14:textId="161F7DE8" w:rsidR="008164A3" w:rsidRDefault="008164A3" w:rsidP="00F87BB0">
      <w:pPr>
        <w:rPr>
          <w:ins w:id="115" w:author="Microsoft Office User" w:date="2024-10-10T14:59:00Z" w16du:dateUtc="2024-10-10T12:59:00Z"/>
        </w:rPr>
      </w:pPr>
      <w:ins w:id="116" w:author="Microsoft Office User" w:date="2024-10-10T14:37:00Z" w16du:dateUtc="2024-10-10T12:37:00Z">
        <w:r>
          <w:t>After</w:t>
        </w:r>
      </w:ins>
      <w:ins w:id="117" w:author="Microsoft Office User" w:date="2024-10-10T14:38:00Z" w16du:dateUtc="2024-10-10T12:38:00Z">
        <w:r>
          <w:t xml:space="preserve"> considering feedback from R2 and R3, we have added/edited the following:</w:t>
        </w:r>
      </w:ins>
    </w:p>
    <w:p w14:paraId="01D34D27" w14:textId="3785B9DA" w:rsidR="006A1DD2" w:rsidRDefault="009101F9" w:rsidP="00732396">
      <w:pPr>
        <w:pStyle w:val="ListParagraph"/>
        <w:numPr>
          <w:ilvl w:val="0"/>
          <w:numId w:val="6"/>
        </w:numPr>
        <w:rPr>
          <w:ins w:id="118" w:author="Microsoft Office User" w:date="2024-10-10T15:01:00Z" w16du:dateUtc="2024-10-10T13:01:00Z"/>
        </w:rPr>
      </w:pPr>
      <w:ins w:id="119" w:author="Microsoft Office User" w:date="2024-10-10T15:19:00Z" w16du:dateUtc="2024-10-10T13:19:00Z">
        <w:r>
          <w:t>The</w:t>
        </w:r>
      </w:ins>
      <w:ins w:id="120" w:author="Microsoft Office User" w:date="2024-10-10T15:00:00Z" w16du:dateUtc="2024-10-10T13:00:00Z">
        <w:r w:rsidR="006A1DD2">
          <w:t xml:space="preserve"> condition</w:t>
        </w:r>
      </w:ins>
      <w:ins w:id="121" w:author="Microsoft Office User" w:date="2024-10-10T15:19:00Z" w16du:dateUtc="2024-10-10T13:19:00Z">
        <w:r>
          <w:t xml:space="preserve"> names</w:t>
        </w:r>
      </w:ins>
      <w:ins w:id="122" w:author="Microsoft Office User" w:date="2024-10-10T15:00:00Z" w16du:dateUtc="2024-10-10T13:00:00Z">
        <w:r w:rsidR="006A1DD2">
          <w:t xml:space="preserve"> </w:t>
        </w:r>
      </w:ins>
      <w:ins w:id="123" w:author="Microsoft Office User" w:date="2024-10-10T15:19:00Z" w16du:dateUtc="2024-10-10T13:19:00Z">
        <w:r>
          <w:t>now</w:t>
        </w:r>
      </w:ins>
      <w:ins w:id="124" w:author="Microsoft Office User" w:date="2024-10-10T15:00:00Z" w16du:dateUtc="2024-10-10T13:00:00Z">
        <w:r w:rsidR="006A1DD2">
          <w:t xml:space="preserve"> reflect the </w:t>
        </w:r>
        <w:commentRangeStart w:id="125"/>
        <w:r w:rsidR="006A1DD2">
          <w:t>predicted PSE</w:t>
        </w:r>
      </w:ins>
      <w:ins w:id="126" w:author="Microsoft Office User" w:date="2024-10-10T15:01:00Z" w16du:dateUtc="2024-10-10T13:01:00Z">
        <w:r w:rsidR="006A1DD2">
          <w:t xml:space="preserve"> of each condition</w:t>
        </w:r>
      </w:ins>
      <w:commentRangeEnd w:id="125"/>
      <w:ins w:id="127" w:author="Microsoft Office User" w:date="2024-10-10T15:43:00Z" w16du:dateUtc="2024-10-10T13:43:00Z">
        <w:r w:rsidR="00732396">
          <w:rPr>
            <w:rStyle w:val="CommentReference"/>
          </w:rPr>
          <w:commentReference w:id="125"/>
        </w:r>
      </w:ins>
    </w:p>
    <w:p w14:paraId="2CF0CCA4" w14:textId="55D39184" w:rsidR="006A1DD2" w:rsidRDefault="009101F9" w:rsidP="00732396">
      <w:pPr>
        <w:pStyle w:val="ListParagraph"/>
        <w:numPr>
          <w:ilvl w:val="0"/>
          <w:numId w:val="6"/>
        </w:numPr>
        <w:rPr>
          <w:ins w:id="128" w:author="Microsoft Office User" w:date="2024-10-10T15:40:00Z" w16du:dateUtc="2024-10-10T13:40:00Z"/>
        </w:rPr>
      </w:pPr>
      <w:ins w:id="129" w:author="Microsoft Office User" w:date="2024-10-10T15:19:00Z" w16du:dateUtc="2024-10-10T13:19:00Z">
        <w:r>
          <w:t xml:space="preserve">The caption for Figure </w:t>
        </w:r>
      </w:ins>
      <w:ins w:id="130" w:author="Microsoft Office User" w:date="2024-10-10T15:20:00Z" w16du:dateUtc="2024-10-10T13:20:00Z">
        <w:r>
          <w:t xml:space="preserve">2 </w:t>
        </w:r>
      </w:ins>
      <w:ins w:id="131" w:author="Microsoft Office User" w:date="2024-10-10T15:22:00Z" w16du:dateUtc="2024-10-10T13:22:00Z">
        <w:r>
          <w:t xml:space="preserve">now </w:t>
        </w:r>
      </w:ins>
      <w:ins w:id="132" w:author="Microsoft Office User" w:date="2024-10-10T15:20:00Z" w16du:dateUtc="2024-10-10T13:20:00Z">
        <w:r>
          <w:t>reads</w:t>
        </w:r>
      </w:ins>
      <w:ins w:id="133" w:author="Microsoft Office User" w:date="2024-10-10T15:22:00Z" w16du:dateUtc="2024-10-10T13:22:00Z">
        <w:r>
          <w:t>: “The three betw</w:t>
        </w:r>
      </w:ins>
      <w:ins w:id="134" w:author="Microsoft Office User" w:date="2024-10-10T15:23:00Z" w16du:dateUtc="2024-10-10T13:23:00Z">
        <w:r>
          <w:t xml:space="preserve">een-groups exposure conditions (rows) differed in … </w:t>
        </w:r>
      </w:ins>
      <w:ins w:id="135" w:author="Microsoft Office User" w:date="2024-10-10T15:25:00Z" w16du:dateUtc="2024-10-10T13:25:00Z">
        <w:r>
          <w:t>“</w:t>
        </w:r>
      </w:ins>
    </w:p>
    <w:p w14:paraId="61737439" w14:textId="1B886FED" w:rsidR="009101F9" w:rsidRDefault="00732396" w:rsidP="00732396">
      <w:pPr>
        <w:pStyle w:val="ListParagraph"/>
        <w:numPr>
          <w:ilvl w:val="0"/>
          <w:numId w:val="6"/>
        </w:numPr>
        <w:rPr>
          <w:ins w:id="136" w:author="Microsoft Office User" w:date="2024-10-10T14:38:00Z" w16du:dateUtc="2024-10-10T12:38:00Z"/>
        </w:rPr>
      </w:pPr>
      <w:ins w:id="137" w:author="Microsoft Office User" w:date="2024-10-10T15:40:00Z" w16du:dateUtc="2024-10-10T13:40:00Z">
        <w:r>
          <w:t xml:space="preserve">Reference to Figure 2 in l.xxx now reads: </w:t>
        </w:r>
      </w:ins>
      <w:ins w:id="138" w:author="Microsoft Office User" w:date="2024-10-10T15:41:00Z" w16du:dateUtc="2024-10-10T13:41:00Z">
        <w:r w:rsidRPr="00732396">
          <w:t xml:space="preserve">Between groups of participants, we manipulate the </w:t>
        </w:r>
        <w:r w:rsidRPr="00732396">
          <w:rPr>
            <w:i/>
            <w:iCs/>
          </w:rPr>
          <w:t>distance between</w:t>
        </w:r>
        <w:r w:rsidRPr="00732396">
          <w:t xml:space="preserve"> the distributions of phonetic cues in the exposure input. The </w:t>
        </w:r>
      </w:ins>
      <w:ins w:id="139" w:author="Microsoft Office User" w:date="2024-10-13T14:24:00Z" w16du:dateUtc="2024-10-13T12:24:00Z">
        <w:r w:rsidR="0044498F">
          <w:t xml:space="preserve">number of </w:t>
        </w:r>
      </w:ins>
      <w:ins w:id="140" w:author="Microsoft Office User" w:date="2024-10-10T15:41:00Z" w16du:dateUtc="2024-10-10T13:41:00Z">
        <w:r w:rsidRPr="00732396">
          <w:t>tokens that make up entire distributions within each group were evenly distributed between the</w:t>
        </w:r>
        <w:r>
          <w:t xml:space="preserve"> three</w:t>
        </w:r>
        <w:r w:rsidRPr="00732396">
          <w:t xml:space="preserve"> exposure blocks</w:t>
        </w:r>
      </w:ins>
      <w:ins w:id="141" w:author="Microsoft Office User" w:date="2024-10-13T14:24:00Z" w16du:dateUtc="2024-10-13T12:24:00Z">
        <w:r w:rsidR="0044498F">
          <w:t xml:space="preserve"> (48 tokens per block)</w:t>
        </w:r>
      </w:ins>
      <w:ins w:id="142" w:author="Microsoft Office User" w:date="2024-10-10T15:41:00Z" w16du:dateUtc="2024-10-10T13:41:00Z">
        <w:r w:rsidRPr="00732396">
          <w:t xml:space="preserve">. This set up should be viewed as the exposure distribution being </w:t>
        </w:r>
      </w:ins>
      <w:ins w:id="143" w:author="Microsoft Office User" w:date="2024-10-10T15:42:00Z" w16du:dateUtc="2024-10-10T13:42:00Z">
        <w:r>
          <w:t>fully</w:t>
        </w:r>
      </w:ins>
      <w:ins w:id="144" w:author="Microsoft Office User" w:date="2024-10-10T15:41:00Z" w16du:dateUtc="2024-10-10T13:41:00Z">
        <w:r w:rsidRPr="00732396">
          <w:t xml:space="preserve"> revealed by the end of exposure block 3 (see </w:t>
        </w:r>
        <w:r>
          <w:t>Figure 4</w:t>
        </w:r>
        <w:r w:rsidRPr="00732396">
          <w:t xml:space="preserve"> for more details)</w:t>
        </w:r>
      </w:ins>
    </w:p>
    <w:p w14:paraId="0425EE64" w14:textId="77777777" w:rsidR="008164A3" w:rsidRDefault="008164A3" w:rsidP="00F87BB0"/>
    <w:p w14:paraId="667C7C78" w14:textId="3FFE4BD3" w:rsidR="00F87BB0" w:rsidRDefault="00F87BB0" w:rsidP="00F87BB0">
      <w:r>
        <w:t xml:space="preserve">I think part of the issue is that some of the randomization stuff isn't really that important (e.g., since Gorilla can't randomize on the fly, there were multiple lists for different subjects in a condition) and others were really important and the design section doesn't really </w:t>
      </w:r>
      <w:r>
        <w:lastRenderedPageBreak/>
        <w:t xml:space="preserve">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145"/>
      <w:commentRangeStart w:id="146"/>
      <w:r w:rsidRPr="004C4C4A">
        <w:rPr>
          <w:highlight w:val="yellow"/>
        </w:rPr>
        <w:t>visualization</w:t>
      </w:r>
      <w:commentRangeEnd w:id="145"/>
      <w:r w:rsidR="004C4C4A">
        <w:rPr>
          <w:rStyle w:val="CommentReference"/>
        </w:rPr>
        <w:commentReference w:id="145"/>
      </w:r>
      <w:commentRangeEnd w:id="146"/>
      <w:r w:rsidR="009B0365">
        <w:rPr>
          <w:rStyle w:val="CommentReference"/>
        </w:rPr>
        <w:commentReference w:id="146"/>
      </w:r>
      <w:r w:rsidRPr="004C4C4A">
        <w:rPr>
          <w:highlight w:val="yellow"/>
        </w:rPr>
        <w:t xml:space="preserve"> of the flow.</w:t>
      </w:r>
    </w:p>
    <w:p w14:paraId="50BFF72A" w14:textId="77777777" w:rsidR="00F87BB0" w:rsidRDefault="00F87BB0" w:rsidP="00F87BB0"/>
    <w:p w14:paraId="6F79E27E" w14:textId="77777777" w:rsidR="00F87BB0" w:rsidRDefault="00F87BB0" w:rsidP="00F87BB0">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147"/>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147"/>
      <w:r w:rsidR="009B0365">
        <w:rPr>
          <w:rStyle w:val="CommentReference"/>
        </w:rPr>
        <w:commentReference w:id="147"/>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F87BB0"/>
    <w:p w14:paraId="4F6C3201" w14:textId="77777777" w:rsidR="00F87BB0" w:rsidRDefault="00F87BB0" w:rsidP="00F87BB0">
      <w:r>
        <w:t xml:space="preserve">* The Bayesian rather than frequentist analyses are quite appropriate, but still not widespread in the field. </w:t>
      </w:r>
      <w:r w:rsidRPr="00B426CB">
        <w:rPr>
          <w:highlight w:val="yellow"/>
        </w:rPr>
        <w:t xml:space="preserve">It might be helpful to remind </w:t>
      </w:r>
      <w:commentRangeStart w:id="148"/>
      <w:commentRangeStart w:id="149"/>
      <w:r w:rsidRPr="00B426CB">
        <w:rPr>
          <w:highlight w:val="yellow"/>
        </w:rPr>
        <w:t>the</w:t>
      </w:r>
      <w:commentRangeEnd w:id="148"/>
      <w:r w:rsidR="00B426CB">
        <w:rPr>
          <w:rStyle w:val="CommentReference"/>
        </w:rPr>
        <w:commentReference w:id="148"/>
      </w:r>
      <w:commentRangeEnd w:id="149"/>
      <w:r w:rsidR="009B0365">
        <w:rPr>
          <w:rStyle w:val="CommentReference"/>
        </w:rPr>
        <w:commentReference w:id="149"/>
      </w:r>
      <w:r w:rsidRPr="00B426CB">
        <w:rPr>
          <w:highlight w:val="yellow"/>
        </w:rPr>
        <w:t xml:space="preserve"> reader the typical ranges of bayes factor and how to interpret them.</w:t>
      </w:r>
    </w:p>
    <w:p w14:paraId="04C72A95" w14:textId="77777777" w:rsidR="00F87BB0" w:rsidRDefault="00F87BB0" w:rsidP="00F87BB0"/>
    <w:p w14:paraId="67B93DEA" w14:textId="77777777" w:rsidR="00F87BB0" w:rsidRDefault="00F87BB0" w:rsidP="00F87BB0">
      <w: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150"/>
      <w:r w:rsidRPr="00B426CB">
        <w:rPr>
          <w:highlight w:val="yellow"/>
        </w:rPr>
        <w:t>truth</w:t>
      </w:r>
      <w:commentRangeEnd w:id="150"/>
      <w:r w:rsidR="00B426CB">
        <w:rPr>
          <w:rStyle w:val="CommentReference"/>
        </w:rPr>
        <w:commentReference w:id="150"/>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F87BB0"/>
    <w:p w14:paraId="50633FA1" w14:textId="77777777" w:rsidR="00F87BB0" w:rsidRDefault="00F87BB0" w:rsidP="00F87BB0">
      <w:r>
        <w:t xml:space="preserve">* The authors criticize the use of </w:t>
      </w:r>
      <w:r w:rsidRPr="00B426CB">
        <w:rPr>
          <w:highlight w:val="yellow"/>
        </w:rPr>
        <w:t xml:space="preserve">synthetic speech in </w:t>
      </w:r>
      <w:commentRangeStart w:id="151"/>
      <w:commentRangeStart w:id="152"/>
      <w:commentRangeStart w:id="153"/>
      <w:r w:rsidRPr="00B426CB">
        <w:rPr>
          <w:highlight w:val="yellow"/>
        </w:rPr>
        <w:t>multiple</w:t>
      </w:r>
      <w:commentRangeEnd w:id="151"/>
      <w:r w:rsidR="00B426CB">
        <w:rPr>
          <w:rStyle w:val="CommentReference"/>
        </w:rPr>
        <w:commentReference w:id="151"/>
      </w:r>
      <w:commentRangeEnd w:id="152"/>
      <w:r w:rsidR="009B0365">
        <w:rPr>
          <w:rStyle w:val="CommentReference"/>
        </w:rPr>
        <w:commentReference w:id="152"/>
      </w:r>
      <w:commentRangeEnd w:id="153"/>
      <w:r w:rsidR="008F25FF">
        <w:rPr>
          <w:rStyle w:val="CommentReference"/>
        </w:rPr>
        <w:commentReference w:id="153"/>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Default="00F87BB0" w:rsidP="00F87BB0"/>
    <w:p w14:paraId="5A1385AD" w14:textId="77777777" w:rsidR="00F87BB0" w:rsidRDefault="00F87BB0" w:rsidP="00F87BB0">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154"/>
      <w:r>
        <w:t xml:space="preserve">? </w:t>
      </w:r>
      <w:r w:rsidRPr="00B426CB">
        <w:rPr>
          <w:highlight w:val="yellow"/>
        </w:rPr>
        <w:t xml:space="preserve">Why make your audience learn a new </w:t>
      </w:r>
      <w:commentRangeStart w:id="155"/>
      <w:r w:rsidRPr="00B426CB">
        <w:rPr>
          <w:highlight w:val="yellow"/>
        </w:rPr>
        <w:t>term</w:t>
      </w:r>
      <w:commentRangeEnd w:id="155"/>
      <w:r w:rsidR="00B426CB">
        <w:rPr>
          <w:rStyle w:val="CommentReference"/>
        </w:rPr>
        <w:commentReference w:id="155"/>
      </w:r>
      <w:r>
        <w:t xml:space="preserve">? </w:t>
      </w:r>
      <w:commentRangeEnd w:id="154"/>
      <w:r w:rsidR="009B0365">
        <w:rPr>
          <w:rStyle w:val="CommentReference"/>
        </w:rPr>
        <w:commentReference w:id="154"/>
      </w:r>
      <w:r>
        <w:t>I don't see the point and it's a bit off putting (or even haughty).</w:t>
      </w:r>
    </w:p>
    <w:p w14:paraId="39FC2819" w14:textId="77777777" w:rsidR="00F87BB0" w:rsidRDefault="00F87BB0" w:rsidP="00F87BB0"/>
    <w:p w14:paraId="199B104A" w14:textId="77777777" w:rsidR="00F87BB0" w:rsidRDefault="00F87BB0" w:rsidP="00F87BB0">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156"/>
      <w:r w:rsidRPr="00B426CB">
        <w:rPr>
          <w:highlight w:val="yellow"/>
        </w:rPr>
        <w:t>presented</w:t>
      </w:r>
      <w:commentRangeEnd w:id="156"/>
      <w:r w:rsidR="00B426CB">
        <w:rPr>
          <w:rStyle w:val="CommentReference"/>
        </w:rPr>
        <w:commentReference w:id="156"/>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F87BB0"/>
    <w:p w14:paraId="02F3CE73" w14:textId="77777777" w:rsidR="00F87BB0" w:rsidRDefault="00F87BB0" w:rsidP="00F87BB0">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F87BB0"/>
    <w:p w14:paraId="66413F53" w14:textId="77777777" w:rsidR="00F87BB0" w:rsidRDefault="00F87BB0" w:rsidP="00F87BB0">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70273B26" w14:textId="77777777" w:rsidR="00F87BB0" w:rsidRDefault="00F87BB0" w:rsidP="00F87BB0">
      <w:pPr>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143F3D47" w14:textId="77777777" w:rsidR="009B0365" w:rsidRPr="009B0365" w:rsidRDefault="009B0365" w:rsidP="00F87BB0">
      <w:pPr>
        <w:rPr>
          <w:lang w:val="en-US"/>
        </w:rPr>
      </w:pPr>
    </w:p>
    <w:p w14:paraId="2C152581" w14:textId="77777777" w:rsidR="00F87BB0" w:rsidRDefault="00F87BB0" w:rsidP="00F87BB0">
      <w:pPr>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682F63">
        <w:rPr>
          <w:highlight w:val="yellow"/>
        </w:rPr>
        <w:t xml:space="preserve">(as a secondary analysis) a </w:t>
      </w:r>
      <w:commentRangeStart w:id="157"/>
      <w:commentRangeStart w:id="158"/>
      <w:r w:rsidRPr="00682F63">
        <w:rPr>
          <w:highlight w:val="yellow"/>
        </w:rPr>
        <w:t>non</w:t>
      </w:r>
      <w:commentRangeEnd w:id="157"/>
      <w:r w:rsidR="00682F63">
        <w:rPr>
          <w:rStyle w:val="CommentReference"/>
        </w:rPr>
        <w:commentReference w:id="157"/>
      </w:r>
      <w:commentRangeEnd w:id="158"/>
      <w:r w:rsidR="009B0365">
        <w:rPr>
          <w:rStyle w:val="CommentReference"/>
        </w:rPr>
        <w:commentReference w:id="158"/>
      </w:r>
      <w:r w:rsidRPr="00682F63">
        <w:rPr>
          <w:highlight w:val="yellow"/>
        </w:rPr>
        <w:t>-Bayesian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F87BB0">
      <w:pPr>
        <w:rPr>
          <w:lang w:val="en-US"/>
        </w:rPr>
      </w:pPr>
    </w:p>
    <w:p w14:paraId="166F86EC" w14:textId="3DC9ADFE" w:rsidR="009B0365" w:rsidRPr="009B0365" w:rsidRDefault="009B0365" w:rsidP="00F87BB0">
      <w:pPr>
        <w:rPr>
          <w:color w:val="A8D08D" w:themeColor="accent6" w:themeTint="99"/>
          <w:lang w:val="en-US"/>
        </w:rPr>
      </w:pPr>
      <w:r w:rsidRPr="009B0365">
        <w:rPr>
          <w:color w:val="A8D08D" w:themeColor="accent6" w:themeTint="99"/>
          <w:lang w:val="en-US"/>
        </w:rPr>
        <w:t xml:space="preserve">We would hesitate the describe the Bayesian approach as an issue here. First, frequentist models would likely not at all converge with the full random effect structure (the ‘dark secret‘ of those models that has prompted dozens of highly cited papers in the psych </w:t>
      </w:r>
      <w:r w:rsidRPr="009B0365">
        <w:rPr>
          <w:color w:val="A8D08D" w:themeColor="accent6" w:themeTint="99"/>
          <w:lang w:val="en-US"/>
        </w:rPr>
        <w:lastRenderedPageBreak/>
        <w:t xml:space="preserve">sciences). Second, while there are some libraries for frequentist psychometric models, they all have limitations with regard to the designs they allow, whereas the </w:t>
      </w:r>
      <w:proofErr w:type="spellStart"/>
      <w:r w:rsidRPr="009B0365">
        <w:rPr>
          <w:color w:val="A8D08D" w:themeColor="accent6" w:themeTint="99"/>
          <w:lang w:val="en-US"/>
        </w:rPr>
        <w:t>bmrs</w:t>
      </w:r>
      <w:proofErr w:type="spellEnd"/>
      <w:r w:rsidRPr="009B0365">
        <w:rPr>
          <w:color w:val="A8D08D" w:themeColor="accent6" w:themeTint="99"/>
          <w:lang w:val="en-US"/>
        </w:rPr>
        <w:t xml:space="preserve"> library has no such limitations. Third, we employ hypothesis tests that would be hard to transfer into a frequentist model, or at least not without refitting the model in many different ways. </w:t>
      </w:r>
    </w:p>
    <w:p w14:paraId="07DC5003" w14:textId="77777777" w:rsidR="009B0365" w:rsidRPr="009B0365" w:rsidRDefault="009B0365" w:rsidP="00F87BB0">
      <w:pPr>
        <w:rPr>
          <w:color w:val="A8D08D" w:themeColor="accent6" w:themeTint="99"/>
          <w:lang w:val="en-US"/>
        </w:rPr>
      </w:pPr>
    </w:p>
    <w:p w14:paraId="63E33E01" w14:textId="5695DAC3" w:rsidR="009B0365" w:rsidRDefault="009B0365" w:rsidP="00F87BB0">
      <w:pPr>
        <w:rPr>
          <w:color w:val="A8D08D" w:themeColor="accent6" w:themeTint="99"/>
          <w:lang w:val="en-US"/>
        </w:rPr>
      </w:pPr>
      <w:r w:rsidRPr="009B0365">
        <w:rPr>
          <w:b/>
          <w:bCs/>
          <w:color w:val="A8D08D" w:themeColor="accent6" w:themeTint="99"/>
          <w:lang w:val="en-US"/>
        </w:rPr>
        <w:t xml:space="preserve">Critically, one of the Bayesian auxiliary analyses we conduct employed a uniform prior, removing any bias from the estimation of parameters. That analysis replicated all findings we report (see SI </w:t>
      </w:r>
      <w:commentRangeStart w:id="159"/>
      <w:r w:rsidRPr="009B0365">
        <w:rPr>
          <w:b/>
          <w:bCs/>
          <w:color w:val="A8D08D" w:themeColor="accent6" w:themeTint="99"/>
          <w:lang w:val="en-US"/>
        </w:rPr>
        <w:t>XXX</w:t>
      </w:r>
      <w:commentRangeEnd w:id="159"/>
      <w:r w:rsidRPr="009B0365">
        <w:rPr>
          <w:rStyle w:val="CommentReference"/>
          <w:color w:val="A8D08D" w:themeColor="accent6" w:themeTint="99"/>
        </w:rPr>
        <w:commentReference w:id="159"/>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026DD423" w14:textId="77777777" w:rsidR="009B0365" w:rsidRDefault="009B0365" w:rsidP="00F87BB0">
      <w:pPr>
        <w:rPr>
          <w:color w:val="A8D08D" w:themeColor="accent6" w:themeTint="99"/>
          <w:lang w:val="en-US"/>
        </w:rPr>
      </w:pPr>
    </w:p>
    <w:p w14:paraId="41F4621E" w14:textId="1CF34705" w:rsidR="009B0365" w:rsidRPr="009B0365" w:rsidRDefault="009B0365" w:rsidP="00F87BB0">
      <w:pPr>
        <w:rPr>
          <w:b/>
          <w:bCs/>
          <w:color w:val="A8D08D" w:themeColor="accent6" w:themeTint="99"/>
          <w:lang w:val="en-US"/>
        </w:rPr>
      </w:pPr>
      <w:r>
        <w:rPr>
          <w:color w:val="A8D08D" w:themeColor="accent6" w:themeTint="99"/>
          <w:lang w:val="en-US"/>
        </w:rPr>
        <w:t xml:space="preserve">Finally, we note that there are random effects, both for subject and </w:t>
      </w:r>
      <w:commentRangeStart w:id="160"/>
      <w:r>
        <w:rPr>
          <w:color w:val="A8D08D" w:themeColor="accent6" w:themeTint="99"/>
          <w:lang w:val="en-US"/>
        </w:rPr>
        <w:t>for items.</w:t>
      </w:r>
      <w:commentRangeEnd w:id="160"/>
      <w:r>
        <w:rPr>
          <w:rStyle w:val="CommentReference"/>
        </w:rPr>
        <w:commentReference w:id="160"/>
      </w:r>
      <w:r>
        <w:rPr>
          <w:color w:val="A8D08D" w:themeColor="accent6" w:themeTint="99"/>
          <w:lang w:val="en-US"/>
        </w:rPr>
        <w:t xml:space="preserve"> This is not critical but differs from what the reviewer seems to assume.</w:t>
      </w:r>
      <w:r>
        <w:rPr>
          <w:color w:val="A8D08D" w:themeColor="accent6" w:themeTint="99"/>
          <w:lang w:val="en-US"/>
        </w:rPr>
        <w:br/>
      </w: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F87BB0"/>
    <w:p w14:paraId="0ECBA2C2" w14:textId="77777777" w:rsidR="00F87BB0" w:rsidRDefault="00F87BB0" w:rsidP="00F87BB0">
      <w:r>
        <w:t>References</w:t>
      </w:r>
    </w:p>
    <w:p w14:paraId="352FA6B2" w14:textId="77777777" w:rsidR="00F87BB0" w:rsidRDefault="00F87BB0" w:rsidP="00F87BB0"/>
    <w:p w14:paraId="001AD9AD" w14:textId="77777777" w:rsidR="00F87BB0" w:rsidRDefault="00F87BB0" w:rsidP="00F87BB0">
      <w:r>
        <w:t>* Anderson, J. R. (1982). Acquisition of cognitive skill. Psychological Review, 89, 396-406.</w:t>
      </w:r>
    </w:p>
    <w:p w14:paraId="211D819D" w14:textId="77777777" w:rsidR="00F87BB0" w:rsidRDefault="00F87BB0" w:rsidP="00F87BB0">
      <w:r>
        <w:t>* Clayards, M., Tanenhaus, M. K., Aslin, R. N., &amp; Jacobs, R. A. (2008). Perception of speech reflects optimal use of probabilistic speech cues. Cognition, 108(3), 804-809.</w:t>
      </w:r>
    </w:p>
    <w:p w14:paraId="04022D9F" w14:textId="77777777" w:rsidR="00F87BB0" w:rsidRDefault="00F87BB0" w:rsidP="00F87BB0">
      <w:r>
        <w:t>* Escudero, P., Benders, T., &amp; Wanrooij, K. (2011). Enhanced bimodal distributions facilitate the learning of second language vowels. The Journal of the Acoustical Society of America, 130(4), EL206-EL212. https://doi.org/10.1121/1.3629144</w:t>
      </w:r>
    </w:p>
    <w:p w14:paraId="629CD67F" w14:textId="77777777" w:rsidR="00F87BB0" w:rsidRDefault="00F87BB0" w:rsidP="00F87BB0">
      <w:r>
        <w:t>* Escudero, P., &amp; Williams, D. (2014). Distributional learning has immediate and long-lasting effects. Cognition, 133(2), 408-413. https://doi.org/https://doi.org/10.1016/j.cognition.2014.07.002</w:t>
      </w:r>
    </w:p>
    <w:p w14:paraId="35DDA6A5" w14:textId="77777777" w:rsidR="00F87BB0" w:rsidRDefault="00F87BB0" w:rsidP="00F87BB0">
      <w:r>
        <w:t>* Gauthier, B., Shi, R., &amp; Xu, Y. (2007). Learning phonetic categories by tracking movements. Cognition, 103(1), 80-106. https://doi.org/https://doi.org/10.1016/j.cognition.2006.03.002</w:t>
      </w:r>
    </w:p>
    <w:p w14:paraId="134EDFFC" w14:textId="77777777" w:rsidR="00F87BB0" w:rsidRDefault="00F87BB0" w:rsidP="00F87BB0">
      <w:r>
        <w:t>* Goudbeek, M., Cutler, A., &amp; Smits, R. (2008). Supervised and unsupervised learning of multidimensionally varying non-native speech categories. Speech Communication, 50(2), 109-125.</w:t>
      </w:r>
    </w:p>
    <w:p w14:paraId="53F38A6E" w14:textId="77777777" w:rsidR="00F87BB0" w:rsidRDefault="00F87BB0" w:rsidP="00F87BB0">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F87BB0">
      <w:r>
        <w:t>* Guenther, F. H., &amp; Gjaja, M. (1996). The perceptual magnet effect as an emergent property of neural map formation. Journal of the Acoustical Society of America, 100, 1111-1112.</w:t>
      </w:r>
    </w:p>
    <w:p w14:paraId="7FCC5FA3" w14:textId="77777777" w:rsidR="00F87BB0" w:rsidRDefault="00F87BB0" w:rsidP="00F87BB0">
      <w:r>
        <w:t>* Heathcote, A., Brown, S., &amp; Mewhort, D. J. K. (2000). The power law repealed: The case for an exponential law of practice. Psychonomic Bulletin &amp; Review, 7, 185-207.</w:t>
      </w:r>
    </w:p>
    <w:p w14:paraId="5E7DEA1F" w14:textId="77777777" w:rsidR="00F87BB0" w:rsidRDefault="00F87BB0" w:rsidP="00F87BB0">
      <w:r>
        <w:t>* Logan, G. D. (1988). Toward an instance theory of automatization. Psychological Review, 95, 492-527.</w:t>
      </w:r>
    </w:p>
    <w:p w14:paraId="1F8B957C" w14:textId="77777777" w:rsidR="00F87BB0" w:rsidRDefault="00F87BB0" w:rsidP="00F87BB0">
      <w:r>
        <w:t>* Maye, J., &amp; Gerken, L. (2000). Learning phonemes without minimal pairs. Proceedings of the 24th annual Boston university conference on language development,</w:t>
      </w:r>
    </w:p>
    <w:p w14:paraId="48F270F1" w14:textId="77777777" w:rsidR="00F87BB0" w:rsidRDefault="00F87BB0" w:rsidP="00F87BB0">
      <w:r>
        <w:t>* Maye, J., Werker, J. F., &amp; Gerken, L. (2003). Infant sensitivity to distributional information can affect phonetic discrimination. Cognition, 82, 101-111.</w:t>
      </w:r>
    </w:p>
    <w:p w14:paraId="17E39E8D" w14:textId="77777777" w:rsidR="00F87BB0" w:rsidRDefault="00F87BB0" w:rsidP="00F87BB0">
      <w:r>
        <w:t>* McMurray, B., Aslin, R. N., &amp; Toscano, J. C. (2009). Statistical learning of phonetic categories: Insights from a computational approach. Developmental Science, 12(3), 369-379.</w:t>
      </w:r>
    </w:p>
    <w:p w14:paraId="12464843" w14:textId="77777777" w:rsidR="00F87BB0" w:rsidRDefault="00F87BB0" w:rsidP="00F87BB0">
      <w:r>
        <w:lastRenderedPageBreak/>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F87BB0">
      <w:r>
        <w:t>* Newell, A., &amp; Rosenbloom, P. S. (1981). Mechanisms of skill acquisition and law of practice. In J. R. Anderson (Ed.), Cognitive skills and their acquisition (pp. 1-55). Erlbaum.</w:t>
      </w:r>
    </w:p>
    <w:p w14:paraId="4AA4A8A0" w14:textId="77777777" w:rsidR="00F87BB0" w:rsidRDefault="00F87BB0" w:rsidP="00F87BB0">
      <w:r>
        <w:t>* Palmeri, T. J. (1997). Exemplar similarity and the development of automaticity. Journal of Experimental Psychology: Learning, Memory &amp; Cognition, 23, 324-354.</w:t>
      </w:r>
    </w:p>
    <w:p w14:paraId="29E5EDCC" w14:textId="77777777" w:rsidR="00F87BB0" w:rsidRDefault="00F87BB0" w:rsidP="00F87BB0">
      <w:r>
        <w:t>* Rescorla, R. A. (1988). Pavlovian conditioning: It's not what you think it is. American Psychologist, 43(3), 151-160.</w:t>
      </w:r>
    </w:p>
    <w:p w14:paraId="74E0859F" w14:textId="77777777" w:rsidR="00D73142" w:rsidRDefault="00F87BB0" w:rsidP="00F87BB0">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09-29T17:18:00Z" w:initials="TJ">
    <w:p w14:paraId="5375F9D4" w14:textId="77777777" w:rsidR="00D4455F" w:rsidRDefault="00D4455F" w:rsidP="00D4455F">
      <w:r>
        <w:rPr>
          <w:rStyle w:val="CommentReference"/>
        </w:rPr>
        <w:annotationRef/>
      </w:r>
      <w:r>
        <w:rPr>
          <w:color w:val="000000"/>
          <w:sz w:val="20"/>
          <w:szCs w:val="20"/>
        </w:rPr>
        <w:t>to do</w:t>
      </w:r>
    </w:p>
  </w:comment>
  <w:comment w:id="1" w:author="Jaeger, Florian" w:date="2024-09-29T17:18:00Z" w:initials="TJ">
    <w:p w14:paraId="7E786CD0" w14:textId="4FA3DF22" w:rsidR="00D4455F" w:rsidRDefault="00D4455F" w:rsidP="00D4455F">
      <w:r>
        <w:rPr>
          <w:rStyle w:val="CommentReference"/>
        </w:rPr>
        <w:annotationRef/>
      </w:r>
      <w:r>
        <w:rPr>
          <w:color w:val="000000"/>
          <w:sz w:val="20"/>
          <w:szCs w:val="20"/>
        </w:rPr>
        <w:t>to do</w:t>
      </w:r>
    </w:p>
  </w:comment>
  <w:comment w:id="2"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3" w:author="Microsoft Office User" w:date="2024-09-28T12:02:00Z" w:initials="MOU">
    <w:p w14:paraId="7ED105E9" w14:textId="4FB6C42B" w:rsidR="00682F63" w:rsidRDefault="00682F63">
      <w:pPr>
        <w:pStyle w:val="CommentText"/>
      </w:pPr>
      <w:r>
        <w:rPr>
          <w:rStyle w:val="CommentReference"/>
        </w:rPr>
        <w:annotationRef/>
      </w:r>
      <w:r>
        <w:t>Added Link here for convenience</w:t>
      </w:r>
    </w:p>
  </w:comment>
  <w:comment w:id="4" w:author="Jaeger, Florian" w:date="2024-09-30T09:46:00Z" w:initials="TJ">
    <w:p w14:paraId="46C9DCC5" w14:textId="77777777" w:rsidR="00D67F7E" w:rsidRDefault="00D67F7E" w:rsidP="00D67F7E">
      <w:r>
        <w:rPr>
          <w:rStyle w:val="CommentReference"/>
        </w:rPr>
        <w:annotationRef/>
      </w:r>
      <w:r>
        <w:rPr>
          <w:color w:val="000000"/>
          <w:sz w:val="20"/>
          <w:szCs w:val="20"/>
        </w:rPr>
        <w:t>REF with brief description of work should be added to discussion</w:t>
      </w:r>
    </w:p>
  </w:comment>
  <w:comment w:id="5" w:author="Microsoft Office User" w:date="2024-09-30T14:13:00Z" w:initials="MOU">
    <w:p w14:paraId="72816D06" w14:textId="10641796" w:rsidR="00273D8E" w:rsidRDefault="00273D8E">
      <w:pPr>
        <w:pStyle w:val="CommentText"/>
      </w:pPr>
      <w:r>
        <w:rPr>
          <w:rStyle w:val="CommentReference"/>
        </w:rPr>
        <w:annotationRef/>
      </w:r>
      <w:r w:rsidR="008E4ED5">
        <w:t>Done.</w:t>
      </w:r>
    </w:p>
  </w:comment>
  <w:comment w:id="6" w:author="Microsoft Office User" w:date="2024-09-30T14:25:00Z" w:initials="MOU">
    <w:p w14:paraId="7700B918" w14:textId="4D0DF7CD" w:rsidR="00273D8E" w:rsidRDefault="00273D8E">
      <w:pPr>
        <w:pStyle w:val="CommentText"/>
      </w:pPr>
      <w:r>
        <w:rPr>
          <w:rStyle w:val="CommentReference"/>
        </w:rPr>
        <w:annotationRef/>
      </w:r>
      <w:r>
        <w:t>edited</w:t>
      </w:r>
    </w:p>
  </w:comment>
  <w:comment w:id="7"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8" w:author="Microsoft Office User" w:date="2024-09-30T20:24:00Z" w:initials="MOU">
    <w:p w14:paraId="6790DD99" w14:textId="605BF25E" w:rsidR="002F790B" w:rsidRDefault="002F790B">
      <w:pPr>
        <w:pStyle w:val="CommentText"/>
      </w:pPr>
      <w:r>
        <w:rPr>
          <w:rStyle w:val="CommentReference"/>
        </w:rPr>
        <w:annotationRef/>
      </w:r>
      <w:r>
        <w:t>yes</w:t>
      </w:r>
    </w:p>
  </w:comment>
  <w:comment w:id="9" w:author="Microsoft Office User" w:date="2024-09-30T20:25:00Z" w:initials="MOU">
    <w:p w14:paraId="426DFB68" w14:textId="14C20D1C" w:rsidR="002F790B" w:rsidRDefault="002F790B">
      <w:pPr>
        <w:pStyle w:val="CommentText"/>
      </w:pPr>
      <w:r>
        <w:rPr>
          <w:rStyle w:val="CommentReference"/>
        </w:rPr>
        <w:annotationRef/>
      </w:r>
      <w:r>
        <w:t>these are overlapping because the means are very close together on that scale.</w:t>
      </w:r>
    </w:p>
  </w:comment>
  <w:comment w:id="10"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11" w:author="Microsoft Office User" w:date="2024-10-07T17:43:00Z" w:initials="MOU">
    <w:p w14:paraId="5A49B092" w14:textId="5807B092" w:rsidR="00721B59" w:rsidRDefault="00721B59">
      <w:pPr>
        <w:pStyle w:val="CommentText"/>
      </w:pPr>
      <w:r>
        <w:rPr>
          <w:rStyle w:val="CommentReference"/>
        </w:rPr>
        <w:annotationRef/>
      </w:r>
    </w:p>
  </w:comment>
  <w:comment w:id="12" w:author="Jaeger, Florian" w:date="2024-09-29T17:27:00Z" w:initials="TJ">
    <w:p w14:paraId="5C74EA5E" w14:textId="77777777" w:rsidR="00D4455F" w:rsidRDefault="00D4455F" w:rsidP="00D4455F">
      <w:r>
        <w:rPr>
          <w:rStyle w:val="CommentReference"/>
        </w:rPr>
        <w:annotationRef/>
      </w:r>
      <w:r>
        <w:rPr>
          <w:color w:val="000000"/>
          <w:sz w:val="20"/>
          <w:szCs w:val="20"/>
        </w:rPr>
        <w:t xml:space="preserve">This we need to be very careful about! </w:t>
      </w:r>
    </w:p>
  </w:comment>
  <w:comment w:id="14" w:author="Microsoft Office User" w:date="2024-09-28T12:03:00Z" w:initials="MOU">
    <w:p w14:paraId="15FA0C37" w14:textId="6F712088" w:rsidR="00682F63" w:rsidRDefault="00682F63">
      <w:pPr>
        <w:pStyle w:val="CommentText"/>
      </w:pPr>
      <w:r>
        <w:rPr>
          <w:rStyle w:val="CommentReference"/>
        </w:rPr>
        <w:annotationRef/>
      </w:r>
      <w:r>
        <w:t>Yes, watch this space.</w:t>
      </w:r>
    </w:p>
  </w:comment>
  <w:comment w:id="13" w:author="Jaeger, Florian" w:date="2024-09-30T10:00:00Z" w:initials="TJ">
    <w:p w14:paraId="20183549" w14:textId="77777777" w:rsidR="00D67F7E" w:rsidRDefault="00D67F7E" w:rsidP="00D67F7E">
      <w:r>
        <w:rPr>
          <w:rStyle w:val="CommentReference"/>
        </w:rPr>
        <w:annotationRef/>
      </w:r>
      <w:r>
        <w:rPr>
          <w:color w:val="000000"/>
          <w:sz w:val="20"/>
          <w:szCs w:val="20"/>
        </w:rPr>
        <w:t>should be addressed in main part of letter, I think? Especially, if we decide to follow the renaming of the conditions.</w:t>
      </w:r>
    </w:p>
  </w:comment>
  <w:comment w:id="15" w:author="Jaeger, Florian" w:date="2024-09-30T10:11:00Z" w:initials="TJ">
    <w:p w14:paraId="0FF1AA8F" w14:textId="77777777" w:rsidR="00D67F7E" w:rsidRDefault="00D67F7E" w:rsidP="00D67F7E">
      <w:r>
        <w:rPr>
          <w:rStyle w:val="CommentReference"/>
        </w:rPr>
        <w:annotationRef/>
      </w:r>
      <w:r>
        <w:rPr>
          <w:color w:val="000000"/>
          <w:sz w:val="20"/>
          <w:szCs w:val="20"/>
        </w:rPr>
        <w:t xml:space="preserve">still needs a lot of work. </w:t>
      </w:r>
    </w:p>
    <w:p w14:paraId="4528DE2E" w14:textId="77777777" w:rsidR="00D67F7E" w:rsidRDefault="00D67F7E" w:rsidP="00D67F7E"/>
    <w:p w14:paraId="2B0BC03F" w14:textId="77777777" w:rsidR="00D67F7E" w:rsidRDefault="00D67F7E" w:rsidP="00D67F7E">
      <w:r>
        <w:rPr>
          <w:color w:val="000000"/>
          <w:sz w:val="20"/>
          <w:szCs w:val="20"/>
        </w:rPr>
        <w:t>we also need to read those papers and get a clear idea of what they do.</w:t>
      </w:r>
    </w:p>
  </w:comment>
  <w:comment w:id="16" w:author="Jaeger, Florian" w:date="2024-09-30T10:00:00Z" w:initials="TJ">
    <w:p w14:paraId="1872D51C" w14:textId="7AE8A21B" w:rsidR="00D67F7E" w:rsidRDefault="00D67F7E" w:rsidP="00D67F7E">
      <w:r>
        <w:rPr>
          <w:rStyle w:val="CommentReference"/>
        </w:rPr>
        <w:annotationRef/>
      </w:r>
      <w:r>
        <w:rPr>
          <w:color w:val="000000"/>
          <w:sz w:val="20"/>
          <w:szCs w:val="20"/>
        </w:rPr>
        <w:t>check.</w:t>
      </w:r>
    </w:p>
  </w:comment>
  <w:comment w:id="17" w:author="Jaeger, Florian" w:date="2024-09-29T17:28:00Z" w:initials="TJ">
    <w:p w14:paraId="5B8AD48A" w14:textId="5E6D461B" w:rsidR="00D4455F" w:rsidRDefault="00D4455F" w:rsidP="00D4455F">
      <w:r>
        <w:rPr>
          <w:rStyle w:val="CommentReference"/>
        </w:rPr>
        <w:annotationRef/>
      </w:r>
      <w:r>
        <w:rPr>
          <w:color w:val="000000"/>
          <w:sz w:val="20"/>
          <w:szCs w:val="20"/>
        </w:rPr>
        <w:t>remove after integration and thank reviewer for providing references at very end of review.</w:t>
      </w:r>
    </w:p>
  </w:comment>
  <w:comment w:id="18" w:author="Jaeger, Florian" w:date="2024-09-30T11:15:00Z" w:initials="TJ">
    <w:p w14:paraId="6D78E728" w14:textId="77777777" w:rsidR="00D67F7E" w:rsidRDefault="00D67F7E" w:rsidP="00D67F7E">
      <w:r>
        <w:rPr>
          <w:rStyle w:val="CommentReference"/>
        </w:rPr>
        <w:annotationRef/>
      </w:r>
      <w:r>
        <w:rPr>
          <w:color w:val="000000"/>
          <w:sz w:val="20"/>
          <w:szCs w:val="20"/>
        </w:rPr>
        <w:t>I think sth along these lines?</w:t>
      </w:r>
    </w:p>
  </w:comment>
  <w:comment w:id="19" w:author="Jaeger, Florian" w:date="2024-09-30T10:30:00Z" w:initials="TJ">
    <w:p w14:paraId="224C9A3E" w14:textId="3962DA3E" w:rsidR="00D67F7E" w:rsidRDefault="00D67F7E" w:rsidP="00D67F7E">
      <w:r>
        <w:rPr>
          <w:rStyle w:val="CommentReference"/>
        </w:rPr>
        <w:annotationRef/>
      </w:r>
      <w:r>
        <w:rPr>
          <w:color w:val="000000"/>
          <w:sz w:val="20"/>
          <w:szCs w:val="20"/>
        </w:rPr>
        <w:t>check refs. and is it zhang for that paper or zheng?</w:t>
      </w:r>
    </w:p>
  </w:comment>
  <w:comment w:id="20" w:author="Microsoft Office User" w:date="2024-10-08T17:50:00Z" w:initials="MOU">
    <w:p w14:paraId="00D6E214" w14:textId="25D6C5B7" w:rsidR="008E4ED5" w:rsidRDefault="008E4ED5">
      <w:pPr>
        <w:pStyle w:val="CommentText"/>
      </w:pPr>
      <w:r>
        <w:rPr>
          <w:rStyle w:val="CommentReference"/>
        </w:rPr>
        <w:annotationRef/>
      </w:r>
      <w:r>
        <w:t>Just a note that these synthetic stimuli were handed down from McMurray et al 2002, to Clayards 2008 and then K&amp;J2016</w:t>
      </w:r>
    </w:p>
  </w:comment>
  <w:comment w:id="21" w:author="Jaeger, Florian" w:date="2024-09-30T11:18:00Z" w:initials="TJ">
    <w:p w14:paraId="7084444B" w14:textId="77777777" w:rsidR="00D67F7E" w:rsidRDefault="00D67F7E" w:rsidP="00D67F7E">
      <w:r>
        <w:rPr>
          <w:rStyle w:val="CommentReference"/>
        </w:rPr>
        <w:annotationRef/>
      </w:r>
      <w:r>
        <w:rPr>
          <w:color w:val="000000"/>
          <w:sz w:val="20"/>
          <w:szCs w:val="20"/>
        </w:rPr>
        <w:t>integrate. but not bertelson.</w:t>
      </w:r>
    </w:p>
  </w:comment>
  <w:comment w:id="22" w:author="Microsoft Office User" w:date="2024-10-11T16:31:00Z" w:initials="MOU">
    <w:p w14:paraId="6019A192" w14:textId="515760EA" w:rsidR="00BB610B" w:rsidRDefault="00BB610B">
      <w:pPr>
        <w:pStyle w:val="CommentText"/>
      </w:pPr>
      <w:r>
        <w:rPr>
          <w:rStyle w:val="CommentReference"/>
        </w:rPr>
        <w:annotationRef/>
      </w:r>
      <w:r>
        <w:t>done</w:t>
      </w:r>
    </w:p>
  </w:comment>
  <w:comment w:id="23" w:author="Jaeger, Florian" w:date="2024-09-30T11:26:00Z" w:initials="TJ">
    <w:p w14:paraId="5077F319" w14:textId="77777777" w:rsidR="00D67F7E" w:rsidRDefault="00D67F7E" w:rsidP="00D67F7E">
      <w:r>
        <w:rPr>
          <w:rStyle w:val="CommentReference"/>
        </w:rPr>
        <w:annotationRef/>
      </w:r>
      <w:r>
        <w:rPr>
          <w:color w:val="000000"/>
          <w:sz w:val="20"/>
          <w:szCs w:val="20"/>
        </w:rPr>
        <w:t>to do in main letter.</w:t>
      </w:r>
    </w:p>
  </w:comment>
  <w:comment w:id="24" w:author="Jaeger, Florian" w:date="2024-09-30T11:46:00Z" w:initials="TJ">
    <w:p w14:paraId="4CBA2682" w14:textId="77777777" w:rsidR="00D67F7E" w:rsidRDefault="00D67F7E" w:rsidP="00D67F7E">
      <w:r>
        <w:rPr>
          <w:rStyle w:val="CommentReference"/>
        </w:rPr>
        <w:annotationRef/>
      </w:r>
      <w:r>
        <w:rPr>
          <w:color w:val="000000"/>
          <w:sz w:val="20"/>
          <w:szCs w:val="20"/>
        </w:rPr>
        <w:t xml:space="preserve">let’s add to the text: “them during typical listening”. </w:t>
      </w:r>
    </w:p>
  </w:comment>
  <w:comment w:id="25" w:author="Microsoft Office User" w:date="2024-09-30T22:15:00Z" w:initials="MOU">
    <w:p w14:paraId="0B6AB204" w14:textId="01EF818E" w:rsidR="000345BA" w:rsidRDefault="000345BA">
      <w:pPr>
        <w:pStyle w:val="CommentText"/>
      </w:pPr>
      <w:r>
        <w:rPr>
          <w:rStyle w:val="CommentReference"/>
        </w:rPr>
        <w:annotationRef/>
      </w:r>
      <w:r>
        <w:t>Changed.</w:t>
      </w:r>
    </w:p>
  </w:comment>
  <w:comment w:id="26"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27" w:author="Jaeger, Florian" w:date="2024-09-30T11:50:00Z" w:initials="TJ">
    <w:p w14:paraId="4E7B8B70" w14:textId="77777777" w:rsidR="00D67F7E" w:rsidRDefault="00D67F7E" w:rsidP="00D67F7E">
      <w:r>
        <w:rPr>
          <w:rStyle w:val="CommentReference"/>
        </w:rPr>
        <w:annotationRef/>
      </w:r>
      <w:r>
        <w:rPr>
          <w:color w:val="000000"/>
          <w:sz w:val="20"/>
          <w:szCs w:val="20"/>
        </w:rPr>
        <w:t>good point. Right before the “Note that …” sentence let’s add “Italicized rows assess incremental changes across multiple block, increasing the sensitivity to detect effects.”</w:t>
      </w:r>
    </w:p>
  </w:comment>
  <w:comment w:id="28" w:author="Microsoft Office User" w:date="2024-10-11T16:37:00Z" w:initials="MOU">
    <w:p w14:paraId="287F91B8" w14:textId="6BCF0183" w:rsidR="00BB610B" w:rsidRDefault="00BB610B">
      <w:pPr>
        <w:pStyle w:val="CommentText"/>
      </w:pPr>
      <w:r>
        <w:rPr>
          <w:rStyle w:val="CommentReference"/>
        </w:rPr>
        <w:annotationRef/>
      </w:r>
      <w:r>
        <w:t>Done.</w:t>
      </w:r>
    </w:p>
  </w:comment>
  <w:comment w:id="29" w:author="Jaeger, Florian" w:date="2024-09-30T11:54:00Z" w:initials="TJ">
    <w:p w14:paraId="3393DF00" w14:textId="77777777" w:rsidR="00D67F7E" w:rsidRDefault="00D67F7E" w:rsidP="00D67F7E">
      <w:r>
        <w:rPr>
          <w:rStyle w:val="CommentReference"/>
        </w:rPr>
        <w:annotationRef/>
      </w:r>
      <w:r>
        <w:rPr>
          <w:color w:val="000000"/>
          <w:sz w:val="20"/>
          <w:szCs w:val="20"/>
        </w:rPr>
        <w:t xml:space="preserve">oops! we should change </w:t>
      </w:r>
      <w:r>
        <w:rPr>
          <w:i/>
          <w:iCs/>
          <w:color w:val="000000"/>
          <w:sz w:val="20"/>
          <w:szCs w:val="20"/>
        </w:rPr>
        <w:t>“Of note, premature convergence negatively affected participants’ recognition accuracy: while</w:t>
      </w:r>
    </w:p>
    <w:p w14:paraId="4ADED426" w14:textId="77777777" w:rsidR="00D67F7E" w:rsidRDefault="00D67F7E" w:rsidP="00D67F7E">
      <w:r>
        <w:rPr>
          <w:i/>
          <w:iCs/>
          <w:color w:val="000000"/>
          <w:sz w:val="20"/>
          <w:szCs w:val="20"/>
        </w:rPr>
        <w:t>600 incremental adaptation substantially improved participants’ recognition accuracy compared to</w:t>
      </w:r>
    </w:p>
    <w:p w14:paraId="617D84C7" w14:textId="77777777" w:rsidR="00D67F7E" w:rsidRDefault="00D67F7E" w:rsidP="00D67F7E">
      <w:r>
        <w:rPr>
          <w:i/>
          <w:iCs/>
          <w:color w:val="000000"/>
          <w:sz w:val="20"/>
          <w:szCs w:val="20"/>
        </w:rPr>
        <w:t>601 their pre-exposure accurac” to “Of note, … accuracy. As shown in Figure 7, incremental adaptation substantially….. However, only participants in the +10 condition. ...“</w:t>
      </w:r>
    </w:p>
    <w:p w14:paraId="275BB15E" w14:textId="77777777" w:rsidR="00D67F7E" w:rsidRDefault="00D67F7E" w:rsidP="00D67F7E"/>
    <w:p w14:paraId="03B02C48" w14:textId="77777777" w:rsidR="00D67F7E" w:rsidRDefault="00D67F7E" w:rsidP="00D67F7E">
      <w:r>
        <w:rPr>
          <w:color w:val="000000"/>
          <w:sz w:val="20"/>
          <w:szCs w:val="20"/>
        </w:rPr>
        <w:t xml:space="preserve">we should also add “; see Table 4” behind </w:t>
      </w:r>
      <w:r>
        <w:rPr>
          <w:i/>
          <w:iCs/>
          <w:color w:val="000000"/>
          <w:sz w:val="20"/>
          <w:szCs w:val="20"/>
        </w:rPr>
        <w:t>“Figure 5C suggests that listeners in all three exposure conditions did not fully learn the</w:t>
      </w:r>
    </w:p>
    <w:p w14:paraId="3BBA95A8" w14:textId="77777777" w:rsidR="00D67F7E" w:rsidRDefault="00D67F7E" w:rsidP="00D67F7E">
      <w:r>
        <w:rPr>
          <w:i/>
          <w:iCs/>
          <w:color w:val="000000"/>
          <w:sz w:val="20"/>
          <w:szCs w:val="20"/>
        </w:rPr>
        <w:t>581 exposure distributions (|Δ(</w:t>
      </w:r>
      <w:r>
        <w:rPr>
          <w:color w:val="000000"/>
          <w:sz w:val="20"/>
          <w:szCs w:val="20"/>
        </w:rPr>
        <w:t>𝑃𝑆𝐸𝑖𝑑𝑒𝑎𝑙</w:t>
      </w:r>
      <w:r>
        <w:rPr>
          <w:i/>
          <w:iCs/>
          <w:color w:val="000000"/>
          <w:sz w:val="20"/>
          <w:szCs w:val="20"/>
        </w:rPr>
        <w:t xml:space="preserve">, </w:t>
      </w:r>
      <w:r>
        <w:rPr>
          <w:color w:val="000000"/>
          <w:sz w:val="20"/>
          <w:szCs w:val="20"/>
        </w:rPr>
        <w:t>𝑃𝑆𝐸𝑎𝑐𝑡𝑢𝑎𝑙</w:t>
      </w:r>
      <w:r>
        <w:rPr>
          <w:i/>
          <w:iCs/>
          <w:color w:val="000000"/>
          <w:sz w:val="20"/>
          <w:szCs w:val="20"/>
        </w:rPr>
        <w:t>)| &gt; 0: all BFs ≥ 8000).</w:t>
      </w:r>
    </w:p>
  </w:comment>
  <w:comment w:id="30" w:author="Microsoft Office User" w:date="2024-09-30T22:44:00Z" w:initials="MOU">
    <w:p w14:paraId="334CE6B2" w14:textId="16541156" w:rsidR="0007403C" w:rsidRDefault="0007403C">
      <w:pPr>
        <w:pStyle w:val="CommentText"/>
      </w:pPr>
      <w:r>
        <w:rPr>
          <w:rStyle w:val="CommentReference"/>
        </w:rPr>
        <w:annotationRef/>
      </w:r>
      <w:r>
        <w:t>Done</w:t>
      </w:r>
    </w:p>
  </w:comment>
  <w:comment w:id="31" w:author="Microsoft Office User" w:date="2024-09-30T22:26:00Z" w:initials="MOU">
    <w:p w14:paraId="5352D729" w14:textId="7110D0BE" w:rsidR="00B12756" w:rsidRDefault="00B12756">
      <w:pPr>
        <w:pStyle w:val="CommentText"/>
      </w:pPr>
      <w:r>
        <w:rPr>
          <w:rStyle w:val="CommentReference"/>
        </w:rPr>
        <w:annotationRef/>
      </w:r>
      <w:r>
        <w:t>Done.</w:t>
      </w:r>
    </w:p>
  </w:comment>
  <w:comment w:id="32" w:author="Microsoft Office User" w:date="2024-09-30T22:44:00Z" w:initials="MOU">
    <w:p w14:paraId="3229C631" w14:textId="00BB817F" w:rsidR="0007403C" w:rsidRPr="00E948B6" w:rsidRDefault="0007403C">
      <w:pPr>
        <w:pStyle w:val="CommentText"/>
        <w:rPr>
          <w:lang w:val="en-GB"/>
        </w:rPr>
      </w:pPr>
      <w:r>
        <w:rPr>
          <w:rStyle w:val="CommentReference"/>
        </w:rPr>
        <w:annotationRef/>
      </w:r>
      <w:r>
        <w:t>Done.</w:t>
      </w:r>
    </w:p>
  </w:comment>
  <w:comment w:id="33" w:author="Jaeger, Florian" w:date="2024-09-29T17:28:00Z" w:initials="TJ">
    <w:p w14:paraId="554F7058" w14:textId="3AA7FAE7" w:rsidR="00D4455F" w:rsidRDefault="00D4455F" w:rsidP="00D4455F">
      <w:r>
        <w:rPr>
          <w:rStyle w:val="CommentReference"/>
        </w:rPr>
        <w:annotationRef/>
      </w:r>
      <w:r>
        <w:rPr>
          <w:color w:val="000000"/>
          <w:sz w:val="20"/>
          <w:szCs w:val="20"/>
        </w:rPr>
        <w:t>to do</w:t>
      </w:r>
    </w:p>
  </w:comment>
  <w:comment w:id="34" w:author="Jaeger, Florian" w:date="2024-09-30T11:59:00Z" w:initials="TJ">
    <w:p w14:paraId="665FFEF8" w14:textId="77777777" w:rsidR="00D67F7E" w:rsidRDefault="00D67F7E" w:rsidP="00D67F7E">
      <w:r>
        <w:rPr>
          <w:rStyle w:val="CommentReference"/>
        </w:rPr>
        <w:annotationRef/>
      </w:r>
      <w:r>
        <w:rPr>
          <w:color w:val="000000"/>
          <w:sz w:val="20"/>
          <w:szCs w:val="20"/>
        </w:rPr>
        <w:t>we should really come up with a way to translate this into BFs.</w:t>
      </w:r>
    </w:p>
  </w:comment>
  <w:comment w:id="35" w:author="Jaeger, Florian" w:date="2024-09-30T11:59:00Z" w:initials="TJ">
    <w:p w14:paraId="72E163E0" w14:textId="77777777" w:rsidR="00D67F7E" w:rsidRDefault="00D67F7E" w:rsidP="00D67F7E">
      <w:r>
        <w:rPr>
          <w:rStyle w:val="CommentReference"/>
        </w:rPr>
        <w:annotationRef/>
      </w:r>
      <w:r>
        <w:rPr>
          <w:color w:val="000000"/>
          <w:sz w:val="20"/>
          <w:szCs w:val="20"/>
        </w:rPr>
        <w:t>more to be added here.</w:t>
      </w:r>
    </w:p>
  </w:comment>
  <w:comment w:id="36"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37"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38"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39"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40"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41"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42"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43"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44"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51" w:author="Microsoft Office User" w:date="2024-10-10T15:54:00Z" w:initials="MOU">
    <w:p w14:paraId="2B668DF1" w14:textId="111AC318" w:rsidR="00D015A0" w:rsidRDefault="00D015A0">
      <w:pPr>
        <w:pStyle w:val="CommentText"/>
      </w:pPr>
      <w:r>
        <w:rPr>
          <w:rStyle w:val="CommentReference"/>
        </w:rPr>
        <w:annotationRef/>
      </w:r>
      <w:r>
        <w:t xml:space="preserve">I don’t understand what s/he meant by mixture model sort of way. </w:t>
      </w:r>
    </w:p>
  </w:comment>
  <w:comment w:id="58"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59"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77" w:author="Microsoft Office User" w:date="2024-10-10T16:46:00Z" w:initials="MOU">
    <w:p w14:paraId="26DFAF8A" w14:textId="4658428A" w:rsidR="00A50E20" w:rsidRDefault="00A50E20">
      <w:pPr>
        <w:pStyle w:val="CommentText"/>
      </w:pPr>
      <w:r>
        <w:rPr>
          <w:rStyle w:val="CommentReference"/>
        </w:rPr>
        <w:annotationRef/>
      </w:r>
      <w:r>
        <w:t>Maybe the labels should still be variance but what do you think?</w:t>
      </w:r>
    </w:p>
  </w:comment>
  <w:comment w:id="82"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83"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84"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85"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86"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125" w:author="Microsoft Office User" w:date="2024-10-10T15:43:00Z" w:initials="MOU">
    <w:p w14:paraId="15FA1C79" w14:textId="2C32D5C2" w:rsidR="00732396" w:rsidRDefault="00732396">
      <w:pPr>
        <w:pStyle w:val="CommentText"/>
      </w:pPr>
      <w:r>
        <w:rPr>
          <w:rStyle w:val="CommentReference"/>
        </w:rPr>
        <w:annotationRef/>
      </w:r>
      <w:r>
        <w:t>To be finalised in next meeting how we will change the condition names. This is just an idea</w:t>
      </w:r>
    </w:p>
  </w:comment>
  <w:comment w:id="145"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146"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147"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148"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149"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150"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151"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152"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153" w:author="Microsoft Office User" w:date="2024-10-10T20:59:00Z" w:initials="MOU">
    <w:p w14:paraId="523E4D56" w14:textId="23DC7374" w:rsidR="008F25FF" w:rsidRPr="00BB610B" w:rsidRDefault="008F25FF">
      <w:pPr>
        <w:pStyle w:val="CommentText"/>
        <w:rPr>
          <w:lang w:val="en-GB"/>
        </w:rPr>
      </w:pPr>
      <w:r>
        <w:rPr>
          <w:rStyle w:val="CommentReference"/>
        </w:rPr>
        <w:annotationRef/>
      </w:r>
      <w:r>
        <w:t>I think if the reviewer is thinking about the bimodal vs unimodal type of DL paradigms they may say those are not synthetic but usually they are just vowels or syllables. Colby et al. 2018 used recorded voices but I’m not sure what they were doing with their DL</w:t>
      </w:r>
    </w:p>
  </w:comment>
  <w:comment w:id="155"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154"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156"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157" w:author="Microsoft Office User" w:date="2024-09-28T11:58:00Z" w:initials="MOU">
    <w:p w14:paraId="28BD07BD" w14:textId="57FED0A3" w:rsidR="00682F63" w:rsidRDefault="00682F63">
      <w:pPr>
        <w:pStyle w:val="CommentText"/>
      </w:pPr>
      <w:r>
        <w:rPr>
          <w:rStyle w:val="CommentReference"/>
        </w:rPr>
        <w:annotationRef/>
      </w:r>
      <w:r>
        <w:t>This is covered by the default uniform prior bayesian model, no?</w:t>
      </w:r>
    </w:p>
  </w:comment>
  <w:comment w:id="158" w:author="Jaeger, Florian" w:date="2024-09-29T17:47:00Z" w:initials="TJ">
    <w:p w14:paraId="374427DB" w14:textId="77777777" w:rsidR="009B0365" w:rsidRDefault="009B0365" w:rsidP="009B0365">
      <w:r>
        <w:rPr>
          <w:rStyle w:val="CommentReference"/>
        </w:rPr>
        <w:annotationRef/>
      </w:r>
      <w:r>
        <w:rPr>
          <w:color w:val="000000"/>
          <w:sz w:val="20"/>
          <w:szCs w:val="20"/>
        </w:rPr>
        <w:t>correct. and frequentist models would a) likely not converge, b) not easily allow the types of tests we conducct. That’s stuff for the letter, not the paper.</w:t>
      </w:r>
    </w:p>
  </w:comment>
  <w:comment w:id="159" w:author="Jaeger, Florian" w:date="2024-09-29T17:51:00Z" w:initials="TJ">
    <w:p w14:paraId="19A6FD60" w14:textId="77777777" w:rsidR="009B0365" w:rsidRDefault="009B0365" w:rsidP="009B0365">
      <w:r>
        <w:rPr>
          <w:rStyle w:val="CommentReference"/>
        </w:rPr>
        <w:annotationRef/>
      </w:r>
      <w:r>
        <w:rPr>
          <w:color w:val="000000"/>
          <w:sz w:val="20"/>
          <w:szCs w:val="20"/>
        </w:rPr>
        <w:t>fill in.</w:t>
      </w:r>
    </w:p>
  </w:comment>
  <w:comment w:id="160"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75F9D4" w15:done="0"/>
  <w15:commentEx w15:paraId="7E786CD0" w15:done="0"/>
  <w15:commentEx w15:paraId="6EEAD223" w15:done="0"/>
  <w15:commentEx w15:paraId="7ED105E9" w15:done="0"/>
  <w15:commentEx w15:paraId="46C9DCC5" w15:paraIdParent="7ED105E9" w15:done="0"/>
  <w15:commentEx w15:paraId="72816D06" w15:done="0"/>
  <w15:commentEx w15:paraId="7700B918" w15:done="0"/>
  <w15:commentEx w15:paraId="68C91E16" w15:paraIdParent="7700B918" w15:done="0"/>
  <w15:commentEx w15:paraId="6790DD99" w15:paraIdParent="7700B918" w15:done="0"/>
  <w15:commentEx w15:paraId="426DFB68" w15:done="0"/>
  <w15:commentEx w15:paraId="7C8F213D" w15:done="0"/>
  <w15:commentEx w15:paraId="5A49B092" w15:done="0"/>
  <w15:commentEx w15:paraId="5C74EA5E" w15:done="0"/>
  <w15:commentEx w15:paraId="15FA0C37" w15:done="0"/>
  <w15:commentEx w15:paraId="20183549" w15:done="0"/>
  <w15:commentEx w15:paraId="2B0BC03F" w15:done="0"/>
  <w15:commentEx w15:paraId="1872D51C" w15:done="0"/>
  <w15:commentEx w15:paraId="5B8AD48A" w15:done="0"/>
  <w15:commentEx w15:paraId="6D78E728" w15:done="0"/>
  <w15:commentEx w15:paraId="224C9A3E" w15:done="0"/>
  <w15:commentEx w15:paraId="00D6E214" w15:done="0"/>
  <w15:commentEx w15:paraId="7084444B" w15:done="0"/>
  <w15:commentEx w15:paraId="6019A192" w15:done="0"/>
  <w15:commentEx w15:paraId="5077F319" w15:done="0"/>
  <w15:commentEx w15:paraId="4CBA2682" w15:done="0"/>
  <w15:commentEx w15:paraId="0B6AB204" w15:paraIdParent="4CBA2682" w15:done="0"/>
  <w15:commentEx w15:paraId="773E630E" w15:done="0"/>
  <w15:commentEx w15:paraId="4E7B8B70" w15:done="0"/>
  <w15:commentEx w15:paraId="287F91B8" w15:done="0"/>
  <w15:commentEx w15:paraId="3BBA95A8" w15:done="0"/>
  <w15:commentEx w15:paraId="334CE6B2" w15:paraIdParent="3BBA95A8" w15:done="0"/>
  <w15:commentEx w15:paraId="5352D729" w15:done="0"/>
  <w15:commentEx w15:paraId="3229C631" w15:done="0"/>
  <w15:commentEx w15:paraId="554F7058" w15:done="0"/>
  <w15:commentEx w15:paraId="665FFEF8" w15:done="0"/>
  <w15:commentEx w15:paraId="72E163E0" w15:paraIdParent="665FFEF8" w15:done="0"/>
  <w15:commentEx w15:paraId="7D6AAC81" w15:done="0"/>
  <w15:commentEx w15:paraId="6596E97C" w15:done="0"/>
  <w15:commentEx w15:paraId="4C678501" w15:done="0"/>
  <w15:commentEx w15:paraId="5DBA3AFB" w15:paraIdParent="4C678501" w15:done="0"/>
  <w15:commentEx w15:paraId="09E5D79F" w15:done="0"/>
  <w15:commentEx w15:paraId="7925244C" w15:done="0"/>
  <w15:commentEx w15:paraId="5120B2EF" w15:done="0"/>
  <w15:commentEx w15:paraId="4DCFC58D" w15:paraIdParent="5120B2EF" w15:done="0"/>
  <w15:commentEx w15:paraId="026A434B" w15:done="0"/>
  <w15:commentEx w15:paraId="2B668DF1" w15:done="0"/>
  <w15:commentEx w15:paraId="42B14700" w15:done="0"/>
  <w15:commentEx w15:paraId="1531D9B2" w15:paraIdParent="42B14700" w15:done="0"/>
  <w15:commentEx w15:paraId="26DFAF8A"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15FA1C79"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523E4D56" w15:paraIdParent="7205893F" w15:done="0"/>
  <w15:commentEx w15:paraId="138F3C22" w15:done="0"/>
  <w15:commentEx w15:paraId="463154F0" w15:done="0"/>
  <w15:commentEx w15:paraId="55554896" w15:done="0"/>
  <w15:commentEx w15:paraId="28BD07BD" w15:done="0"/>
  <w15:commentEx w15:paraId="374427DB" w15:paraIdParent="28BD07BD" w15:done="0"/>
  <w15:commentEx w15:paraId="19A6FD60" w15:done="0"/>
  <w15:commentEx w15:paraId="53783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F2B92F" w16cex:dateUtc="2024-09-29T21:18:00Z"/>
  <w16cex:commentExtensible w16cex:durableId="7418A56E" w16cex:dateUtc="2024-09-29T21:18:00Z"/>
  <w16cex:commentExtensible w16cex:durableId="5107FC32" w16cex:dateUtc="2024-09-29T21:18:00Z"/>
  <w16cex:commentExtensible w16cex:durableId="4281A2FA" w16cex:dateUtc="2024-09-28T10:02:00Z"/>
  <w16cex:commentExtensible w16cex:durableId="15CC31ED" w16cex:dateUtc="2024-09-30T13:46:00Z"/>
  <w16cex:commentExtensible w16cex:durableId="53FB3BB9" w16cex:dateUtc="2024-09-30T12:13: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0C9C1C3E" w16cex:dateUtc="2024-10-07T15:43:00Z"/>
  <w16cex:commentExtensible w16cex:durableId="64485B48" w16cex:dateUtc="2024-09-29T21:27:00Z"/>
  <w16cex:commentExtensible w16cex:durableId="6736E668" w16cex:dateUtc="2024-09-28T10:03:00Z"/>
  <w16cex:commentExtensible w16cex:durableId="345C64DA" w16cex:dateUtc="2024-09-30T14:00:00Z"/>
  <w16cex:commentExtensible w16cex:durableId="2D30B281" w16cex:dateUtc="2024-09-30T14:11:00Z"/>
  <w16cex:commentExtensible w16cex:durableId="340412B2" w16cex:dateUtc="2024-09-30T14:00:00Z"/>
  <w16cex:commentExtensible w16cex:durableId="09F83506" w16cex:dateUtc="2024-09-29T21:28:00Z"/>
  <w16cex:commentExtensible w16cex:durableId="5D07820F" w16cex:dateUtc="2024-09-30T15:15:00Z"/>
  <w16cex:commentExtensible w16cex:durableId="40CB6A1C" w16cex:dateUtc="2024-09-30T14:30:00Z"/>
  <w16cex:commentExtensible w16cex:durableId="52638EEF" w16cex:dateUtc="2024-10-08T15:50:00Z"/>
  <w16cex:commentExtensible w16cex:durableId="31FBEB6E" w16cex:dateUtc="2024-09-30T15:18:00Z"/>
  <w16cex:commentExtensible w16cex:durableId="3EEE593F" w16cex:dateUtc="2024-10-11T14:31:00Z"/>
  <w16cex:commentExtensible w16cex:durableId="08BB102E" w16cex:dateUtc="2024-09-30T15:26:00Z"/>
  <w16cex:commentExtensible w16cex:durableId="3761A5FD" w16cex:dateUtc="2024-09-30T15:46:00Z"/>
  <w16cex:commentExtensible w16cex:durableId="1B25452D" w16cex:dateUtc="2024-09-30T20:15:00Z"/>
  <w16cex:commentExtensible w16cex:durableId="1A2114E4" w16cex:dateUtc="2024-09-30T15:48:00Z"/>
  <w16cex:commentExtensible w16cex:durableId="52BAC1D1" w16cex:dateUtc="2024-09-30T15:50:00Z"/>
  <w16cex:commentExtensible w16cex:durableId="2478F144" w16cex:dateUtc="2024-10-11T14:37:00Z"/>
  <w16cex:commentExtensible w16cex:durableId="55A8DE00" w16cex:dateUtc="2024-09-30T15:54:00Z"/>
  <w16cex:commentExtensible w16cex:durableId="12BE57D2" w16cex:dateUtc="2024-09-30T20:44:00Z"/>
  <w16cex:commentExtensible w16cex:durableId="30AE8B38" w16cex:dateUtc="2024-09-30T20:26:00Z"/>
  <w16cex:commentExtensible w16cex:durableId="14EE2448" w16cex:dateUtc="2024-09-30T20:44:00Z"/>
  <w16cex:commentExtensible w16cex:durableId="4EEACAE5" w16cex:dateUtc="2024-09-29T21:28:00Z"/>
  <w16cex:commentExtensible w16cex:durableId="4969F364" w16cex:dateUtc="2024-09-30T15:59:00Z"/>
  <w16cex:commentExtensible w16cex:durableId="09C29FBD" w16cex:dateUtc="2024-09-30T15:59: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15E919DE" w16cex:dateUtc="2024-10-10T13:54:00Z"/>
  <w16cex:commentExtensible w16cex:durableId="3B7C8EC2" w16cex:dateUtc="2024-09-28T09:15:00Z"/>
  <w16cex:commentExtensible w16cex:durableId="73AA8B37" w16cex:dateUtc="2024-09-29T21:37:00Z"/>
  <w16cex:commentExtensible w16cex:durableId="1A8C8CE6" w16cex:dateUtc="2024-10-10T14:46: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B3D74E8" w16cex:dateUtc="2024-10-10T13:43: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2BF70B37" w16cex:dateUtc="2024-10-10T18:59:00Z"/>
  <w16cex:commentExtensible w16cex:durableId="307BFBEA" w16cex:dateUtc="2024-09-28T09:29:00Z"/>
  <w16cex:commentExtensible w16cex:durableId="784676F2" w16cex:dateUtc="2024-09-29T21:46:00Z"/>
  <w16cex:commentExtensible w16cex:durableId="233E38F6" w16cex:dateUtc="2024-09-28T09:30:00Z"/>
  <w16cex:commentExtensible w16cex:durableId="58CFD514" w16cex:dateUtc="2024-09-28T09:58:00Z"/>
  <w16cex:commentExtensible w16cex:durableId="21E2A625" w16cex:dateUtc="2024-09-29T21:47:00Z"/>
  <w16cex:commentExtensible w16cex:durableId="26864F04" w16cex:dateUtc="2024-09-29T21:51:00Z"/>
  <w16cex:commentExtensible w16cex:durableId="377B6487" w16cex:dateUtc="2024-09-29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75F9D4" w16cid:durableId="2EF2B92F"/>
  <w16cid:commentId w16cid:paraId="7E786CD0" w16cid:durableId="7418A56E"/>
  <w16cid:commentId w16cid:paraId="6EEAD223" w16cid:durableId="5107FC32"/>
  <w16cid:commentId w16cid:paraId="7ED105E9" w16cid:durableId="4281A2FA"/>
  <w16cid:commentId w16cid:paraId="46C9DCC5" w16cid:durableId="15CC31ED"/>
  <w16cid:commentId w16cid:paraId="72816D06" w16cid:durableId="53FB3BB9"/>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5A49B092" w16cid:durableId="0C9C1C3E"/>
  <w16cid:commentId w16cid:paraId="5C74EA5E" w16cid:durableId="64485B48"/>
  <w16cid:commentId w16cid:paraId="15FA0C37" w16cid:durableId="6736E668"/>
  <w16cid:commentId w16cid:paraId="20183549" w16cid:durableId="345C64DA"/>
  <w16cid:commentId w16cid:paraId="2B0BC03F" w16cid:durableId="2D30B281"/>
  <w16cid:commentId w16cid:paraId="1872D51C" w16cid:durableId="340412B2"/>
  <w16cid:commentId w16cid:paraId="5B8AD48A" w16cid:durableId="09F83506"/>
  <w16cid:commentId w16cid:paraId="6D78E728" w16cid:durableId="5D07820F"/>
  <w16cid:commentId w16cid:paraId="224C9A3E" w16cid:durableId="40CB6A1C"/>
  <w16cid:commentId w16cid:paraId="00D6E214" w16cid:durableId="52638EEF"/>
  <w16cid:commentId w16cid:paraId="7084444B" w16cid:durableId="31FBEB6E"/>
  <w16cid:commentId w16cid:paraId="6019A192" w16cid:durableId="3EEE593F"/>
  <w16cid:commentId w16cid:paraId="5077F319" w16cid:durableId="08BB102E"/>
  <w16cid:commentId w16cid:paraId="4CBA2682" w16cid:durableId="3761A5FD"/>
  <w16cid:commentId w16cid:paraId="0B6AB204" w16cid:durableId="1B25452D"/>
  <w16cid:commentId w16cid:paraId="773E630E" w16cid:durableId="1A2114E4"/>
  <w16cid:commentId w16cid:paraId="4E7B8B70" w16cid:durableId="52BAC1D1"/>
  <w16cid:commentId w16cid:paraId="287F91B8" w16cid:durableId="2478F144"/>
  <w16cid:commentId w16cid:paraId="3BBA95A8" w16cid:durableId="55A8DE00"/>
  <w16cid:commentId w16cid:paraId="334CE6B2" w16cid:durableId="12BE57D2"/>
  <w16cid:commentId w16cid:paraId="5352D729" w16cid:durableId="30AE8B38"/>
  <w16cid:commentId w16cid:paraId="3229C631" w16cid:durableId="14EE2448"/>
  <w16cid:commentId w16cid:paraId="554F7058" w16cid:durableId="4EEACAE5"/>
  <w16cid:commentId w16cid:paraId="665FFEF8" w16cid:durableId="4969F364"/>
  <w16cid:commentId w16cid:paraId="72E163E0" w16cid:durableId="09C29FBD"/>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2B668DF1" w16cid:durableId="15E919DE"/>
  <w16cid:commentId w16cid:paraId="42B14700" w16cid:durableId="3B7C8EC2"/>
  <w16cid:commentId w16cid:paraId="1531D9B2" w16cid:durableId="73AA8B37"/>
  <w16cid:commentId w16cid:paraId="26DFAF8A" w16cid:durableId="1A8C8CE6"/>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15FA1C79" w16cid:durableId="5B3D74E8"/>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523E4D56" w16cid:durableId="2BF70B37"/>
  <w16cid:commentId w16cid:paraId="138F3C22" w16cid:durableId="307BFBEA"/>
  <w16cid:commentId w16cid:paraId="463154F0" w16cid:durableId="784676F2"/>
  <w16cid:commentId w16cid:paraId="55554896" w16cid:durableId="233E38F6"/>
  <w16cid:commentId w16cid:paraId="28BD07BD" w16cid:durableId="58CFD514"/>
  <w16cid:commentId w16cid:paraId="374427DB" w16cid:durableId="21E2A625"/>
  <w16cid:commentId w16cid:paraId="19A6FD60" w16cid:durableId="26864F04"/>
  <w16cid:commentId w16cid:paraId="5378364A" w16cid:durableId="377B64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97259"/>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5"/>
  </w:num>
  <w:num w:numId="3" w16cid:durableId="448280709">
    <w:abstractNumId w:val="4"/>
  </w:num>
  <w:num w:numId="4" w16cid:durableId="780615311">
    <w:abstractNumId w:val="1"/>
  </w:num>
  <w:num w:numId="5" w16cid:durableId="567308260">
    <w:abstractNumId w:val="2"/>
  </w:num>
  <w:num w:numId="6" w16cid:durableId="17743245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345BA"/>
    <w:rsid w:val="000703D4"/>
    <w:rsid w:val="0007403C"/>
    <w:rsid w:val="000D1ED8"/>
    <w:rsid w:val="001A3374"/>
    <w:rsid w:val="001D1207"/>
    <w:rsid w:val="00273D8E"/>
    <w:rsid w:val="002F790B"/>
    <w:rsid w:val="003B2550"/>
    <w:rsid w:val="0044498F"/>
    <w:rsid w:val="004C4C4A"/>
    <w:rsid w:val="005F377F"/>
    <w:rsid w:val="00671C8E"/>
    <w:rsid w:val="00682F63"/>
    <w:rsid w:val="006A1DD2"/>
    <w:rsid w:val="006B3936"/>
    <w:rsid w:val="006F56C0"/>
    <w:rsid w:val="00703C18"/>
    <w:rsid w:val="00721B59"/>
    <w:rsid w:val="00732396"/>
    <w:rsid w:val="008164A3"/>
    <w:rsid w:val="008A7615"/>
    <w:rsid w:val="008E4ED5"/>
    <w:rsid w:val="008F25FF"/>
    <w:rsid w:val="009101F9"/>
    <w:rsid w:val="00946A8E"/>
    <w:rsid w:val="009B0365"/>
    <w:rsid w:val="009E247B"/>
    <w:rsid w:val="00A50E20"/>
    <w:rsid w:val="00AC56B7"/>
    <w:rsid w:val="00B12756"/>
    <w:rsid w:val="00B426CB"/>
    <w:rsid w:val="00BB610B"/>
    <w:rsid w:val="00BD3B70"/>
    <w:rsid w:val="00CC3830"/>
    <w:rsid w:val="00D015A0"/>
    <w:rsid w:val="00D4455F"/>
    <w:rsid w:val="00D45DDC"/>
    <w:rsid w:val="00D67F7E"/>
    <w:rsid w:val="00D73142"/>
    <w:rsid w:val="00DF3B8D"/>
    <w:rsid w:val="00E12E02"/>
    <w:rsid w:val="00E8508D"/>
    <w:rsid w:val="00E948B6"/>
    <w:rsid w:val="00F87BB0"/>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 w:type="paragraph" w:styleId="Revision">
    <w:name w:val="Revision"/>
    <w:hidden/>
    <w:uiPriority w:val="99"/>
    <w:semiHidden/>
    <w:rsid w:val="0094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513507">
      <w:bodyDiv w:val="1"/>
      <w:marLeft w:val="0"/>
      <w:marRight w:val="0"/>
      <w:marTop w:val="0"/>
      <w:marBottom w:val="0"/>
      <w:divBdr>
        <w:top w:val="none" w:sz="0" w:space="0" w:color="auto"/>
        <w:left w:val="none" w:sz="0" w:space="0" w:color="auto"/>
        <w:bottom w:val="none" w:sz="0" w:space="0" w:color="auto"/>
        <w:right w:val="none" w:sz="0" w:space="0" w:color="auto"/>
      </w:divBdr>
      <w:divsChild>
        <w:div w:id="909195863">
          <w:marLeft w:val="0"/>
          <w:marRight w:val="0"/>
          <w:marTop w:val="0"/>
          <w:marBottom w:val="0"/>
          <w:divBdr>
            <w:top w:val="none" w:sz="0" w:space="0" w:color="auto"/>
            <w:left w:val="none" w:sz="0" w:space="0" w:color="auto"/>
            <w:bottom w:val="none" w:sz="0" w:space="0" w:color="auto"/>
            <w:right w:val="none" w:sz="0" w:space="0" w:color="auto"/>
          </w:divBdr>
          <w:divsChild>
            <w:div w:id="670135419">
              <w:marLeft w:val="0"/>
              <w:marRight w:val="0"/>
              <w:marTop w:val="0"/>
              <w:marBottom w:val="0"/>
              <w:divBdr>
                <w:top w:val="none" w:sz="0" w:space="0" w:color="auto"/>
                <w:left w:val="none" w:sz="0" w:space="0" w:color="auto"/>
                <w:bottom w:val="none" w:sz="0" w:space="0" w:color="auto"/>
                <w:right w:val="none" w:sz="0" w:space="0" w:color="auto"/>
              </w:divBdr>
              <w:divsChild>
                <w:div w:id="405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1539">
      <w:bodyDiv w:val="1"/>
      <w:marLeft w:val="0"/>
      <w:marRight w:val="0"/>
      <w:marTop w:val="0"/>
      <w:marBottom w:val="0"/>
      <w:divBdr>
        <w:top w:val="none" w:sz="0" w:space="0" w:color="auto"/>
        <w:left w:val="none" w:sz="0" w:space="0" w:color="auto"/>
        <w:bottom w:val="none" w:sz="0" w:space="0" w:color="auto"/>
        <w:right w:val="none" w:sz="0" w:space="0" w:color="auto"/>
      </w:divBdr>
      <w:divsChild>
        <w:div w:id="1997611743">
          <w:marLeft w:val="0"/>
          <w:marRight w:val="0"/>
          <w:marTop w:val="0"/>
          <w:marBottom w:val="0"/>
          <w:divBdr>
            <w:top w:val="none" w:sz="0" w:space="0" w:color="auto"/>
            <w:left w:val="none" w:sz="0" w:space="0" w:color="auto"/>
            <w:bottom w:val="none" w:sz="0" w:space="0" w:color="auto"/>
            <w:right w:val="none" w:sz="0" w:space="0" w:color="auto"/>
          </w:divBdr>
          <w:divsChild>
            <w:div w:id="2057045909">
              <w:marLeft w:val="0"/>
              <w:marRight w:val="0"/>
              <w:marTop w:val="0"/>
              <w:marBottom w:val="0"/>
              <w:divBdr>
                <w:top w:val="none" w:sz="0" w:space="0" w:color="auto"/>
                <w:left w:val="none" w:sz="0" w:space="0" w:color="auto"/>
                <w:bottom w:val="none" w:sz="0" w:space="0" w:color="auto"/>
                <w:right w:val="none" w:sz="0" w:space="0" w:color="auto"/>
              </w:divBdr>
              <w:divsChild>
                <w:div w:id="3774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18</Pages>
  <Words>8585</Words>
  <Characters>48938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2024-10-01T08:56:00Z</dcterms:created>
  <dcterms:modified xsi:type="dcterms:W3CDTF">2024-10-13T12:30:00Z</dcterms:modified>
</cp:coreProperties>
</file>