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290"/>
        <w:gridCol w:w="1407"/>
        <w:gridCol w:w="10"/>
        <w:gridCol w:w="2531"/>
        <w:gridCol w:w="2541"/>
      </w:tblGrid>
      <w:tr w:rsidR="00C7268F" w:rsidRPr="00195A4F" w:rsidTr="00C7268F">
        <w:trPr>
          <w:tblHeader/>
        </w:trPr>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407"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541" w:type="dxa"/>
            <w:gridSpan w:val="2"/>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41"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EC57DC" w:rsidRPr="00195A4F" w:rsidTr="00C7268F">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407" w:type="dxa"/>
          </w:tcPr>
          <w:p w:rsidR="0077515A" w:rsidRDefault="0077515A">
            <w:pPr>
              <w:rPr>
                <w:rFonts w:ascii="Helvetica Neue" w:hAnsi="Helvetica Neue"/>
                <w:sz w:val="18"/>
                <w:szCs w:val="18"/>
              </w:rPr>
            </w:pPr>
            <w:r>
              <w:rPr>
                <w:rFonts w:ascii="Helvetica Neue" w:hAnsi="Helvetica Neue"/>
                <w:sz w:val="18"/>
                <w:szCs w:val="18"/>
              </w:rPr>
              <w:t>Word elicitation prompted by a written hint and spoken hint.</w:t>
            </w:r>
          </w:p>
          <w:p w:rsidR="005605E3" w:rsidRDefault="005605E3">
            <w:pPr>
              <w:rPr>
                <w:rFonts w:ascii="Helvetica Neue" w:hAnsi="Helvetica Neue"/>
                <w:sz w:val="18"/>
                <w:szCs w:val="18"/>
              </w:rPr>
            </w:pPr>
          </w:p>
          <w:p w:rsidR="005605E3" w:rsidRDefault="005605E3">
            <w:pPr>
              <w:rPr>
                <w:rFonts w:ascii="Helvetica Neue" w:hAnsi="Helvetica Neue"/>
                <w:sz w:val="18"/>
                <w:szCs w:val="18"/>
              </w:rPr>
            </w:pPr>
            <w:r>
              <w:rPr>
                <w:rFonts w:ascii="Helvetica Neue" w:hAnsi="Helvetica Neue"/>
                <w:sz w:val="18"/>
                <w:szCs w:val="18"/>
              </w:rPr>
              <w:t>Test type:</w:t>
            </w:r>
          </w:p>
          <w:p w:rsidR="005605E3" w:rsidRDefault="005605E3">
            <w:pPr>
              <w:rPr>
                <w:rFonts w:ascii="Helvetica Neue" w:hAnsi="Helvetica Neue"/>
                <w:sz w:val="18"/>
                <w:szCs w:val="18"/>
              </w:rPr>
            </w:pPr>
            <w:r>
              <w:rPr>
                <w:rFonts w:ascii="Helvetica Neue" w:hAnsi="Helvetica Neue"/>
                <w:sz w:val="18"/>
                <w:szCs w:val="18"/>
              </w:rPr>
              <w:t xml:space="preserve">Quantitative measure of </w:t>
            </w:r>
            <w:r w:rsidR="00420B7D">
              <w:rPr>
                <w:rFonts w:ascii="Helvetica Neue" w:hAnsi="Helvetica Neue"/>
                <w:sz w:val="18"/>
                <w:szCs w:val="18"/>
              </w:rPr>
              <w:t xml:space="preserve">glide weakening </w:t>
            </w:r>
            <w:r w:rsidR="00C20445">
              <w:rPr>
                <w:rFonts w:ascii="Helvetica Neue" w:hAnsi="Helvetica Neue"/>
                <w:sz w:val="18"/>
                <w:szCs w:val="18"/>
              </w:rPr>
              <w:t>of</w:t>
            </w:r>
            <w:r w:rsidR="00420B7D">
              <w:rPr>
                <w:rFonts w:ascii="Helvetica Neue" w:hAnsi="Helvetica Neue"/>
                <w:sz w:val="18"/>
                <w:szCs w:val="18"/>
              </w:rPr>
              <w:t xml:space="preserve"> /ai/ </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p>
          <w:p w:rsidR="00C20445" w:rsidRDefault="00C20445">
            <w:pPr>
              <w:rPr>
                <w:rFonts w:ascii="Helvetica Neue" w:hAnsi="Helvetica Neue"/>
                <w:sz w:val="18"/>
                <w:szCs w:val="18"/>
              </w:rPr>
            </w:pPr>
            <w:r>
              <w:rPr>
                <w:rFonts w:ascii="Helvetica Neue" w:hAnsi="Helvetica Neue"/>
                <w:sz w:val="18"/>
                <w:szCs w:val="18"/>
              </w:rPr>
              <w:t>The group that receives hints in a Southern voice will have weaker glides in Phase 2 (lower measurements of glide compared to the group that hears it in a Midland voice).</w:t>
            </w:r>
          </w:p>
          <w:p w:rsidR="00E96217" w:rsidRDefault="00E96217">
            <w:pPr>
              <w:rPr>
                <w:rFonts w:ascii="Helvetica Neue" w:hAnsi="Helvetica Neue"/>
                <w:sz w:val="18"/>
                <w:szCs w:val="18"/>
              </w:rPr>
            </w:pPr>
          </w:p>
          <w:p w:rsidR="00E96217" w:rsidRPr="00195A4F" w:rsidRDefault="00E96217">
            <w:pPr>
              <w:rPr>
                <w:rFonts w:ascii="Helvetica Neue" w:hAnsi="Helvetica Neue"/>
                <w:sz w:val="18"/>
                <w:szCs w:val="18"/>
              </w:rPr>
            </w:pPr>
            <w:r>
              <w:rPr>
                <w:rFonts w:ascii="Helvetica Neue" w:hAnsi="Helvetica Neue"/>
                <w:sz w:val="18"/>
                <w:szCs w:val="18"/>
              </w:rPr>
              <w:t>30 trials per phase = 90 trials</w:t>
            </w:r>
          </w:p>
        </w:tc>
        <w:tc>
          <w:tcPr>
            <w:tcW w:w="2541" w:type="dxa"/>
            <w:gridSpan w:val="2"/>
          </w:tcPr>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C20445" w:rsidRDefault="00C20445">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41"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C7268F" w:rsidRPr="00195A4F" w:rsidTr="00C7268F">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407" w:type="dxa"/>
          </w:tcPr>
          <w:p w:rsidR="002F1505"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Test type:</w:t>
            </w:r>
          </w:p>
          <w:p w:rsidR="00C20445" w:rsidRDefault="00C20445">
            <w:pPr>
              <w:rPr>
                <w:rFonts w:ascii="Helvetica Neue" w:hAnsi="Helvetica Neue"/>
                <w:sz w:val="18"/>
                <w:szCs w:val="18"/>
              </w:rPr>
            </w:pPr>
            <w:r>
              <w:rPr>
                <w:rFonts w:ascii="Helvetica Neue" w:hAnsi="Helvetica Neue"/>
                <w:sz w:val="18"/>
                <w:szCs w:val="18"/>
              </w:rPr>
              <w:t xml:space="preserve">Qualitative improvement in vowel identification after training. </w:t>
            </w:r>
            <w:r w:rsidR="00A86A6C">
              <w:rPr>
                <w:rFonts w:ascii="Helvetica Neue" w:hAnsi="Helvetica Neue"/>
                <w:sz w:val="18"/>
                <w:szCs w:val="18"/>
              </w:rPr>
              <w:t>Greater accuracy.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r w:rsidR="00A86A6C">
              <w:rPr>
                <w:rFonts w:ascii="Helvetica Neue" w:hAnsi="Helvetica Neue"/>
                <w:sz w:val="18"/>
                <w:szCs w:val="18"/>
              </w:rPr>
              <w:t>s (implied)</w:t>
            </w:r>
            <w:r>
              <w:rPr>
                <w:rFonts w:ascii="Helvetica Neue" w:hAnsi="Helvetica Neue"/>
                <w:sz w:val="18"/>
                <w:szCs w:val="18"/>
              </w:rPr>
              <w:t>:</w:t>
            </w:r>
          </w:p>
          <w:p w:rsidR="00C20445" w:rsidRDefault="00C20445">
            <w:pPr>
              <w:rPr>
                <w:rFonts w:ascii="Helvetica Neue" w:hAnsi="Helvetica Neue"/>
                <w:sz w:val="18"/>
                <w:szCs w:val="18"/>
              </w:rPr>
            </w:pPr>
            <w:r>
              <w:rPr>
                <w:rFonts w:ascii="Helvetica Neue" w:hAnsi="Helvetica Neue"/>
                <w:sz w:val="18"/>
                <w:szCs w:val="18"/>
              </w:rPr>
              <w:t xml:space="preserve">Wide variance group expected to show greater improvement than narrow </w:t>
            </w:r>
            <w:r>
              <w:rPr>
                <w:rFonts w:ascii="Helvetica Neue" w:hAnsi="Helvetica Neue"/>
                <w:sz w:val="18"/>
                <w:szCs w:val="18"/>
              </w:rPr>
              <w:lastRenderedPageBreak/>
              <w:t>variance group.</w:t>
            </w:r>
          </w:p>
          <w:p w:rsidR="00C20445" w:rsidRDefault="00A86A6C">
            <w:pPr>
              <w:rPr>
                <w:rFonts w:ascii="Helvetica Neue" w:hAnsi="Helvetica Neue"/>
                <w:sz w:val="18"/>
                <w:szCs w:val="18"/>
              </w:rPr>
            </w:pPr>
            <w:r>
              <w:rPr>
                <w:rFonts w:ascii="Helvetica Neue" w:hAnsi="Helvetica Neue"/>
                <w:sz w:val="18"/>
                <w:szCs w:val="18"/>
              </w:rPr>
              <w:t>Improvements to be seen in the ST (6 months) and LT (12 months)</w:t>
            </w:r>
          </w:p>
          <w:p w:rsidR="006B5F96" w:rsidRDefault="006B5F96" w:rsidP="006B5F96">
            <w:pPr>
              <w:rPr>
                <w:rFonts w:ascii="Helvetica Neue" w:hAnsi="Helvetica Neue"/>
                <w:sz w:val="18"/>
                <w:szCs w:val="18"/>
              </w:rPr>
            </w:pPr>
          </w:p>
          <w:p w:rsidR="006B5F96" w:rsidRDefault="006B5F96" w:rsidP="006B5F96">
            <w:pPr>
              <w:rPr>
                <w:rFonts w:ascii="Helvetica Neue" w:hAnsi="Helvetica Neue"/>
                <w:sz w:val="18"/>
                <w:szCs w:val="18"/>
              </w:rPr>
            </w:pPr>
            <w:r>
              <w:rPr>
                <w:rFonts w:ascii="Helvetica Neue" w:hAnsi="Helvetica Neue"/>
                <w:sz w:val="18"/>
                <w:szCs w:val="18"/>
              </w:rPr>
              <w:t>Exposure – 12</w:t>
            </w:r>
            <w:r>
              <w:rPr>
                <w:rFonts w:ascii="Helvetica Neue" w:hAnsi="Helvetica Neue"/>
                <w:sz w:val="18"/>
                <w:szCs w:val="18"/>
              </w:rPr>
              <w:t>8</w:t>
            </w:r>
            <w:r>
              <w:rPr>
                <w:rFonts w:ascii="Helvetica Neue" w:hAnsi="Helvetica Neue"/>
                <w:sz w:val="18"/>
                <w:szCs w:val="18"/>
              </w:rPr>
              <w:t xml:space="preserve"> trials</w:t>
            </w:r>
          </w:p>
          <w:p w:rsidR="002A0066" w:rsidRDefault="002A0066">
            <w:pPr>
              <w:rPr>
                <w:rFonts w:ascii="Helvetica Neue" w:hAnsi="Helvetica Neue"/>
                <w:sz w:val="18"/>
                <w:szCs w:val="18"/>
              </w:rPr>
            </w:pPr>
            <w:r>
              <w:rPr>
                <w:rFonts w:ascii="Helvetica Neue" w:hAnsi="Helvetica Neue"/>
                <w:sz w:val="18"/>
                <w:szCs w:val="18"/>
              </w:rPr>
              <w:t xml:space="preserve">Test </w:t>
            </w:r>
            <w:r w:rsidR="00E96217">
              <w:rPr>
                <w:rFonts w:ascii="Helvetica Neue" w:hAnsi="Helvetica Neue"/>
                <w:sz w:val="18"/>
                <w:szCs w:val="18"/>
              </w:rPr>
              <w:t>–</w:t>
            </w:r>
            <w:r>
              <w:rPr>
                <w:rFonts w:ascii="Helvetica Neue" w:hAnsi="Helvetica Neue"/>
                <w:sz w:val="18"/>
                <w:szCs w:val="18"/>
              </w:rPr>
              <w:t xml:space="preserve"> </w:t>
            </w:r>
            <w:r w:rsidR="00E96217">
              <w:rPr>
                <w:rFonts w:ascii="Helvetica Neue" w:hAnsi="Helvetica Neue"/>
                <w:sz w:val="18"/>
                <w:szCs w:val="18"/>
              </w:rPr>
              <w:t>80 trials</w:t>
            </w:r>
          </w:p>
          <w:p w:rsidR="00A86A6C" w:rsidRDefault="00A86A6C">
            <w:pPr>
              <w:rPr>
                <w:rFonts w:ascii="Helvetica Neue" w:hAnsi="Helvetica Neue"/>
                <w:sz w:val="18"/>
                <w:szCs w:val="18"/>
              </w:rPr>
            </w:pPr>
          </w:p>
          <w:p w:rsidR="00C20445" w:rsidRDefault="00C20445">
            <w:pPr>
              <w:rPr>
                <w:rFonts w:ascii="Helvetica Neue" w:hAnsi="Helvetica Neue"/>
                <w:sz w:val="18"/>
                <w:szCs w:val="18"/>
              </w:rPr>
            </w:pPr>
          </w:p>
          <w:p w:rsidR="00C20445" w:rsidRPr="00195A4F" w:rsidRDefault="00C20445">
            <w:pPr>
              <w:rPr>
                <w:rFonts w:ascii="Helvetica Neue" w:hAnsi="Helvetica Neue"/>
                <w:sz w:val="18"/>
                <w:szCs w:val="18"/>
              </w:rPr>
            </w:pPr>
          </w:p>
        </w:tc>
        <w:tc>
          <w:tcPr>
            <w:tcW w:w="2541" w:type="dxa"/>
            <w:gridSpan w:val="2"/>
          </w:tcPr>
          <w:p w:rsidR="002F1505" w:rsidRDefault="007F6615">
            <w:pPr>
              <w:rPr>
                <w:rFonts w:ascii="Helvetica Neue" w:hAnsi="Helvetica Neue"/>
                <w:sz w:val="18"/>
                <w:szCs w:val="18"/>
              </w:rPr>
            </w:pPr>
            <w:r w:rsidRPr="00195A4F">
              <w:rPr>
                <w:rFonts w:ascii="Helvetica Neue" w:hAnsi="Helvetica Neue"/>
                <w:sz w:val="18"/>
                <w:szCs w:val="18"/>
              </w:rPr>
              <w:lastRenderedPageBreak/>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A86A6C" w:rsidRDefault="00A86A6C">
            <w:pPr>
              <w:rPr>
                <w:rFonts w:ascii="Helvetica Neue" w:hAnsi="Helvetica Neue"/>
                <w:sz w:val="18"/>
                <w:szCs w:val="18"/>
              </w:rPr>
            </w:pPr>
          </w:p>
          <w:p w:rsidR="002A0066" w:rsidRDefault="002A0066">
            <w:pPr>
              <w:rPr>
                <w:rFonts w:ascii="Helvetica Neue" w:hAnsi="Helvetica Neue"/>
                <w:sz w:val="18"/>
                <w:szCs w:val="18"/>
              </w:rPr>
            </w:pPr>
            <w:r>
              <w:rPr>
                <w:rFonts w:ascii="Helvetica Neue" w:hAnsi="Helvetica Neue"/>
                <w:sz w:val="18"/>
                <w:szCs w:val="18"/>
              </w:rPr>
              <w:t xml:space="preserve">Exposure tokens are synthesised with duration held constant. </w:t>
            </w:r>
          </w:p>
          <w:p w:rsidR="00A86A6C" w:rsidRDefault="00A86A6C">
            <w:pPr>
              <w:rPr>
                <w:rFonts w:ascii="Helvetica Neue" w:hAnsi="Helvetica Neue"/>
                <w:sz w:val="18"/>
                <w:szCs w:val="18"/>
              </w:rPr>
            </w:pPr>
          </w:p>
          <w:p w:rsidR="00E03481" w:rsidRDefault="00E03481">
            <w:pPr>
              <w:rPr>
                <w:rFonts w:ascii="Helvetica Neue" w:hAnsi="Helvetica Neue"/>
                <w:sz w:val="18"/>
                <w:szCs w:val="18"/>
              </w:rPr>
            </w:pPr>
            <w:r>
              <w:rPr>
                <w:rFonts w:ascii="Helvetica Neue" w:hAnsi="Helvetica Neue"/>
                <w:sz w:val="18"/>
                <w:szCs w:val="18"/>
              </w:rPr>
              <w:t xml:space="preserve">Test tokens are natural stimuli from </w:t>
            </w:r>
            <w:r w:rsidR="00A86A6C">
              <w:rPr>
                <w:rFonts w:ascii="Helvetica Neue" w:hAnsi="Helvetica Neue"/>
                <w:sz w:val="18"/>
                <w:szCs w:val="18"/>
              </w:rPr>
              <w:t>10</w:t>
            </w:r>
            <w:r>
              <w:rPr>
                <w:rFonts w:ascii="Helvetica Neue" w:hAnsi="Helvetica Neue"/>
                <w:sz w:val="18"/>
                <w:szCs w:val="18"/>
              </w:rPr>
              <w:t xml:space="preserve"> talkers</w:t>
            </w:r>
            <w:r w:rsidR="00A86A6C">
              <w:rPr>
                <w:rFonts w:ascii="Helvetica Neue" w:hAnsi="Helvetica Neue"/>
                <w:sz w:val="18"/>
                <w:szCs w:val="18"/>
              </w:rPr>
              <w:t>, M &amp; F of a Dutch corpus</w:t>
            </w:r>
            <w:r>
              <w:rPr>
                <w:rFonts w:ascii="Helvetica Neue" w:hAnsi="Helvetica Neue"/>
                <w:sz w:val="18"/>
                <w:szCs w:val="18"/>
              </w:rPr>
              <w:t xml:space="preserve">, with F1, F2 and </w:t>
            </w:r>
            <w:r w:rsidRPr="00E750DA">
              <w:rPr>
                <w:rFonts w:ascii="Helvetica Neue" w:hAnsi="Helvetica Neue"/>
                <w:i/>
                <w:iCs/>
                <w:sz w:val="18"/>
                <w:szCs w:val="18"/>
              </w:rPr>
              <w:t>durational</w:t>
            </w:r>
            <w:r>
              <w:rPr>
                <w:rFonts w:ascii="Helvetica Neue" w:hAnsi="Helvetica Neue"/>
                <w:sz w:val="18"/>
                <w:szCs w:val="18"/>
              </w:rPr>
              <w:t xml:space="preserve"> cues. Training tokens were synthesised, duration held constant.</w:t>
            </w:r>
          </w:p>
          <w:p w:rsidR="00E03481" w:rsidRDefault="004837D1">
            <w:pPr>
              <w:rPr>
                <w:rFonts w:ascii="Helvetica Neue" w:hAnsi="Helvetica Neue"/>
                <w:sz w:val="18"/>
                <w:szCs w:val="18"/>
              </w:rPr>
            </w:pPr>
            <w:r>
              <w:rPr>
                <w:rFonts w:ascii="Helvetica Neue" w:hAnsi="Helvetica Neue"/>
                <w:sz w:val="18"/>
                <w:szCs w:val="18"/>
              </w:rPr>
              <w:lastRenderedPageBreak/>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for the narrow bimodal group and not for the enhanced.</w:t>
            </w:r>
            <w:r>
              <w:rPr>
                <w:rFonts w:ascii="Helvetica Neue" w:hAnsi="Helvetica Neue"/>
                <w:sz w:val="18"/>
                <w:szCs w:val="18"/>
              </w:rPr>
              <w:t xml:space="preserve"> This raises questions because they started from the position that wide variance training was superior to narrow variance training. </w:t>
            </w:r>
          </w:p>
        </w:tc>
        <w:tc>
          <w:tcPr>
            <w:tcW w:w="2541"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consequence of their hypothesised learning of the phonetic distributions of the </w:t>
            </w:r>
            <w:r w:rsidR="000B3163">
              <w:rPr>
                <w:rFonts w:ascii="Helvetica Neue" w:hAnsi="Helvetica Neue"/>
                <w:sz w:val="18"/>
                <w:szCs w:val="18"/>
              </w:rPr>
              <w:lastRenderedPageBreak/>
              <w:t>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C20445" w:rsidRPr="00195A4F" w:rsidTr="00C7268F">
        <w:tc>
          <w:tcPr>
            <w:tcW w:w="0" w:type="auto"/>
          </w:tcPr>
          <w:p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rsidR="00800A7E" w:rsidRPr="00800A7E" w:rsidRDefault="00800A7E">
            <w:pPr>
              <w:rPr>
                <w:rFonts w:ascii="Helvetica Neue" w:hAnsi="Helvetica Neue"/>
                <w:sz w:val="12"/>
                <w:szCs w:val="12"/>
              </w:rPr>
            </w:pPr>
            <w:r w:rsidRPr="00800A7E">
              <w:rPr>
                <w:rFonts w:ascii="Helvetica Neue" w:hAnsi="Helvetica Neue"/>
                <w:sz w:val="12"/>
                <w:szCs w:val="12"/>
              </w:rPr>
              <w:t>N.B.</w:t>
            </w:r>
          </w:p>
          <w:p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407" w:type="dxa"/>
          </w:tcPr>
          <w:p w:rsidR="007F6615" w:rsidRDefault="004837D1">
            <w:pPr>
              <w:rPr>
                <w:rFonts w:ascii="Helvetica Neue" w:hAnsi="Helvetica Neue"/>
                <w:sz w:val="18"/>
                <w:szCs w:val="18"/>
              </w:rPr>
            </w:pPr>
            <w:r>
              <w:rPr>
                <w:rFonts w:ascii="Helvetica Neue" w:hAnsi="Helvetica Neue"/>
                <w:sz w:val="18"/>
                <w:szCs w:val="18"/>
              </w:rPr>
              <w:t>L2 Distributional learning over short exposure.</w:t>
            </w:r>
          </w:p>
          <w:p w:rsidR="006B5F96" w:rsidRDefault="006B5F96">
            <w:pPr>
              <w:rPr>
                <w:rFonts w:ascii="Helvetica Neue" w:hAnsi="Helvetica Neue"/>
                <w:sz w:val="18"/>
                <w:szCs w:val="18"/>
              </w:rPr>
            </w:pPr>
          </w:p>
          <w:p w:rsidR="006B5F96" w:rsidRDefault="006B5F96">
            <w:pPr>
              <w:rPr>
                <w:rFonts w:ascii="Helvetica Neue" w:hAnsi="Helvetica Neue"/>
                <w:sz w:val="18"/>
                <w:szCs w:val="18"/>
              </w:rPr>
            </w:pPr>
            <w:r>
              <w:rPr>
                <w:rFonts w:ascii="Helvetica Neue" w:hAnsi="Helvetica Neue"/>
                <w:sz w:val="18"/>
                <w:szCs w:val="18"/>
              </w:rPr>
              <w:t>Predictions:</w:t>
            </w:r>
          </w:p>
          <w:p w:rsidR="006B5F96" w:rsidRDefault="006B5F96">
            <w:pPr>
              <w:rPr>
                <w:rFonts w:ascii="Helvetica Neue" w:hAnsi="Helvetica Neue"/>
                <w:sz w:val="18"/>
                <w:szCs w:val="18"/>
              </w:rPr>
            </w:pPr>
            <w:r>
              <w:rPr>
                <w:rFonts w:ascii="Helvetica Neue" w:hAnsi="Helvetica Neue"/>
                <w:sz w:val="18"/>
                <w:szCs w:val="18"/>
              </w:rPr>
              <w:t>Wide variance group expected to show greater improvement than narrow</w:t>
            </w:r>
            <w:r>
              <w:rPr>
                <w:rFonts w:ascii="Helvetica Neue" w:hAnsi="Helvetica Neue"/>
                <w:sz w:val="18"/>
                <w:szCs w:val="18"/>
              </w:rPr>
              <w:t xml:space="preserve"> variance group</w:t>
            </w:r>
          </w:p>
          <w:p w:rsidR="006B5F96" w:rsidRDefault="006B5F96">
            <w:pPr>
              <w:rPr>
                <w:rFonts w:ascii="Helvetica Neue" w:hAnsi="Helvetica Neue"/>
                <w:sz w:val="18"/>
                <w:szCs w:val="18"/>
              </w:rPr>
            </w:pPr>
          </w:p>
          <w:p w:rsidR="005A616F" w:rsidRDefault="005A616F" w:rsidP="005A616F">
            <w:pPr>
              <w:rPr>
                <w:rFonts w:ascii="Helvetica Neue" w:hAnsi="Helvetica Neue"/>
                <w:sz w:val="18"/>
                <w:szCs w:val="18"/>
              </w:rPr>
            </w:pPr>
            <w:r>
              <w:rPr>
                <w:rFonts w:ascii="Helvetica Neue" w:hAnsi="Helvetica Neue"/>
                <w:sz w:val="18"/>
                <w:szCs w:val="18"/>
              </w:rPr>
              <w:t>Test type:</w:t>
            </w:r>
          </w:p>
          <w:p w:rsidR="005A616F" w:rsidRDefault="005A616F" w:rsidP="005A616F">
            <w:pPr>
              <w:rPr>
                <w:rFonts w:ascii="Helvetica Neue" w:hAnsi="Helvetica Neue"/>
                <w:sz w:val="18"/>
                <w:szCs w:val="18"/>
              </w:rPr>
            </w:pPr>
            <w:r>
              <w:rPr>
                <w:rFonts w:ascii="Helvetica Neue" w:hAnsi="Helvetica Neue"/>
                <w:sz w:val="18"/>
                <w:szCs w:val="18"/>
              </w:rPr>
              <w:t>Qualitative improvement in vowel identification after training. Greater accuracy.</w:t>
            </w:r>
          </w:p>
          <w:p w:rsidR="005A616F" w:rsidRDefault="005A616F">
            <w:pPr>
              <w:rPr>
                <w:rFonts w:ascii="Helvetica Neue" w:hAnsi="Helvetica Neue"/>
                <w:sz w:val="18"/>
                <w:szCs w:val="18"/>
              </w:rPr>
            </w:pPr>
          </w:p>
          <w:p w:rsidR="006B5F96" w:rsidRDefault="006B5F96">
            <w:pPr>
              <w:rPr>
                <w:rFonts w:ascii="Helvetica Neue" w:hAnsi="Helvetica Neue"/>
                <w:sz w:val="18"/>
                <w:szCs w:val="18"/>
              </w:rPr>
            </w:pPr>
            <w:r>
              <w:rPr>
                <w:rFonts w:ascii="Helvetica Neue" w:hAnsi="Helvetica Neue"/>
                <w:sz w:val="18"/>
                <w:szCs w:val="18"/>
              </w:rPr>
              <w:t>Pre-test: 80 trials</w:t>
            </w:r>
          </w:p>
          <w:p w:rsidR="006B5F96" w:rsidRDefault="006B5F96">
            <w:pPr>
              <w:rPr>
                <w:rFonts w:ascii="Helvetica Neue" w:hAnsi="Helvetica Neue"/>
                <w:sz w:val="18"/>
                <w:szCs w:val="18"/>
              </w:rPr>
            </w:pPr>
            <w:r>
              <w:rPr>
                <w:rFonts w:ascii="Helvetica Neue" w:hAnsi="Helvetica Neue"/>
                <w:sz w:val="18"/>
                <w:szCs w:val="18"/>
              </w:rPr>
              <w:t>Exposure: 128 trials</w:t>
            </w:r>
          </w:p>
          <w:p w:rsidR="006B5F96" w:rsidRDefault="006B5F96">
            <w:pPr>
              <w:rPr>
                <w:rFonts w:ascii="Helvetica Neue" w:hAnsi="Helvetica Neue"/>
                <w:sz w:val="18"/>
                <w:szCs w:val="18"/>
              </w:rPr>
            </w:pPr>
            <w:r>
              <w:rPr>
                <w:rFonts w:ascii="Helvetica Neue" w:hAnsi="Helvetica Neue"/>
                <w:sz w:val="18"/>
                <w:szCs w:val="18"/>
              </w:rPr>
              <w:t>Post-test:</w:t>
            </w:r>
          </w:p>
          <w:p w:rsidR="006B5F96" w:rsidRPr="00195A4F" w:rsidRDefault="006B5F96">
            <w:pPr>
              <w:rPr>
                <w:rFonts w:ascii="Helvetica Neue" w:hAnsi="Helvetica Neue"/>
                <w:sz w:val="18"/>
                <w:szCs w:val="18"/>
              </w:rPr>
            </w:pPr>
            <w:r>
              <w:rPr>
                <w:rFonts w:ascii="Helvetica Neue" w:hAnsi="Helvetica Neue"/>
                <w:sz w:val="18"/>
                <w:szCs w:val="18"/>
              </w:rPr>
              <w:t>80 trials</w:t>
            </w:r>
          </w:p>
        </w:tc>
        <w:tc>
          <w:tcPr>
            <w:tcW w:w="2541" w:type="dxa"/>
            <w:gridSpan w:val="2"/>
          </w:tcPr>
          <w:p w:rsidR="006B5F96"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w:t>
            </w:r>
          </w:p>
          <w:p w:rsidR="006B5F96" w:rsidRDefault="006B5F96">
            <w:pPr>
              <w:rPr>
                <w:rFonts w:ascii="Helvetica Neue" w:hAnsi="Helvetica Neue"/>
                <w:sz w:val="18"/>
                <w:szCs w:val="18"/>
              </w:rPr>
            </w:pPr>
          </w:p>
          <w:p w:rsidR="007F6615" w:rsidRPr="00195A4F" w:rsidRDefault="004837D1">
            <w:pPr>
              <w:rPr>
                <w:rFonts w:ascii="Helvetica Neue" w:hAnsi="Helvetica Neue"/>
                <w:sz w:val="18"/>
                <w:szCs w:val="18"/>
              </w:rPr>
            </w:pPr>
            <w:r>
              <w:rPr>
                <w:rFonts w:ascii="Helvetica Neue" w:hAnsi="Helvetica Neue"/>
                <w:sz w:val="18"/>
                <w:szCs w:val="18"/>
              </w:rPr>
              <w:t xml:space="preserve">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41"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420B7D" w:rsidRPr="00195A4F" w:rsidTr="00C7268F">
        <w:tc>
          <w:tcPr>
            <w:tcW w:w="0" w:type="auto"/>
          </w:tcPr>
          <w:p w:rsidR="007678E9" w:rsidRDefault="000E6391">
            <w:pPr>
              <w:rPr>
                <w:rFonts w:ascii="Helvetica Neue" w:hAnsi="Helvetica Neue"/>
                <w:sz w:val="18"/>
                <w:szCs w:val="18"/>
              </w:rPr>
            </w:pPr>
            <w:r>
              <w:rPr>
                <w:rFonts w:ascii="Helvetica Neue" w:hAnsi="Helvetica Neue"/>
                <w:sz w:val="18"/>
                <w:szCs w:val="18"/>
              </w:rPr>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407"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p w:rsidR="005A616F" w:rsidRDefault="005A616F">
            <w:pPr>
              <w:rPr>
                <w:rFonts w:ascii="Helvetica Neue" w:hAnsi="Helvetica Neue"/>
                <w:sz w:val="18"/>
                <w:szCs w:val="18"/>
              </w:rPr>
            </w:pPr>
          </w:p>
          <w:p w:rsidR="005A616F" w:rsidRDefault="005A616F">
            <w:pPr>
              <w:rPr>
                <w:rFonts w:ascii="Helvetica Neue" w:hAnsi="Helvetica Neue"/>
                <w:sz w:val="18"/>
                <w:szCs w:val="18"/>
              </w:rPr>
            </w:pPr>
            <w:r>
              <w:rPr>
                <w:rFonts w:ascii="Helvetica Neue" w:hAnsi="Helvetica Neue"/>
                <w:sz w:val="18"/>
                <w:szCs w:val="18"/>
              </w:rPr>
              <w:t>Test type:</w:t>
            </w:r>
          </w:p>
          <w:p w:rsidR="005A616F" w:rsidRDefault="005A616F">
            <w:pPr>
              <w:rPr>
                <w:rFonts w:ascii="Helvetica Neue" w:hAnsi="Helvetica Neue"/>
                <w:sz w:val="18"/>
                <w:szCs w:val="18"/>
              </w:rPr>
            </w:pPr>
            <w:r>
              <w:rPr>
                <w:rFonts w:ascii="Helvetica Neue" w:hAnsi="Helvetica Neue"/>
                <w:sz w:val="18"/>
                <w:szCs w:val="18"/>
              </w:rPr>
              <w:t xml:space="preserve">Qualitative. </w:t>
            </w:r>
            <w:r w:rsidR="0002526A">
              <w:rPr>
                <w:rFonts w:ascii="Helvetica Neue" w:hAnsi="Helvetica Neue"/>
                <w:sz w:val="18"/>
                <w:szCs w:val="18"/>
              </w:rPr>
              <w:t xml:space="preserve">The 2 groups </w:t>
            </w:r>
            <w:r w:rsidR="0002526A">
              <w:rPr>
                <w:rFonts w:ascii="Helvetica Neue" w:hAnsi="Helvetica Neue"/>
                <w:sz w:val="18"/>
                <w:szCs w:val="18"/>
              </w:rPr>
              <w:lastRenderedPageBreak/>
              <w:t>expected to categorise the test stimiuli in direction consistent with their exposure</w:t>
            </w:r>
          </w:p>
        </w:tc>
        <w:tc>
          <w:tcPr>
            <w:tcW w:w="2541" w:type="dxa"/>
            <w:gridSpan w:val="2"/>
          </w:tcPr>
          <w:p w:rsidR="007678E9" w:rsidRDefault="00B016F8">
            <w:pPr>
              <w:rPr>
                <w:rFonts w:ascii="Helvetica Neue" w:hAnsi="Helvetica Neue"/>
                <w:sz w:val="18"/>
                <w:szCs w:val="18"/>
              </w:rPr>
            </w:pPr>
            <w:r>
              <w:rPr>
                <w:rFonts w:ascii="Helvetica Neue" w:hAnsi="Helvetica Neue"/>
                <w:sz w:val="18"/>
                <w:szCs w:val="18"/>
              </w:rPr>
              <w:lastRenderedPageBreak/>
              <w:t xml:space="preserve">Listeners exposed to 2 talkers either with shifted /d/ or shifted /t/ in lexical contexts. Tested on d-t continuum with voices from both exposure talkers. Same design in experiment 2 but with shifted /s/ or shifted /sh/. </w:t>
            </w:r>
          </w:p>
        </w:tc>
        <w:tc>
          <w:tcPr>
            <w:tcW w:w="2541" w:type="dxa"/>
          </w:tcPr>
          <w:p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w:t>
            </w:r>
            <w:r>
              <w:rPr>
                <w:rFonts w:ascii="Helvetica Neue" w:hAnsi="Helvetica Neue"/>
                <w:sz w:val="18"/>
                <w:szCs w:val="18"/>
              </w:rPr>
              <w:lastRenderedPageBreak/>
              <w:t>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which I believe is more specified than those before 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C20445" w:rsidRPr="00195A4F" w:rsidTr="00C7268F">
        <w:tc>
          <w:tcPr>
            <w:tcW w:w="0" w:type="auto"/>
          </w:tcPr>
          <w:p w:rsidR="00C61B36" w:rsidRDefault="00C61B36">
            <w:pPr>
              <w:rPr>
                <w:rFonts w:ascii="Helvetica Neue" w:hAnsi="Helvetica Neue"/>
                <w:sz w:val="18"/>
                <w:szCs w:val="18"/>
              </w:rPr>
            </w:pPr>
            <w:r>
              <w:rPr>
                <w:rFonts w:ascii="Helvetica Neue" w:hAnsi="Helvetica Neue"/>
                <w:sz w:val="18"/>
                <w:szCs w:val="18"/>
              </w:rPr>
              <w:lastRenderedPageBreak/>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407"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p w:rsidR="0002526A" w:rsidRDefault="0002526A">
            <w:pPr>
              <w:rPr>
                <w:rFonts w:ascii="Helvetica Neue" w:hAnsi="Helvetica Neue"/>
                <w:sz w:val="18"/>
                <w:szCs w:val="18"/>
              </w:rPr>
            </w:pPr>
          </w:p>
          <w:p w:rsidR="0002526A" w:rsidRDefault="0002526A">
            <w:pPr>
              <w:rPr>
                <w:rFonts w:ascii="Helvetica Neue" w:hAnsi="Helvetica Neue"/>
                <w:sz w:val="18"/>
                <w:szCs w:val="18"/>
              </w:rPr>
            </w:pPr>
            <w:r>
              <w:rPr>
                <w:rFonts w:ascii="Helvetica Neue" w:hAnsi="Helvetica Neue"/>
                <w:sz w:val="18"/>
                <w:szCs w:val="18"/>
              </w:rPr>
              <w:t>Prediction</w:t>
            </w:r>
            <w:r w:rsidR="00F74922">
              <w:rPr>
                <w:rFonts w:ascii="Helvetica Neue" w:hAnsi="Helvetica Neue"/>
                <w:sz w:val="18"/>
                <w:szCs w:val="18"/>
              </w:rPr>
              <w:t xml:space="preserve">: </w:t>
            </w:r>
          </w:p>
          <w:p w:rsidR="00F74922" w:rsidRDefault="00F74922">
            <w:pPr>
              <w:rPr>
                <w:rFonts w:ascii="Helvetica Neue" w:hAnsi="Helvetica Neue"/>
                <w:sz w:val="18"/>
                <w:szCs w:val="18"/>
              </w:rPr>
            </w:pPr>
            <w:r>
              <w:rPr>
                <w:rFonts w:ascii="Helvetica Neue" w:hAnsi="Helvetica Neue"/>
                <w:sz w:val="18"/>
                <w:szCs w:val="18"/>
              </w:rPr>
              <w:t>No explicit predictions but I think they were hoping to see a gradual increase in the learning function as the listener receives more exposure of the shifted sound</w:t>
            </w:r>
            <w:r w:rsidR="00C7268F">
              <w:rPr>
                <w:rFonts w:ascii="Helvetica Neue" w:hAnsi="Helvetica Neue"/>
                <w:sz w:val="18"/>
                <w:szCs w:val="18"/>
              </w:rPr>
              <w:t>.</w:t>
            </w:r>
          </w:p>
          <w:p w:rsidR="00C7268F" w:rsidRDefault="00C7268F">
            <w:pPr>
              <w:rPr>
                <w:rFonts w:ascii="Helvetica Neue" w:hAnsi="Helvetica Neue"/>
                <w:sz w:val="18"/>
                <w:szCs w:val="18"/>
              </w:rPr>
            </w:pPr>
          </w:p>
          <w:p w:rsidR="00F74922" w:rsidRDefault="00F74922">
            <w:pPr>
              <w:rPr>
                <w:rFonts w:ascii="Helvetica Neue" w:hAnsi="Helvetica Neue"/>
                <w:sz w:val="18"/>
                <w:szCs w:val="18"/>
              </w:rPr>
            </w:pPr>
          </w:p>
          <w:p w:rsidR="00F74922" w:rsidRDefault="00F74922">
            <w:pPr>
              <w:rPr>
                <w:rFonts w:ascii="Helvetica Neue" w:hAnsi="Helvetica Neue"/>
                <w:sz w:val="18"/>
                <w:szCs w:val="18"/>
              </w:rPr>
            </w:pPr>
            <w:r>
              <w:rPr>
                <w:rFonts w:ascii="Helvetica Neue" w:hAnsi="Helvetica Neue"/>
                <w:sz w:val="18"/>
                <w:szCs w:val="18"/>
              </w:rPr>
              <w:t>Exposure:</w:t>
            </w:r>
          </w:p>
          <w:p w:rsidR="00F74922" w:rsidRDefault="00F74922">
            <w:pPr>
              <w:rPr>
                <w:rFonts w:ascii="Helvetica Neue" w:hAnsi="Helvetica Neue"/>
                <w:sz w:val="18"/>
                <w:szCs w:val="18"/>
              </w:rPr>
            </w:pPr>
            <w:r>
              <w:rPr>
                <w:rFonts w:ascii="Helvetica Neue" w:hAnsi="Helvetica Neue"/>
                <w:sz w:val="18"/>
                <w:szCs w:val="18"/>
              </w:rPr>
              <w:t>40 shifted items, 20 clear items</w:t>
            </w:r>
          </w:p>
          <w:p w:rsidR="00F74922" w:rsidRDefault="00F74922">
            <w:pPr>
              <w:rPr>
                <w:rFonts w:ascii="Helvetica Neue" w:hAnsi="Helvetica Neue"/>
                <w:sz w:val="18"/>
                <w:szCs w:val="18"/>
              </w:rPr>
            </w:pPr>
          </w:p>
          <w:p w:rsidR="00F74922" w:rsidRDefault="00F74922">
            <w:pPr>
              <w:rPr>
                <w:rFonts w:ascii="Helvetica Neue" w:hAnsi="Helvetica Neue"/>
                <w:sz w:val="18"/>
                <w:szCs w:val="18"/>
              </w:rPr>
            </w:pPr>
            <w:r>
              <w:rPr>
                <w:rFonts w:ascii="Helvetica Neue" w:hAnsi="Helvetica Neue"/>
                <w:sz w:val="18"/>
                <w:szCs w:val="18"/>
              </w:rPr>
              <w:t>Test: 20 items</w:t>
            </w:r>
          </w:p>
        </w:tc>
        <w:tc>
          <w:tcPr>
            <w:tcW w:w="2541" w:type="dxa"/>
            <w:gridSpan w:val="2"/>
          </w:tcPr>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41" w:type="dxa"/>
          </w:tcPr>
          <w:p w:rsidR="00C61B36" w:rsidRDefault="00C61B36">
            <w:pPr>
              <w:rPr>
                <w:rFonts w:ascii="Helvetica Neue" w:hAnsi="Helvetica Neue"/>
                <w:sz w:val="18"/>
                <w:szCs w:val="18"/>
              </w:rPr>
            </w:pPr>
            <w:r>
              <w:rPr>
                <w:rFonts w:ascii="Helvetica Neue" w:hAnsi="Helvetica Neue"/>
                <w:sz w:val="18"/>
                <w:szCs w:val="18"/>
              </w:rPr>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420B7D" w:rsidRPr="00195A4F" w:rsidTr="00C7268F">
        <w:tc>
          <w:tcPr>
            <w:tcW w:w="0" w:type="auto"/>
          </w:tcPr>
          <w:p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rsidR="00F97963" w:rsidRDefault="004C0396">
            <w:pPr>
              <w:rPr>
                <w:rFonts w:ascii="Helvetica Neue" w:hAnsi="Helvetica Neue"/>
                <w:sz w:val="18"/>
                <w:szCs w:val="18"/>
              </w:rPr>
            </w:pPr>
            <w:r>
              <w:rPr>
                <w:rFonts w:ascii="Helvetica Neue" w:hAnsi="Helvetica Neue"/>
                <w:sz w:val="18"/>
                <w:szCs w:val="18"/>
              </w:rPr>
              <w:t>Accent adaptation</w:t>
            </w:r>
          </w:p>
        </w:tc>
        <w:tc>
          <w:tcPr>
            <w:tcW w:w="1407" w:type="dxa"/>
          </w:tcPr>
          <w:p w:rsidR="00F97963" w:rsidRDefault="00AA7C95">
            <w:pPr>
              <w:rPr>
                <w:rFonts w:ascii="Helvetica Neue" w:hAnsi="Helvetica Neue"/>
                <w:sz w:val="18"/>
                <w:szCs w:val="18"/>
              </w:rPr>
            </w:pPr>
            <w:r>
              <w:rPr>
                <w:rFonts w:ascii="Helvetica Neue" w:hAnsi="Helvetica Neue"/>
                <w:sz w:val="18"/>
                <w:szCs w:val="18"/>
              </w:rPr>
              <w:t>Cross-modal priming of German</w:t>
            </w:r>
            <w:r w:rsidR="00124994">
              <w:rPr>
                <w:rFonts w:ascii="Helvetica Neue" w:hAnsi="Helvetica Neue"/>
                <w:sz w:val="18"/>
                <w:szCs w:val="18"/>
              </w:rPr>
              <w:t>-</w:t>
            </w:r>
            <w:r>
              <w:rPr>
                <w:rFonts w:ascii="Helvetica Neue" w:hAnsi="Helvetica Neue"/>
                <w:sz w:val="18"/>
                <w:szCs w:val="18"/>
              </w:rPr>
              <w:lastRenderedPageBreak/>
              <w:t>accented Dutch</w:t>
            </w:r>
          </w:p>
        </w:tc>
        <w:tc>
          <w:tcPr>
            <w:tcW w:w="2541" w:type="dxa"/>
            <w:gridSpan w:val="2"/>
          </w:tcPr>
          <w:p w:rsidR="00F97963" w:rsidRDefault="00DD5DC3">
            <w:pPr>
              <w:rPr>
                <w:rFonts w:ascii="Helvetica Neue" w:hAnsi="Helvetica Neue"/>
                <w:sz w:val="18"/>
                <w:szCs w:val="18"/>
              </w:rPr>
            </w:pPr>
            <w:r>
              <w:rPr>
                <w:rFonts w:ascii="Helvetica Neue" w:hAnsi="Helvetica Neue"/>
                <w:sz w:val="18"/>
                <w:szCs w:val="18"/>
              </w:rPr>
              <w:lastRenderedPageBreak/>
              <w:t xml:space="preserve">Dutch listeners with greater or lesser experience with German accents respond to primes of strongly, medium, </w:t>
            </w:r>
            <w:r>
              <w:rPr>
                <w:rFonts w:ascii="Helvetica Neue" w:hAnsi="Helvetica Neue"/>
                <w:sz w:val="18"/>
                <w:szCs w:val="18"/>
              </w:rPr>
              <w:lastRenderedPageBreak/>
              <w:t>and weakly-accented primes.</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Experiments tested listeners’ ability to generalise learning an accent from 1 talker to another.</w:t>
            </w:r>
          </w:p>
        </w:tc>
        <w:tc>
          <w:tcPr>
            <w:tcW w:w="2541" w:type="dxa"/>
          </w:tcPr>
          <w:p w:rsidR="00F97963" w:rsidRDefault="00420288">
            <w:pPr>
              <w:rPr>
                <w:rFonts w:ascii="Helvetica Neue" w:hAnsi="Helvetica Neue"/>
                <w:sz w:val="18"/>
                <w:szCs w:val="18"/>
              </w:rPr>
            </w:pPr>
            <w:r>
              <w:rPr>
                <w:rFonts w:ascii="Helvetica Neue" w:hAnsi="Helvetica Neue"/>
                <w:sz w:val="18"/>
                <w:szCs w:val="18"/>
              </w:rPr>
              <w:lastRenderedPageBreak/>
              <w:t>This study discusses how prior experience/exposure affects how quickly one adapts to accented speech.</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They note the speaker-dependent nature of ST adaptation because naïve listeners</w:t>
            </w:r>
            <w:r w:rsidR="0003361E">
              <w:rPr>
                <w:rFonts w:ascii="Helvetica Neue" w:hAnsi="Helvetica Neue"/>
                <w:sz w:val="18"/>
                <w:szCs w:val="18"/>
              </w:rPr>
              <w:t xml:space="preserve"> exposed to a German accented talker did not give much advantage in a later test phase which had a different talker.</w:t>
            </w:r>
          </w:p>
          <w:p w:rsidR="0003361E" w:rsidRDefault="0003361E">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stronger priming. </w:t>
            </w:r>
            <w:r w:rsidR="001756CA">
              <w:rPr>
                <w:rFonts w:ascii="Helvetica Neue" w:hAnsi="Helvetica Neue"/>
                <w:sz w:val="18"/>
                <w:szCs w:val="18"/>
              </w:rPr>
              <w:t>But it could be argued that generalisation of accent learning happens over longer periods.</w:t>
            </w:r>
          </w:p>
          <w:p w:rsidR="0003361E" w:rsidRDefault="0003361E">
            <w:pPr>
              <w:rPr>
                <w:rFonts w:ascii="Helvetica Neue" w:hAnsi="Helvetica Neue"/>
                <w:sz w:val="18"/>
                <w:szCs w:val="18"/>
              </w:rPr>
            </w:pPr>
          </w:p>
          <w:p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rsidR="00DB5E15" w:rsidRDefault="00DB5E15">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This paper recognises the role prior 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lastRenderedPageBreak/>
              <w:t>Zhang &amp; Holt 2018</w:t>
            </w:r>
          </w:p>
          <w:p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407" w:type="dxa"/>
          </w:tcPr>
          <w:p w:rsidR="00E750DA" w:rsidRDefault="00C543A1">
            <w:pPr>
              <w:rPr>
                <w:rFonts w:ascii="Helvetica Neue" w:hAnsi="Helvetica Neue"/>
                <w:sz w:val="18"/>
                <w:szCs w:val="18"/>
              </w:rPr>
            </w:pPr>
            <w:r>
              <w:rPr>
                <w:rFonts w:ascii="Helvetica Neue" w:hAnsi="Helvetica Neue"/>
                <w:sz w:val="18"/>
                <w:szCs w:val="18"/>
              </w:rPr>
              <w:t>Holt’s dimension based stat. learning</w:t>
            </w:r>
          </w:p>
          <w:p w:rsidR="00C22901" w:rsidRDefault="00C22901">
            <w:pPr>
              <w:rPr>
                <w:rFonts w:ascii="Helvetica Neue" w:hAnsi="Helvetica Neue"/>
                <w:sz w:val="18"/>
                <w:szCs w:val="18"/>
              </w:rPr>
            </w:pPr>
          </w:p>
          <w:p w:rsidR="001756CA" w:rsidRDefault="001756CA">
            <w:pPr>
              <w:rPr>
                <w:rFonts w:ascii="Helvetica Neue" w:hAnsi="Helvetica Neue"/>
                <w:sz w:val="18"/>
                <w:szCs w:val="18"/>
              </w:rPr>
            </w:pPr>
            <w:r>
              <w:rPr>
                <w:rFonts w:ascii="Helvetica Neue" w:hAnsi="Helvetica Neue"/>
                <w:sz w:val="18"/>
                <w:szCs w:val="18"/>
              </w:rPr>
              <w:t>Predictions:</w:t>
            </w:r>
          </w:p>
          <w:p w:rsidR="001756CA" w:rsidRDefault="001756CA">
            <w:pPr>
              <w:rPr>
                <w:rFonts w:ascii="Helvetica Neue" w:hAnsi="Helvetica Neue"/>
                <w:sz w:val="18"/>
                <w:szCs w:val="18"/>
              </w:rPr>
            </w:pPr>
            <w:r>
              <w:rPr>
                <w:rFonts w:ascii="Helvetica Neue" w:hAnsi="Helvetica Neue"/>
                <w:sz w:val="18"/>
                <w:szCs w:val="18"/>
              </w:rPr>
              <w:t xml:space="preserve">Listeners </w:t>
            </w:r>
            <w:r w:rsidR="00F03FC7">
              <w:rPr>
                <w:rFonts w:ascii="Helvetica Neue" w:hAnsi="Helvetica Neue"/>
                <w:sz w:val="18"/>
                <w:szCs w:val="18"/>
              </w:rPr>
              <w:t>adapt their interpretation</w:t>
            </w:r>
            <w:r>
              <w:rPr>
                <w:rFonts w:ascii="Helvetica Neue" w:hAnsi="Helvetica Neue"/>
                <w:sz w:val="18"/>
                <w:szCs w:val="18"/>
              </w:rPr>
              <w:t xml:space="preserve"> of F0 values depending on </w:t>
            </w:r>
            <w:r w:rsidR="00F03FC7">
              <w:rPr>
                <w:rFonts w:ascii="Helvetica Neue" w:hAnsi="Helvetica Neue"/>
                <w:sz w:val="18"/>
                <w:szCs w:val="18"/>
              </w:rPr>
              <w:t xml:space="preserve">how it correlated with VOT during exposure and </w:t>
            </w:r>
            <w:r w:rsidR="00F03FC7">
              <w:rPr>
                <w:rFonts w:ascii="Helvetica Neue" w:hAnsi="Helvetica Neue"/>
                <w:sz w:val="18"/>
                <w:szCs w:val="18"/>
              </w:rPr>
              <w:lastRenderedPageBreak/>
              <w:t xml:space="preserve">depending on the range of F0 values they heard during exposure.  </w:t>
            </w:r>
          </w:p>
          <w:p w:rsidR="001756CA" w:rsidRDefault="001756CA">
            <w:pPr>
              <w:rPr>
                <w:rFonts w:ascii="Helvetica Neue" w:hAnsi="Helvetica Neue"/>
                <w:sz w:val="18"/>
                <w:szCs w:val="18"/>
              </w:rPr>
            </w:pPr>
          </w:p>
          <w:p w:rsidR="00483CB6" w:rsidRDefault="00483CB6">
            <w:pPr>
              <w:rPr>
                <w:rFonts w:ascii="Helvetica Neue" w:hAnsi="Helvetica Neue"/>
                <w:sz w:val="18"/>
                <w:szCs w:val="18"/>
              </w:rPr>
            </w:pPr>
            <w:r>
              <w:rPr>
                <w:rFonts w:ascii="Helvetica Neue" w:hAnsi="Helvetica Neue"/>
                <w:sz w:val="18"/>
                <w:szCs w:val="18"/>
              </w:rPr>
              <w:t>Pre-test</w:t>
            </w:r>
            <w:r w:rsidR="001756CA">
              <w:rPr>
                <w:rFonts w:ascii="Helvetica Neue" w:hAnsi="Helvetica Neue"/>
                <w:sz w:val="18"/>
                <w:szCs w:val="18"/>
              </w:rPr>
              <w:t xml:space="preserve"> trials: 120 </w:t>
            </w:r>
          </w:p>
          <w:p w:rsidR="00483CB6" w:rsidRDefault="00483CB6">
            <w:pPr>
              <w:rPr>
                <w:rFonts w:ascii="Helvetica Neue" w:hAnsi="Helvetica Neue"/>
                <w:sz w:val="18"/>
                <w:szCs w:val="18"/>
              </w:rPr>
            </w:pPr>
            <w:r>
              <w:rPr>
                <w:rFonts w:ascii="Helvetica Neue" w:hAnsi="Helvetica Neue"/>
                <w:sz w:val="18"/>
                <w:szCs w:val="18"/>
              </w:rPr>
              <w:t>Exposure trials: 100 per block = 300 trials</w:t>
            </w:r>
          </w:p>
          <w:p w:rsidR="00483CB6" w:rsidRDefault="00483CB6">
            <w:pPr>
              <w:rPr>
                <w:rFonts w:ascii="Helvetica Neue" w:hAnsi="Helvetica Neue"/>
                <w:sz w:val="18"/>
                <w:szCs w:val="18"/>
              </w:rPr>
            </w:pPr>
          </w:p>
          <w:p w:rsidR="00483CB6" w:rsidRDefault="00483CB6">
            <w:pPr>
              <w:rPr>
                <w:rFonts w:ascii="Helvetica Neue" w:hAnsi="Helvetica Neue"/>
                <w:sz w:val="18"/>
                <w:szCs w:val="18"/>
              </w:rPr>
            </w:pPr>
            <w:r>
              <w:rPr>
                <w:rFonts w:ascii="Helvetica Neue" w:hAnsi="Helvetica Neue"/>
                <w:sz w:val="18"/>
                <w:szCs w:val="18"/>
              </w:rPr>
              <w:t>Randomly presented with</w:t>
            </w:r>
            <w:r w:rsidR="00C7268F">
              <w:rPr>
                <w:rFonts w:ascii="Helvetica Neue" w:hAnsi="Helvetica Neue"/>
                <w:sz w:val="18"/>
                <w:szCs w:val="18"/>
              </w:rPr>
              <w:t>in</w:t>
            </w:r>
            <w:r>
              <w:rPr>
                <w:rFonts w:ascii="Helvetica Neue" w:hAnsi="Helvetica Neue"/>
                <w:sz w:val="18"/>
                <w:szCs w:val="18"/>
              </w:rPr>
              <w:t xml:space="preserve"> each exposure block are </w:t>
            </w:r>
          </w:p>
          <w:p w:rsidR="00483CB6" w:rsidRDefault="001756CA">
            <w:pPr>
              <w:rPr>
                <w:rFonts w:ascii="Helvetica Neue" w:hAnsi="Helvetica Neue"/>
                <w:sz w:val="18"/>
                <w:szCs w:val="18"/>
              </w:rPr>
            </w:pPr>
            <w:r>
              <w:rPr>
                <w:rFonts w:ascii="Helvetica Neue" w:hAnsi="Helvetica Neue"/>
                <w:sz w:val="18"/>
                <w:szCs w:val="18"/>
              </w:rPr>
              <w:t xml:space="preserve">20 test trials </w:t>
            </w:r>
            <w:r w:rsidR="00483CB6">
              <w:rPr>
                <w:rFonts w:ascii="Helvetica Neue" w:hAnsi="Helvetica Neue"/>
                <w:sz w:val="18"/>
                <w:szCs w:val="18"/>
              </w:rPr>
              <w:t>(2 test locations repeated 10x)</w:t>
            </w:r>
            <w:r>
              <w:rPr>
                <w:rFonts w:ascii="Helvetica Neue" w:hAnsi="Helvetica Neue"/>
                <w:sz w:val="18"/>
                <w:szCs w:val="18"/>
              </w:rPr>
              <w:t>.</w:t>
            </w:r>
            <w:r w:rsidR="00483CB6">
              <w:rPr>
                <w:rFonts w:ascii="Helvetica Neue" w:hAnsi="Helvetica Neue"/>
                <w:sz w:val="18"/>
                <w:szCs w:val="18"/>
              </w:rPr>
              <w:t xml:space="preserve"> Total test trials = 60</w:t>
            </w:r>
          </w:p>
          <w:p w:rsidR="00483CB6" w:rsidRDefault="00483CB6">
            <w:pPr>
              <w:rPr>
                <w:rFonts w:ascii="Helvetica Neue" w:hAnsi="Helvetica Neue"/>
                <w:sz w:val="18"/>
                <w:szCs w:val="18"/>
              </w:rPr>
            </w:pPr>
          </w:p>
          <w:p w:rsidR="00C22901" w:rsidRDefault="00C22901">
            <w:pPr>
              <w:rPr>
                <w:rFonts w:ascii="Helvetica Neue" w:hAnsi="Helvetica Neue"/>
                <w:sz w:val="18"/>
                <w:szCs w:val="18"/>
              </w:rPr>
            </w:pPr>
          </w:p>
        </w:tc>
        <w:tc>
          <w:tcPr>
            <w:tcW w:w="2541" w:type="dxa"/>
            <w:gridSpan w:val="2"/>
          </w:tcPr>
          <w:p w:rsidR="00E750DA" w:rsidRDefault="00052039">
            <w:pPr>
              <w:rPr>
                <w:rFonts w:ascii="Helvetica Neue" w:hAnsi="Helvetica Neue"/>
                <w:sz w:val="18"/>
                <w:szCs w:val="18"/>
              </w:rPr>
            </w:pPr>
            <w:r>
              <w:rPr>
                <w:rFonts w:ascii="Helvetica Neue" w:hAnsi="Helvetica Neue"/>
                <w:sz w:val="18"/>
                <w:szCs w:val="18"/>
              </w:rPr>
              <w:lastRenderedPageBreak/>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w:t>
            </w:r>
            <w:r w:rsidR="001756CA">
              <w:rPr>
                <w:rFonts w:ascii="Helvetica Neue" w:hAnsi="Helvetica Neue"/>
                <w:sz w:val="18"/>
                <w:szCs w:val="18"/>
              </w:rPr>
              <w:t xml:space="preserve">between participants </w:t>
            </w:r>
            <w:r>
              <w:rPr>
                <w:rFonts w:ascii="Helvetica Neue" w:hAnsi="Helvetica Neue"/>
                <w:sz w:val="18"/>
                <w:szCs w:val="18"/>
              </w:rPr>
              <w:t>to be either relatively higher (high F0 condition) or relatively lower (low F0 condition).</w:t>
            </w:r>
          </w:p>
          <w:p w:rsidR="00052039" w:rsidRDefault="00052039">
            <w:pPr>
              <w:rPr>
                <w:rFonts w:ascii="Helvetica Neue" w:hAnsi="Helvetica Neue"/>
                <w:sz w:val="18"/>
                <w:szCs w:val="18"/>
              </w:rPr>
            </w:pPr>
          </w:p>
          <w:p w:rsidR="00052039" w:rsidRDefault="00052039">
            <w:pPr>
              <w:rPr>
                <w:rFonts w:ascii="Helvetica Neue" w:hAnsi="Helvetica Neue"/>
                <w:sz w:val="18"/>
                <w:szCs w:val="18"/>
              </w:rPr>
            </w:pPr>
            <w:r>
              <w:rPr>
                <w:rFonts w:ascii="Helvetica Neue" w:hAnsi="Helvetica Neue"/>
                <w:sz w:val="18"/>
                <w:szCs w:val="18"/>
              </w:rPr>
              <w:t xml:space="preserve">Prior to exposure listeners in both the high F0 and low F0 group were subjected to a pre-test to check how they </w:t>
            </w:r>
            <w:r>
              <w:rPr>
                <w:rFonts w:ascii="Helvetica Neue" w:hAnsi="Helvetica Neue"/>
                <w:sz w:val="18"/>
                <w:szCs w:val="18"/>
              </w:rPr>
              <w:lastRenderedPageBreak/>
              <w:t>categorised the VOT-F0 continuua.</w:t>
            </w:r>
            <w:r w:rsidR="00F511C3">
              <w:rPr>
                <w:rFonts w:ascii="Helvetica Neue" w:hAnsi="Helvetica Neue"/>
                <w:sz w:val="18"/>
                <w:szCs w:val="18"/>
              </w:rPr>
              <w:t xml:space="preserve"> 120 total trials in pre-test</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The 2 groups shared one set of VOT stimuli coupled with a mid-level F0 value (210 Hz). This mid-level F0 value is treated as the low F0 (coupled with short VOTs) for the high F0 condition and the high F0 (coupled with long VOTs) value in the low F0 condition.</w:t>
            </w:r>
          </w:p>
          <w:p w:rsidR="00030AE4" w:rsidRDefault="00030AE4">
            <w:pPr>
              <w:rPr>
                <w:rFonts w:ascii="Helvetica Neue" w:hAnsi="Helvetica Neue"/>
                <w:sz w:val="18"/>
                <w:szCs w:val="18"/>
              </w:rPr>
            </w:pPr>
            <w:r>
              <w:rPr>
                <w:rFonts w:ascii="Helvetica Neue" w:hAnsi="Helvetica Neue"/>
                <w:sz w:val="18"/>
                <w:szCs w:val="18"/>
              </w:rPr>
              <w:t>Test stimuli was placed in one VOT location –10ms coupled with either mid-level F0 or high F0 in the high condition or with mid-level and low F0 for the low condition.</w:t>
            </w:r>
          </w:p>
          <w:p w:rsidR="0090497D" w:rsidRDefault="0090497D">
            <w:pPr>
              <w:rPr>
                <w:rFonts w:ascii="Helvetica Neue" w:hAnsi="Helvetica Neue"/>
                <w:sz w:val="18"/>
                <w:szCs w:val="18"/>
              </w:rPr>
            </w:pPr>
          </w:p>
          <w:p w:rsidR="0090497D" w:rsidRDefault="0090497D">
            <w:pPr>
              <w:rPr>
                <w:rFonts w:ascii="Helvetica Neue" w:hAnsi="Helvetica Neue"/>
                <w:sz w:val="18"/>
                <w:szCs w:val="18"/>
              </w:rPr>
            </w:pPr>
          </w:p>
        </w:tc>
        <w:tc>
          <w:tcPr>
            <w:tcW w:w="2541" w:type="dxa"/>
          </w:tcPr>
          <w:p w:rsidR="00E750DA" w:rsidRDefault="00030AE4">
            <w:pPr>
              <w:rPr>
                <w:rFonts w:ascii="Helvetica Neue" w:hAnsi="Helvetica Neue"/>
                <w:sz w:val="18"/>
                <w:szCs w:val="18"/>
              </w:rPr>
            </w:pPr>
            <w:r>
              <w:rPr>
                <w:rFonts w:ascii="Helvetica Neue" w:hAnsi="Helvetica Neue"/>
                <w:sz w:val="18"/>
                <w:szCs w:val="18"/>
              </w:rPr>
              <w:lastRenderedPageBreak/>
              <w:t xml:space="preserve">Categorisation of the ambiguous stimuli showed that the respective groups adapted their perception relative to the F0 range that they were exposed to. </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t>
            </w:r>
            <w:r w:rsidR="00FC74C9">
              <w:rPr>
                <w:rFonts w:ascii="Helvetica Neue" w:hAnsi="Helvetica Neue"/>
                <w:sz w:val="18"/>
                <w:szCs w:val="18"/>
              </w:rPr>
              <w:lastRenderedPageBreak/>
              <w:t xml:space="preserve">was the more interesting </w:t>
            </w:r>
            <w:r w:rsidR="001756CA">
              <w:rPr>
                <w:rFonts w:ascii="Helvetica Neue" w:hAnsi="Helvetica Neue"/>
                <w:sz w:val="18"/>
                <w:szCs w:val="18"/>
              </w:rPr>
              <w:t>result</w:t>
            </w:r>
            <w:r w:rsidR="00FC74C9">
              <w:rPr>
                <w:rFonts w:ascii="Helvetica Neue" w:hAnsi="Helvetica Neue"/>
                <w:sz w:val="18"/>
                <w:szCs w:val="18"/>
              </w:rPr>
              <w:t xml:space="preserve"> of the experiment. </w:t>
            </w:r>
          </w:p>
          <w:p w:rsidR="0077342C" w:rsidRDefault="0077342C">
            <w:pPr>
              <w:rPr>
                <w:rFonts w:ascii="Helvetica Neue" w:hAnsi="Helvetica Neue"/>
                <w:sz w:val="18"/>
                <w:szCs w:val="18"/>
              </w:rPr>
            </w:pPr>
          </w:p>
          <w:p w:rsidR="0077342C" w:rsidRDefault="0077342C">
            <w:pPr>
              <w:rPr>
                <w:rFonts w:ascii="Helvetica Neue" w:hAnsi="Helvetica Neue"/>
                <w:sz w:val="18"/>
                <w:szCs w:val="18"/>
              </w:rPr>
            </w:pPr>
            <w:r>
              <w:rPr>
                <w:rFonts w:ascii="Helvetica Neue" w:hAnsi="Helvetica Neue"/>
                <w:sz w:val="18"/>
                <w:szCs w:val="18"/>
              </w:rPr>
              <w:t xml:space="preserve">The pre-testing was done to determine how F0 affected the categorisation of stimuli in the absence of correlational statistics. Listeners in respective groups were given two uniform VOT continuaa paired with the 2 F0 levels. </w:t>
            </w:r>
            <w:r w:rsidR="00F511C3">
              <w:rPr>
                <w:rFonts w:ascii="Helvetica Neue" w:hAnsi="Helvetica Neue"/>
                <w:sz w:val="18"/>
                <w:szCs w:val="18"/>
              </w:rPr>
              <w:t xml:space="preserve">This could be taken as their prior expectations of the stimuli. </w:t>
            </w:r>
          </w:p>
          <w:p w:rsidR="00FC74C9" w:rsidRDefault="00FC74C9">
            <w:pPr>
              <w:rPr>
                <w:rFonts w:ascii="Helvetica Neue" w:hAnsi="Helvetica Neue"/>
                <w:sz w:val="18"/>
                <w:szCs w:val="18"/>
              </w:rPr>
            </w:pPr>
          </w:p>
          <w:p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rsidR="001E0100" w:rsidRDefault="002D1488">
            <w:pPr>
              <w:rPr>
                <w:rFonts w:ascii="Helvetica Neue" w:hAnsi="Helvetica Neue"/>
                <w:sz w:val="18"/>
                <w:szCs w:val="18"/>
              </w:rPr>
            </w:pPr>
            <w:r>
              <w:rPr>
                <w:rFonts w:ascii="Helvetica Neue" w:hAnsi="Helvetica Neue"/>
                <w:sz w:val="18"/>
                <w:szCs w:val="18"/>
              </w:rPr>
              <w:t>Because there isn’t much distributional manipulation  other than the 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rsidR="001E0100" w:rsidRDefault="001E0100">
            <w:pPr>
              <w:rPr>
                <w:rFonts w:ascii="Helvetica Neue" w:hAnsi="Helvetica Neue"/>
                <w:sz w:val="18"/>
                <w:szCs w:val="18"/>
              </w:rPr>
            </w:pPr>
          </w:p>
          <w:p w:rsidR="001E0100" w:rsidRDefault="001E0100">
            <w:pPr>
              <w:rPr>
                <w:rFonts w:ascii="Helvetica Neue" w:hAnsi="Helvetica Neue"/>
                <w:sz w:val="18"/>
                <w:szCs w:val="18"/>
              </w:rPr>
            </w:pP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Logan et al., 1991</w:t>
            </w:r>
          </w:p>
        </w:tc>
        <w:tc>
          <w:tcPr>
            <w:tcW w:w="0" w:type="auto"/>
          </w:tcPr>
          <w:p w:rsidR="00E750DA" w:rsidRDefault="00990167">
            <w:pPr>
              <w:rPr>
                <w:rFonts w:ascii="Helvetica Neue" w:hAnsi="Helvetica Neue"/>
                <w:sz w:val="18"/>
                <w:szCs w:val="18"/>
              </w:rPr>
            </w:pPr>
            <w:r>
              <w:rPr>
                <w:rFonts w:ascii="Helvetica Neue" w:hAnsi="Helvetica Neue"/>
                <w:sz w:val="18"/>
                <w:szCs w:val="18"/>
              </w:rPr>
              <w:t>L2 learning of /r/ and /l/</w:t>
            </w:r>
          </w:p>
        </w:tc>
        <w:tc>
          <w:tcPr>
            <w:tcW w:w="1407" w:type="dxa"/>
          </w:tcPr>
          <w:p w:rsidR="002A3E2D" w:rsidRDefault="00990167">
            <w:pPr>
              <w:rPr>
                <w:rFonts w:ascii="Helvetica Neue" w:hAnsi="Helvetica Neue"/>
                <w:sz w:val="18"/>
                <w:szCs w:val="18"/>
              </w:rPr>
            </w:pPr>
            <w:r>
              <w:rPr>
                <w:rFonts w:ascii="Helvetica Neue" w:hAnsi="Helvetica Neue"/>
                <w:sz w:val="18"/>
                <w:szCs w:val="18"/>
              </w:rPr>
              <w:t>Pre-test</w:t>
            </w:r>
            <w:r w:rsidR="002A3E2D">
              <w:rPr>
                <w:rFonts w:ascii="Helvetica Neue" w:hAnsi="Helvetica Neue"/>
                <w:sz w:val="18"/>
                <w:szCs w:val="18"/>
              </w:rPr>
              <w:t>,</w:t>
            </w:r>
          </w:p>
          <w:p w:rsidR="00E750DA" w:rsidRDefault="00990167">
            <w:pPr>
              <w:rPr>
                <w:rFonts w:ascii="Helvetica Neue" w:hAnsi="Helvetica Neue"/>
                <w:sz w:val="18"/>
                <w:szCs w:val="18"/>
              </w:rPr>
            </w:pPr>
            <w:r>
              <w:rPr>
                <w:rFonts w:ascii="Helvetica Neue" w:hAnsi="Helvetica Neue"/>
                <w:sz w:val="18"/>
                <w:szCs w:val="18"/>
              </w:rPr>
              <w:t xml:space="preserve">training with feedback, post-test. </w:t>
            </w:r>
          </w:p>
          <w:p w:rsidR="00124994" w:rsidRDefault="00124994">
            <w:pPr>
              <w:rPr>
                <w:rFonts w:ascii="Helvetica Neue" w:hAnsi="Helvetica Neue"/>
                <w:sz w:val="18"/>
                <w:szCs w:val="18"/>
              </w:rPr>
            </w:pPr>
          </w:p>
          <w:p w:rsidR="002A3E2D" w:rsidRDefault="00124994">
            <w:pPr>
              <w:rPr>
                <w:rFonts w:ascii="Helvetica Neue" w:hAnsi="Helvetica Neue"/>
                <w:sz w:val="18"/>
                <w:szCs w:val="18"/>
              </w:rPr>
            </w:pPr>
            <w:r>
              <w:rPr>
                <w:rFonts w:ascii="Helvetica Neue" w:hAnsi="Helvetica Neue"/>
                <w:sz w:val="18"/>
                <w:szCs w:val="18"/>
              </w:rPr>
              <w:t>Pre-test:</w:t>
            </w:r>
            <w:r w:rsidR="002A3E2D">
              <w:rPr>
                <w:rFonts w:ascii="Helvetica Neue" w:hAnsi="Helvetica Neue"/>
                <w:sz w:val="18"/>
                <w:szCs w:val="18"/>
              </w:rPr>
              <w:t xml:space="preserve"> 32 trials </w:t>
            </w:r>
          </w:p>
          <w:p w:rsidR="00254588" w:rsidRDefault="00254588">
            <w:pPr>
              <w:rPr>
                <w:rFonts w:ascii="Helvetica Neue" w:hAnsi="Helvetica Neue"/>
                <w:sz w:val="18"/>
                <w:szCs w:val="18"/>
              </w:rPr>
            </w:pPr>
            <w:r>
              <w:rPr>
                <w:rFonts w:ascii="Helvetica Neue" w:hAnsi="Helvetica Neue"/>
                <w:sz w:val="18"/>
                <w:szCs w:val="18"/>
              </w:rPr>
              <w:t xml:space="preserve">(3 out of 6 participants were given the test twice with a 2-week break in between) </w:t>
            </w:r>
          </w:p>
          <w:p w:rsidR="00254588" w:rsidRDefault="00254588">
            <w:pPr>
              <w:rPr>
                <w:rFonts w:ascii="Helvetica Neue" w:hAnsi="Helvetica Neue"/>
                <w:sz w:val="18"/>
                <w:szCs w:val="18"/>
              </w:rPr>
            </w:pPr>
          </w:p>
          <w:p w:rsidR="002A3E2D" w:rsidRDefault="002A3E2D">
            <w:pPr>
              <w:rPr>
                <w:rFonts w:ascii="Helvetica Neue" w:hAnsi="Helvetica Neue"/>
                <w:sz w:val="18"/>
                <w:szCs w:val="18"/>
              </w:rPr>
            </w:pPr>
            <w:r>
              <w:rPr>
                <w:rFonts w:ascii="Helvetica Neue" w:hAnsi="Helvetica Neue"/>
                <w:sz w:val="18"/>
                <w:szCs w:val="18"/>
              </w:rPr>
              <w:t>Training</w:t>
            </w:r>
            <w:r w:rsidR="0054672D">
              <w:rPr>
                <w:rFonts w:ascii="Helvetica Neue" w:hAnsi="Helvetica Neue"/>
                <w:sz w:val="18"/>
                <w:szCs w:val="18"/>
              </w:rPr>
              <w:t xml:space="preserve">: 272 trials </w:t>
            </w:r>
            <w:r w:rsidR="00C23FAB">
              <w:rPr>
                <w:rFonts w:ascii="Helvetica Neue" w:hAnsi="Helvetica Neue"/>
                <w:sz w:val="18"/>
                <w:szCs w:val="18"/>
              </w:rPr>
              <w:t>per session</w:t>
            </w:r>
            <w:r w:rsidR="00254588">
              <w:rPr>
                <w:rFonts w:ascii="Helvetica Neue" w:hAnsi="Helvetica Neue"/>
                <w:sz w:val="18"/>
                <w:szCs w:val="18"/>
              </w:rPr>
              <w:t xml:space="preserve"> with feedback</w:t>
            </w:r>
            <w:r w:rsidR="00C23FAB">
              <w:rPr>
                <w:rFonts w:ascii="Helvetica Neue" w:hAnsi="Helvetica Neue"/>
                <w:sz w:val="18"/>
                <w:szCs w:val="18"/>
              </w:rPr>
              <w:t>. Total of 15 sessions (x5 talkers). Total of 4,080 trials</w:t>
            </w:r>
            <w:r w:rsidR="00277221">
              <w:rPr>
                <w:rFonts w:ascii="Helvetica Neue" w:hAnsi="Helvetica Neue"/>
                <w:sz w:val="18"/>
                <w:szCs w:val="18"/>
              </w:rPr>
              <w:t xml:space="preserve"> over 3 weeks.</w:t>
            </w:r>
          </w:p>
          <w:p w:rsidR="0054672D" w:rsidRDefault="0054672D">
            <w:pPr>
              <w:rPr>
                <w:rFonts w:ascii="Helvetica Neue" w:hAnsi="Helvetica Neue"/>
                <w:sz w:val="18"/>
                <w:szCs w:val="18"/>
              </w:rPr>
            </w:pPr>
          </w:p>
          <w:p w:rsidR="0054672D" w:rsidRDefault="0054672D">
            <w:pPr>
              <w:rPr>
                <w:rFonts w:ascii="Helvetica Neue" w:hAnsi="Helvetica Neue"/>
                <w:sz w:val="18"/>
                <w:szCs w:val="18"/>
              </w:rPr>
            </w:pPr>
            <w:r>
              <w:rPr>
                <w:rFonts w:ascii="Helvetica Neue" w:hAnsi="Helvetica Neue"/>
                <w:sz w:val="18"/>
                <w:szCs w:val="18"/>
              </w:rPr>
              <w:t>Pos</w:t>
            </w:r>
            <w:r w:rsidR="00C23FAB">
              <w:rPr>
                <w:rFonts w:ascii="Helvetica Neue" w:hAnsi="Helvetica Neue"/>
                <w:sz w:val="18"/>
                <w:szCs w:val="18"/>
              </w:rPr>
              <w:t>t-</w:t>
            </w:r>
            <w:r>
              <w:rPr>
                <w:rFonts w:ascii="Helvetica Neue" w:hAnsi="Helvetica Neue"/>
                <w:sz w:val="18"/>
                <w:szCs w:val="18"/>
              </w:rPr>
              <w:t>test</w:t>
            </w:r>
            <w:r w:rsidR="00C23FAB">
              <w:rPr>
                <w:rFonts w:ascii="Helvetica Neue" w:hAnsi="Helvetica Neue"/>
                <w:sz w:val="18"/>
                <w:szCs w:val="18"/>
              </w:rPr>
              <w:t xml:space="preserve"> =</w:t>
            </w:r>
            <w:r w:rsidR="00254588">
              <w:rPr>
                <w:rFonts w:ascii="Helvetica Neue" w:hAnsi="Helvetica Neue"/>
                <w:sz w:val="18"/>
                <w:szCs w:val="18"/>
              </w:rPr>
              <w:t xml:space="preserve"> </w:t>
            </w:r>
            <w:r w:rsidR="00C23FAB">
              <w:rPr>
                <w:rFonts w:ascii="Helvetica Neue" w:hAnsi="Helvetica Neue"/>
                <w:sz w:val="18"/>
                <w:szCs w:val="18"/>
              </w:rPr>
              <w:t>32 trials.</w:t>
            </w:r>
          </w:p>
          <w:p w:rsidR="00254588" w:rsidRDefault="00254588">
            <w:pPr>
              <w:rPr>
                <w:rFonts w:ascii="Helvetica Neue" w:hAnsi="Helvetica Neue"/>
                <w:sz w:val="18"/>
                <w:szCs w:val="18"/>
              </w:rPr>
            </w:pPr>
          </w:p>
          <w:p w:rsidR="00254588" w:rsidRDefault="00254588">
            <w:pPr>
              <w:rPr>
                <w:rFonts w:ascii="Helvetica Neue" w:hAnsi="Helvetica Neue"/>
                <w:sz w:val="18"/>
                <w:szCs w:val="18"/>
              </w:rPr>
            </w:pPr>
            <w:r>
              <w:rPr>
                <w:rFonts w:ascii="Helvetica Neue" w:hAnsi="Helvetica Neue"/>
                <w:sz w:val="18"/>
                <w:szCs w:val="18"/>
              </w:rPr>
              <w:t>3 out of 6 participants</w:t>
            </w:r>
            <w:r w:rsidR="00BE3E96">
              <w:rPr>
                <w:rFonts w:ascii="Helvetica Neue" w:hAnsi="Helvetica Neue"/>
                <w:sz w:val="18"/>
                <w:szCs w:val="18"/>
              </w:rPr>
              <w:t xml:space="preserve"> </w:t>
            </w:r>
            <w:r w:rsidR="00BE3E96">
              <w:rPr>
                <w:rFonts w:ascii="Helvetica Neue" w:hAnsi="Helvetica Neue"/>
                <w:sz w:val="18"/>
                <w:szCs w:val="18"/>
              </w:rPr>
              <w:lastRenderedPageBreak/>
              <w:t xml:space="preserve">subjected to </w:t>
            </w:r>
            <w:r w:rsidR="00277221">
              <w:rPr>
                <w:rFonts w:ascii="Helvetica Neue" w:hAnsi="Helvetica Neue"/>
                <w:sz w:val="18"/>
                <w:szCs w:val="18"/>
              </w:rPr>
              <w:t xml:space="preserve">2 </w:t>
            </w:r>
            <w:r w:rsidR="00BE3E96">
              <w:rPr>
                <w:rFonts w:ascii="Helvetica Neue" w:hAnsi="Helvetica Neue"/>
                <w:sz w:val="18"/>
                <w:szCs w:val="18"/>
              </w:rPr>
              <w:t>test</w:t>
            </w:r>
            <w:r w:rsidR="00277221">
              <w:rPr>
                <w:rFonts w:ascii="Helvetica Neue" w:hAnsi="Helvetica Neue"/>
                <w:sz w:val="18"/>
                <w:szCs w:val="18"/>
              </w:rPr>
              <w:t>s</w:t>
            </w:r>
            <w:r w:rsidR="00BE3E96">
              <w:rPr>
                <w:rFonts w:ascii="Helvetica Neue" w:hAnsi="Helvetica Neue"/>
                <w:sz w:val="18"/>
                <w:szCs w:val="18"/>
              </w:rPr>
              <w:t xml:space="preserve"> of generalisation.</w:t>
            </w:r>
            <w:r w:rsidR="00277221">
              <w:rPr>
                <w:rFonts w:ascii="Helvetica Neue" w:hAnsi="Helvetica Neue"/>
                <w:sz w:val="18"/>
                <w:szCs w:val="18"/>
              </w:rPr>
              <w:t xml:space="preserve"> 1st test with a new talker unheard during training; 2nd on new words unheard during training by one of the training talkers.</w:t>
            </w:r>
          </w:p>
        </w:tc>
        <w:tc>
          <w:tcPr>
            <w:tcW w:w="2541" w:type="dxa"/>
            <w:gridSpan w:val="2"/>
          </w:tcPr>
          <w:p w:rsidR="00E750DA" w:rsidRDefault="00277221">
            <w:pPr>
              <w:rPr>
                <w:rFonts w:ascii="Helvetica Neue" w:hAnsi="Helvetica Neue"/>
                <w:sz w:val="18"/>
                <w:szCs w:val="18"/>
              </w:rPr>
            </w:pPr>
            <w:r>
              <w:rPr>
                <w:rFonts w:ascii="Helvetica Neue" w:hAnsi="Helvetica Neue"/>
                <w:sz w:val="18"/>
                <w:szCs w:val="18"/>
              </w:rPr>
              <w:lastRenderedPageBreak/>
              <w:t xml:space="preserve">In the pre and post-test listeners heard minimal pair /r-l/ words </w:t>
            </w:r>
            <w:r w:rsidR="00F03FC7">
              <w:rPr>
                <w:rFonts w:ascii="Helvetica Neue" w:hAnsi="Helvetica Neue"/>
                <w:sz w:val="18"/>
                <w:szCs w:val="18"/>
              </w:rPr>
              <w:t>various phonetic contexts</w:t>
            </w:r>
            <w:r>
              <w:rPr>
                <w:rFonts w:ascii="Helvetica Neue" w:hAnsi="Helvetica Neue"/>
                <w:sz w:val="18"/>
                <w:szCs w:val="18"/>
              </w:rPr>
              <w:t>.</w:t>
            </w:r>
          </w:p>
          <w:p w:rsidR="00277221" w:rsidRDefault="00277221">
            <w:pPr>
              <w:rPr>
                <w:rFonts w:ascii="Helvetica Neue" w:hAnsi="Helvetica Neue"/>
                <w:sz w:val="18"/>
                <w:szCs w:val="18"/>
              </w:rPr>
            </w:pPr>
          </w:p>
          <w:p w:rsidR="00277221" w:rsidRDefault="00277221">
            <w:pPr>
              <w:rPr>
                <w:rFonts w:ascii="Helvetica Neue" w:hAnsi="Helvetica Neue"/>
                <w:sz w:val="18"/>
                <w:szCs w:val="18"/>
              </w:rPr>
            </w:pPr>
            <w:r>
              <w:rPr>
                <w:rFonts w:ascii="Helvetica Neue" w:hAnsi="Helvetica Neue"/>
                <w:sz w:val="18"/>
                <w:szCs w:val="18"/>
              </w:rPr>
              <w:t xml:space="preserve">In training listeners were given /r/ and /l/ tokens in various phonetic contexts </w:t>
            </w:r>
            <w:r w:rsidR="00F03FC7">
              <w:rPr>
                <w:rFonts w:ascii="Helvetica Neue" w:hAnsi="Helvetica Neue"/>
                <w:sz w:val="18"/>
                <w:szCs w:val="18"/>
              </w:rPr>
              <w:t xml:space="preserve">and by different talkers.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Prediction: Listeners would improve their identification of /r/ and /l/ after training (higher % of correct answers).</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For the 3 participants who received pre-test twice, no difference in performance was found between the 2 sessions.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3365" w:rsidRDefault="001B3365">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but the gains in</w:t>
            </w:r>
            <w:r>
              <w:rPr>
                <w:rFonts w:ascii="Helvetica Neue" w:hAnsi="Helvetica Neue"/>
                <w:sz w:val="18"/>
                <w:szCs w:val="18"/>
              </w:rPr>
              <w:t xml:space="preserve"> </w:t>
            </w:r>
            <w:r w:rsidRPr="001B3365">
              <w:rPr>
                <w:rFonts w:ascii="Helvetica Neue" w:hAnsi="Helvetica Neue"/>
                <w:sz w:val="18"/>
                <w:szCs w:val="18"/>
                <w:highlight w:val="yellow"/>
              </w:rPr>
              <w:lastRenderedPageBreak/>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3365" w:rsidRDefault="001B3365">
            <w:pPr>
              <w:rPr>
                <w:rFonts w:ascii="Helvetica Neue" w:hAnsi="Helvetica Neue"/>
                <w:sz w:val="18"/>
                <w:szCs w:val="18"/>
              </w:rPr>
            </w:pPr>
          </w:p>
          <w:p w:rsidR="001B3365" w:rsidRDefault="001B3365">
            <w:pPr>
              <w:rPr>
                <w:rFonts w:ascii="Helvetica Neue" w:hAnsi="Helvetica Neue"/>
                <w:sz w:val="18"/>
                <w:szCs w:val="18"/>
              </w:rPr>
            </w:pPr>
            <w:r>
              <w:rPr>
                <w:rFonts w:ascii="Helvetica Neue" w:hAnsi="Helvetica Neue"/>
                <w:sz w:val="18"/>
                <w:szCs w:val="18"/>
              </w:rPr>
              <w:t>Some phonetic contexts showed greater improvements than others</w:t>
            </w:r>
            <w:r w:rsidR="006146E3">
              <w:rPr>
                <w:rFonts w:ascii="Helvetica Neue" w:hAnsi="Helvetica Neue"/>
                <w:sz w:val="18"/>
                <w:szCs w:val="18"/>
              </w:rPr>
              <w:t xml:space="preserve"> (initial clusters, and intervocalic). Initial /r-l/ and final /r-l/ words showed smaller improvements. </w:t>
            </w:r>
          </w:p>
        </w:tc>
        <w:tc>
          <w:tcPr>
            <w:tcW w:w="2541" w:type="dxa"/>
          </w:tcPr>
          <w:p w:rsidR="00E750DA" w:rsidRDefault="00516CD6">
            <w:pPr>
              <w:rPr>
                <w:rFonts w:ascii="Helvetica Neue" w:hAnsi="Helvetica Neue"/>
                <w:sz w:val="18"/>
                <w:szCs w:val="18"/>
              </w:rPr>
            </w:pPr>
            <w:r>
              <w:rPr>
                <w:rFonts w:ascii="Helvetica Neue" w:hAnsi="Helvetica Neue"/>
                <w:sz w:val="18"/>
                <w:szCs w:val="18"/>
              </w:rPr>
              <w:lastRenderedPageBreak/>
              <w:t xml:space="preserve">This study’s pre- and post-test were set up to demonstrate improvements in listener identification performance. </w:t>
            </w:r>
          </w:p>
          <w:p w:rsidR="00516CD6" w:rsidRDefault="00516CD6">
            <w:pPr>
              <w:rPr>
                <w:rFonts w:ascii="Helvetica Neue" w:hAnsi="Helvetica Neue"/>
                <w:sz w:val="18"/>
                <w:szCs w:val="18"/>
              </w:rPr>
            </w:pPr>
          </w:p>
          <w:p w:rsidR="00516CD6" w:rsidRDefault="00516CD6">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 xml:space="preserve">some analysis of week-to-week changes in listener accuracy </w:t>
            </w:r>
            <w:r w:rsidR="006225FD" w:rsidRPr="006D5953">
              <w:rPr>
                <w:rFonts w:ascii="Helvetica Neue" w:hAnsi="Helvetica Neue"/>
                <w:sz w:val="18"/>
                <w:szCs w:val="18"/>
                <w:highlight w:val="yellow"/>
              </w:rPr>
              <w:t>during training sessions</w:t>
            </w:r>
            <w:r w:rsidR="006225FD">
              <w:rPr>
                <w:rFonts w:ascii="Helvetica Neue" w:hAnsi="Helvetica Neue"/>
                <w:sz w:val="18"/>
                <w:szCs w:val="18"/>
              </w:rPr>
              <w:t xml:space="preserve"> </w:t>
            </w:r>
            <w:r>
              <w:rPr>
                <w:rFonts w:ascii="Helvetica Neue" w:hAnsi="Helvetica Neue"/>
                <w:sz w:val="18"/>
                <w:szCs w:val="18"/>
              </w:rPr>
              <w:t xml:space="preserve">which is similar to our tracking of block-to-block changes. </w:t>
            </w:r>
            <w:r w:rsidR="0094550C">
              <w:rPr>
                <w:rFonts w:ascii="Helvetica Neue" w:hAnsi="Helvetica Neue"/>
                <w:sz w:val="18"/>
                <w:szCs w:val="18"/>
              </w:rPr>
              <w:t>Although the time frame of this analysis is much longer and with many more trials in between each week, what could be relevant for us to cite is that the incremental gains diminished in the final week of training. One other difference is that talkers are changed after cycling through three sessions (272 trials x3) per talker.</w:t>
            </w:r>
            <w:r w:rsidR="006D5953">
              <w:rPr>
                <w:rFonts w:ascii="Helvetica Neue" w:hAnsi="Helvetica Neue"/>
                <w:sz w:val="18"/>
                <w:szCs w:val="18"/>
              </w:rPr>
              <w:t xml:space="preserve"> </w:t>
            </w: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rsidR="00E750DA" w:rsidRDefault="00E750DA">
            <w:pPr>
              <w:rPr>
                <w:rFonts w:ascii="Helvetica Neue" w:hAnsi="Helvetica Neue"/>
                <w:sz w:val="18"/>
                <w:szCs w:val="18"/>
              </w:rPr>
            </w:pPr>
          </w:p>
        </w:tc>
        <w:tc>
          <w:tcPr>
            <w:tcW w:w="1407" w:type="dxa"/>
          </w:tcPr>
          <w:p w:rsidR="00E750DA" w:rsidRDefault="00E750DA">
            <w:pPr>
              <w:rPr>
                <w:rFonts w:ascii="Helvetica Neue" w:hAnsi="Helvetica Neue"/>
                <w:sz w:val="18"/>
                <w:szCs w:val="18"/>
              </w:rPr>
            </w:pPr>
          </w:p>
        </w:tc>
        <w:tc>
          <w:tcPr>
            <w:tcW w:w="2541" w:type="dxa"/>
            <w:gridSpan w:val="2"/>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EC57DC" w:rsidRPr="00195A4F" w:rsidTr="00C7268F">
        <w:tc>
          <w:tcPr>
            <w:tcW w:w="1237" w:type="dxa"/>
          </w:tcPr>
          <w:p w:rsidR="00E750DA" w:rsidRDefault="00E750DA">
            <w:pPr>
              <w:rPr>
                <w:rFonts w:ascii="Helvetica Neue" w:hAnsi="Helvetica Neue"/>
                <w:sz w:val="18"/>
                <w:szCs w:val="18"/>
              </w:rPr>
            </w:pPr>
            <w:r>
              <w:rPr>
                <w:rFonts w:ascii="Helvetica Neue" w:hAnsi="Helvetica Neue"/>
                <w:sz w:val="18"/>
                <w:szCs w:val="18"/>
              </w:rPr>
              <w:t>Anderson 1982</w:t>
            </w:r>
          </w:p>
        </w:tc>
        <w:tc>
          <w:tcPr>
            <w:tcW w:w="1290" w:type="dxa"/>
          </w:tcPr>
          <w:p w:rsidR="00E750DA" w:rsidRDefault="00EC57DC">
            <w:pPr>
              <w:rPr>
                <w:rFonts w:ascii="Helvetica Neue" w:hAnsi="Helvetica Neue"/>
                <w:sz w:val="18"/>
                <w:szCs w:val="18"/>
              </w:rPr>
            </w:pPr>
            <w:r>
              <w:rPr>
                <w:rFonts w:ascii="Helvetica Neue" w:hAnsi="Helvetica Neue"/>
                <w:sz w:val="18"/>
                <w:szCs w:val="18"/>
              </w:rPr>
              <w:t xml:space="preserve">Theory about the use and development of declarative and procedural knowledge. </w:t>
            </w: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C20445" w:rsidRPr="00195A4F" w:rsidTr="00C7268F">
        <w:tc>
          <w:tcPr>
            <w:tcW w:w="1237" w:type="dxa"/>
          </w:tcPr>
          <w:p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rsidR="00E750DA" w:rsidRDefault="00E750DA">
            <w:pPr>
              <w:rPr>
                <w:rFonts w:ascii="Helvetica Neue" w:hAnsi="Helvetica Neue"/>
                <w:sz w:val="18"/>
                <w:szCs w:val="18"/>
              </w:rPr>
            </w:pP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Goudbeek et al., 2009</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Rescorla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2526A"/>
    <w:rsid w:val="00030AE4"/>
    <w:rsid w:val="0003361E"/>
    <w:rsid w:val="00052039"/>
    <w:rsid w:val="000B3163"/>
    <w:rsid w:val="000E6391"/>
    <w:rsid w:val="00124994"/>
    <w:rsid w:val="001756CA"/>
    <w:rsid w:val="0017622E"/>
    <w:rsid w:val="00195A4F"/>
    <w:rsid w:val="001B3365"/>
    <w:rsid w:val="001D419A"/>
    <w:rsid w:val="001D74C5"/>
    <w:rsid w:val="001E0100"/>
    <w:rsid w:val="00254588"/>
    <w:rsid w:val="00277221"/>
    <w:rsid w:val="002A0066"/>
    <w:rsid w:val="002A3E2D"/>
    <w:rsid w:val="002D1488"/>
    <w:rsid w:val="002F1505"/>
    <w:rsid w:val="00335F6C"/>
    <w:rsid w:val="00401BF9"/>
    <w:rsid w:val="00420288"/>
    <w:rsid w:val="00420B7D"/>
    <w:rsid w:val="004837D1"/>
    <w:rsid w:val="00483CB6"/>
    <w:rsid w:val="0049612F"/>
    <w:rsid w:val="004A0B35"/>
    <w:rsid w:val="004A142C"/>
    <w:rsid w:val="004C0396"/>
    <w:rsid w:val="00516CD6"/>
    <w:rsid w:val="0054672D"/>
    <w:rsid w:val="005605E3"/>
    <w:rsid w:val="005A616F"/>
    <w:rsid w:val="005C1576"/>
    <w:rsid w:val="006146E3"/>
    <w:rsid w:val="006225FD"/>
    <w:rsid w:val="006872F3"/>
    <w:rsid w:val="006B5F96"/>
    <w:rsid w:val="006D5953"/>
    <w:rsid w:val="006E46CC"/>
    <w:rsid w:val="00752942"/>
    <w:rsid w:val="007678E9"/>
    <w:rsid w:val="0077342C"/>
    <w:rsid w:val="0077515A"/>
    <w:rsid w:val="00777535"/>
    <w:rsid w:val="007F6615"/>
    <w:rsid w:val="00800A7E"/>
    <w:rsid w:val="0090497D"/>
    <w:rsid w:val="0094550C"/>
    <w:rsid w:val="00990167"/>
    <w:rsid w:val="009E247B"/>
    <w:rsid w:val="00A86A6C"/>
    <w:rsid w:val="00A90E1C"/>
    <w:rsid w:val="00AA7C95"/>
    <w:rsid w:val="00B016F8"/>
    <w:rsid w:val="00B50C0B"/>
    <w:rsid w:val="00BC5BD7"/>
    <w:rsid w:val="00BD2314"/>
    <w:rsid w:val="00BE3E96"/>
    <w:rsid w:val="00C14803"/>
    <w:rsid w:val="00C20445"/>
    <w:rsid w:val="00C22901"/>
    <w:rsid w:val="00C23FAB"/>
    <w:rsid w:val="00C452F8"/>
    <w:rsid w:val="00C543A1"/>
    <w:rsid w:val="00C61B36"/>
    <w:rsid w:val="00C7268F"/>
    <w:rsid w:val="00CA1FEF"/>
    <w:rsid w:val="00CE22FB"/>
    <w:rsid w:val="00CF0595"/>
    <w:rsid w:val="00CF60C5"/>
    <w:rsid w:val="00D73142"/>
    <w:rsid w:val="00DB5E15"/>
    <w:rsid w:val="00DD43B9"/>
    <w:rsid w:val="00DD5DC3"/>
    <w:rsid w:val="00E03481"/>
    <w:rsid w:val="00E14E97"/>
    <w:rsid w:val="00E53141"/>
    <w:rsid w:val="00E750DA"/>
    <w:rsid w:val="00E96217"/>
    <w:rsid w:val="00EC57DC"/>
    <w:rsid w:val="00F03FC7"/>
    <w:rsid w:val="00F46158"/>
    <w:rsid w:val="00F511C3"/>
    <w:rsid w:val="00F74922"/>
    <w:rsid w:val="00F97963"/>
    <w:rsid w:val="00FC74C9"/>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6</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2024-12-11T09:24:00Z</dcterms:created>
  <dcterms:modified xsi:type="dcterms:W3CDTF">2024-12-13T21:44:00Z</dcterms:modified>
</cp:coreProperties>
</file>