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C6CE3" w14:textId="5EF5A2D7" w:rsidR="0086264F" w:rsidRDefault="00BE440D" w:rsidP="00BE440D">
      <w:pPr>
        <w:rPr>
          <w:rFonts w:ascii="Times New Roman" w:eastAsia="Times New Roman" w:hAnsi="Times New Roman" w:cs="Times New Roman"/>
          <w:b/>
          <w:bCs/>
          <w:kern w:val="0"/>
          <w:sz w:val="36"/>
          <w:szCs w:val="36"/>
          <w:lang w:eastAsia="fr-FR"/>
          <w14:ligatures w14:val="none"/>
        </w:rPr>
      </w:pPr>
      <w:r>
        <w:rPr>
          <w:rFonts w:ascii="Times New Roman" w:eastAsia="Times New Roman" w:hAnsi="Times New Roman" w:cs="Times New Roman"/>
          <w:b/>
          <w:bCs/>
          <w:kern w:val="0"/>
          <w:sz w:val="36"/>
          <w:szCs w:val="36"/>
          <w:lang w:eastAsia="fr-FR"/>
          <w14:ligatures w14:val="none"/>
        </w:rPr>
        <w:t>Movies Data Platform — Project Report</w:t>
      </w:r>
    </w:p>
    <w:p w14:paraId="671FDD80" w14:textId="77777777" w:rsidR="00BE440D" w:rsidRDefault="00BE440D" w:rsidP="00BE440D">
      <w:pPr>
        <w:rPr>
          <w:rFonts w:ascii="Times New Roman" w:eastAsia="Times New Roman" w:hAnsi="Times New Roman" w:cs="Times New Roman"/>
          <w:b/>
          <w:bCs/>
          <w:kern w:val="0"/>
          <w:sz w:val="36"/>
          <w:szCs w:val="36"/>
          <w:lang w:eastAsia="fr-FR"/>
          <w14:ligatures w14:val="none"/>
        </w:rPr>
      </w:pPr>
    </w:p>
    <w:p w14:paraId="09EF84A2" w14:textId="77777777" w:rsidR="00BE440D" w:rsidRPr="00BE440D" w:rsidRDefault="00BE440D" w:rsidP="00BE440D">
      <w:pPr>
        <w:pStyle w:val="Titre2"/>
        <w:rPr>
          <w:rFonts w:ascii="Times New Roman" w:eastAsia="Times New Roman" w:hAnsi="Times New Roman" w:cs="Times New Roman"/>
          <w:b/>
          <w:bCs/>
          <w:color w:val="auto"/>
          <w:kern w:val="0"/>
          <w:sz w:val="36"/>
          <w:szCs w:val="36"/>
          <w:lang w:eastAsia="fr-FR"/>
          <w14:ligatures w14:val="none"/>
        </w:rPr>
      </w:pPr>
      <w:r>
        <w:rPr>
          <w:rFonts w:ascii="Times New Roman" w:eastAsia="Times New Roman" w:hAnsi="Times New Roman" w:cs="Times New Roman"/>
          <w:b/>
          <w:bCs/>
          <w:kern w:val="0"/>
          <w:sz w:val="36"/>
          <w:szCs w:val="36"/>
          <w:lang w:eastAsia="fr-FR"/>
          <w14:ligatures w14:val="none"/>
        </w:rPr>
        <w:t>Rodrigue – Nassim – Harold</w:t>
        <w:br/>
        <w:br/>
      </w:r>
      <w:r>
        <w:rPr>
          <w:rStyle w:val="s1"/>
        </w:rPr>
        <w:t>1. Contexte et objectifs</w:t>
      </w:r>
    </w:p>
    <w:p w14:paraId="44BFFBD0" w14:textId="0D702117" w:rsidR="00BE440D" w:rsidRPr="00BE440D" w:rsidRDefault="00BE440D" w:rsidP="00BE440D">
      <w:pPr>
        <w:spacing w:before="100" w:beforeAutospacing="1" w:after="100" w:afterAutospacing="1"/>
        <w:rPr>
          <w:rFonts w:ascii="Times New Roman" w:eastAsia="Times New Roman" w:hAnsi="Times New Roman" w:cs="Times New Roman"/>
          <w:kern w:val="0"/>
          <w:lang w:eastAsia="fr-FR"/>
          <w14:ligatures w14:val="none"/>
        </w:rPr>
      </w:pPr>
      <w:r>
        <w:rPr>
          <w:rFonts w:ascii="Times New Roman" w:eastAsia="Times New Roman" w:hAnsi="Times New Roman" w:cs="Times New Roman"/>
          <w:kern w:val="0"/>
          <w:lang w:eastAsia="fr-FR"/>
          <w14:ligatures w14:val="none"/>
        </w:rPr>
        <w:t>Ce projet s’inscrit dans le cadre de la mise en place d’une plateforme d’analyse de données basée sur la stack ELK (Elasticsearch, Logstash, Kibana).</w:t>
        <w:br/>
        <w:t>L’objectif principal est d’exploiter un dataset de films afin de construire une chaîne complète de traitement et d’analyse de données avec la stack ELK.</w:t>
      </w:r>
    </w:p>
    <w:p w14:paraId="142C46E9" w14:textId="77777777" w:rsidR="00BE440D" w:rsidRPr="00BE440D" w:rsidRDefault="00BE440D" w:rsidP="00BE440D">
      <w:pPr>
        <w:spacing w:before="100" w:beforeAutospacing="1" w:after="100" w:afterAutospacing="1"/>
        <w:rPr>
          <w:rFonts w:ascii="Times New Roman" w:eastAsia="Times New Roman" w:hAnsi="Times New Roman" w:cs="Times New Roman"/>
          <w:kern w:val="0"/>
          <w:lang w:eastAsia="fr-FR"/>
          <w14:ligatures w14:val="none"/>
        </w:rPr>
      </w:pPr>
      <w:r>
        <w:rPr>
          <w:rFonts w:ascii="Times New Roman" w:eastAsia="Times New Roman" w:hAnsi="Times New Roman" w:cs="Times New Roman"/>
          <w:kern w:val="0"/>
          <w:lang w:eastAsia="fr-FR"/>
          <w14:ligatures w14:val="none"/>
        </w:rPr>
        <w:t>Le projet consiste à mettre en place une solution complète permettant d’ingérer des données brutes, de les nettoyer et de les structurer, puis de les indexer dans Elasticsearch afin de faciliter leur exploitation.</w:t>
      </w:r>
    </w:p>
    <w:p w14:paraId="01A92527" w14:textId="77777777" w:rsidR="00BE440D" w:rsidRDefault="00BE440D" w:rsidP="00BE440D">
      <w:pPr>
        <w:spacing w:before="100" w:beforeAutospacing="1" w:after="100" w:afterAutospacing="1"/>
        <w:rPr>
          <w:rFonts w:ascii="Times New Roman" w:eastAsia="Times New Roman" w:hAnsi="Times New Roman" w:cs="Times New Roman"/>
          <w:kern w:val="0"/>
          <w:lang w:eastAsia="fr-FR"/>
          <w14:ligatures w14:val="none"/>
        </w:rPr>
      </w:pPr>
      <w:r>
        <w:rPr>
          <w:rFonts w:ascii="Times New Roman" w:eastAsia="Times New Roman" w:hAnsi="Times New Roman" w:cs="Times New Roman"/>
          <w:kern w:val="0"/>
          <w:lang w:eastAsia="fr-FR"/>
          <w14:ligatures w14:val="none"/>
        </w:rPr>
        <w:t>L’objectif final est de proposer une lecture métier des données à travers des requêtes analytiques et un dashboard Kibana.</w:t>
      </w:r>
    </w:p>
    <w:p w14:paraId="56B6BC73" w14:textId="77777777" w:rsidR="00BE440D" w:rsidRDefault="00BE440D" w:rsidP="00BE440D">
      <w:pPr>
        <w:pStyle w:val="Titre2"/>
      </w:pPr>
      <w:r>
        <w:rPr>
          <w:rStyle w:val="s1"/>
        </w:rPr>
        <w:t>2. Architecture et environnement</w:t>
      </w:r>
    </w:p>
    <w:p w14:paraId="3B685FE5" w14:textId="77777777" w:rsidR="00BE440D" w:rsidRDefault="00BE440D" w:rsidP="00BE440D">
      <w:pPr>
        <w:pStyle w:val="p2"/>
      </w:pPr>
      <w:r>
        <w:t>L’architecture du projet repose sur la stack ELK composée de trois services principaux :</w:t>
      </w:r>
    </w:p>
    <w:p w14:paraId="2E339F0C" w14:textId="77777777" w:rsidR="00BE440D" w:rsidRDefault="00BE440D" w:rsidP="00BE440D">
      <w:pPr>
        <w:numPr>
          <w:ilvl w:val="0"/>
          <w:numId w:val="2"/>
        </w:numPr>
        <w:spacing w:before="100" w:beforeAutospacing="1" w:after="100" w:afterAutospacing="1"/>
      </w:pPr>
      <w:r>
        <w:rPr>
          <w:rStyle w:val="s1"/>
          <w:b/>
          <w:bCs/>
        </w:rPr>
        <w:t>Elasticsearch</w:t>
      </w:r>
      <w:r>
        <w:t xml:space="preserve"> : moteur de recherche et d’indexation des données</w:t>
      </w:r>
    </w:p>
    <w:p w14:paraId="0D695472" w14:textId="77777777" w:rsidR="00BE440D" w:rsidRDefault="00BE440D" w:rsidP="00BE440D">
      <w:pPr>
        <w:numPr>
          <w:ilvl w:val="0"/>
          <w:numId w:val="2"/>
        </w:numPr>
        <w:spacing w:before="100" w:beforeAutospacing="1" w:after="100" w:afterAutospacing="1"/>
      </w:pPr>
      <w:r>
        <w:rPr>
          <w:rStyle w:val="s1"/>
          <w:b/>
          <w:bCs/>
        </w:rPr>
        <w:t>Logstash</w:t>
      </w:r>
      <w:r>
        <w:t xml:space="preserve"> : outil de traitement et de transformation des données</w:t>
      </w:r>
    </w:p>
    <w:p w14:paraId="1CD95F06" w14:textId="77777777" w:rsidR="00BE440D" w:rsidRDefault="00BE440D" w:rsidP="00BE440D">
      <w:pPr>
        <w:numPr>
          <w:ilvl w:val="0"/>
          <w:numId w:val="2"/>
        </w:numPr>
        <w:spacing w:before="100" w:beforeAutospacing="1" w:after="100" w:afterAutospacing="1"/>
      </w:pPr>
      <w:r>
        <w:rPr>
          <w:rStyle w:val="s1"/>
          <w:b/>
          <w:bCs/>
        </w:rPr>
        <w:t>Kibana</w:t>
      </w:r>
      <w:r>
        <w:t xml:space="preserve"> : interface de visualisation et d’analyse</w:t>
      </w:r>
    </w:p>
    <w:p w14:paraId="5A1F3934" w14:textId="77777777" w:rsidR="00BE440D" w:rsidRDefault="00BE440D" w:rsidP="00BE440D">
      <w:pPr>
        <w:pStyle w:val="p3"/>
      </w:pPr>
      <w:r>
        <w:t xml:space="preserve">Le projet est déployé via un fichier </w:t>
      </w:r>
      <w:r>
        <w:rPr>
          <w:rStyle w:val="CodeHTML"/>
        </w:rPr>
        <w:t>docker-compose.yml</w:t>
      </w:r>
      <w:r>
        <w:t>, permettant de lancer l’ensemble des services de manière reproductible.</w:t>
      </w:r>
    </w:p>
    <w:p w14:paraId="7AE2596D" w14:textId="77777777" w:rsidR="00BE440D" w:rsidRPr="00BE440D" w:rsidRDefault="00BE440D" w:rsidP="00BE440D">
      <w:pPr>
        <w:pStyle w:val="p3"/>
        <w:rPr>
          <w:b/>
          <w:bCs/>
          <w:u w:val="single"/>
        </w:rPr>
      </w:pPr>
      <w:r>
        <w:rPr>
          <w:b/>
          <w:bCs/>
          <w:u w:val="single"/>
        </w:rPr>
        <w:t>Le flux de données est le suivant :</w:t>
      </w:r>
    </w:p>
    <w:p w14:paraId="5528E13B" w14:textId="499E07E7" w:rsidR="00BE440D" w:rsidRDefault="00BE440D" w:rsidP="00BE440D">
      <w:pPr>
        <w:pStyle w:val="p1"/>
      </w:pPr>
      <w:r>
        <w:t>movies.csv → Logstash → Elasticsearch (movies_raw / movies_clean) → Kibana</w:t>
        <w:br/>
        <w:br/>
        <w:t xml:space="preserve">Les données sont d’abord ingérées de manière brute dans un index </w:t>
      </w:r>
      <w:r>
        <w:rPr>
          <w:rStyle w:val="CodeHTML"/>
        </w:rPr>
        <w:t>movies_raw</w:t>
      </w:r>
      <w:r>
        <w:t xml:space="preserve">, puis nettoyées et transformées avant d’être stockées dans un index </w:t>
      </w:r>
      <w:r>
        <w:rPr>
          <w:rStyle w:val="CodeHTML"/>
        </w:rPr>
        <w:t>movies_clean</w:t>
      </w:r>
      <w:r>
        <w:t>.</w:t>
        <w:br/>
        <w:br/>
        <w:t>L’ensemble de l’environnement est conçu pour être reproductible sur n’importe quelle machine via Docker.</w:t>
      </w:r>
    </w:p>
    <w:p w14:paraId="3FAB5613" w14:textId="77777777" w:rsidR="00BE440D" w:rsidRDefault="00BE440D" w:rsidP="00BE440D">
      <w:pPr>
        <w:pStyle w:val="Titre2"/>
      </w:pPr>
      <w:r>
        <w:rPr>
          <w:rStyle w:val="s1"/>
        </w:rPr>
        <w:t>3. Données et nettoyage</w:t>
      </w:r>
    </w:p>
    <w:p w14:paraId="411E3D84" w14:textId="4866EAC3" w:rsidR="00E17402" w:rsidRDefault="00BE440D" w:rsidP="00E17402">
      <w:pPr>
        <w:pStyle w:val="p1"/>
      </w:pPr>
      <w:r>
        <w:rPr/>
        <w:t xml:space="preserve">Le dataset utilisé est le fichier tmdb_5000_movies.csv, issu de la base de données TMDB (The Movie Database), disponible sur Kaggle. Il contient 4 803 films avec 20 colonnes : identifiant, titre, genres, langue originale, synopsis, popularité, studios de production, date de sortie, budget, recettes, durée, statut, slogan, note moyenne, nombre de votes, acteurs, mots-clés et chemins d’affichage.</w:t>
        <w:br/>
        <w:br/>
      </w:r>
      <w:r>
        <w:t xml:space="preserve">Deux index ont été mis en place : movies_raw pour l’ingéstion brute sans transformation, et movies_clean pour les données nettoyées et typées. movies_raw contient 4 803 documents, movies_clean en contient 4 802 (1 document rejeté car incompatible avec le mapping).</w:t>
        <w:br/>
        <w:br/>
      </w:r>
      <w:r>
        <w:t xml:space="preserve">Les principales règles de nettoyage appliquées dans Logstash sont : la conversion de types (budget, revenue, runtime, vote_count en integer ; popularity et vote_average en float ; release_date en date), la normalisation des champs JSON (genres, keywords, production_companies, production_countries, spoken_languages transformés en tableaux via un bloc ruby), et la suppression des champs internes Logstash (@timestamp, @version, host, log, message).</w:t>
        <w:br/>
        <w:br/>
      </w:r>
      <w:r>
        <w:t xml:space="preserve">Une difficulté a été rencontrée lors du mapping : le format de date généré par Logstash après parsing est yyyy-MM-dd’T’HH:mm:ss.SSS’Z’ alors que le mapping initial n’acceptait que yyyy-MM-dd. La solution a consisté à définir les deux formats dans le mapping Elasticsearch.</w:t>
        <w:br/>
        <w:br/>
        <w:lastRenderedPageBreak/>
        <w:br/>
        <w:br/>
      </w:r>
      <w:r>
        <w:rPr>
          <w:rStyle w:val="s1"/>
          <w:rFonts w:asciiTheme="majorHAnsi" w:eastAsiaTheme="majorEastAsia" w:hAnsiTheme="majorHAnsi" w:cstheme="majorBidi"/>
          <w:color w:val="0F4761" w:themeColor="accent1" w:themeShade="BF"/>
          <w:kern w:val="2"/>
          <w:sz w:val="32"/>
          <w:szCs w:val="32"/>
          <w:lang w:eastAsia="en-US"/>
          <w14:ligatures w14:val="standardContextual"/>
        </w:rPr>
        <w:t>4. Modélisation Elasticsearch</w:t>
      </w:r>
    </w:p>
    <w:p w14:paraId="402ABB82" w14:textId="77777777" w:rsidR="00E17402" w:rsidRDefault="00E17402" w:rsidP="00E17402">
      <w:pPr>
        <w:pStyle w:val="p1"/>
      </w:pPr>
    </w:p>
    <w:p w14:paraId="2B11DA7D" w14:textId="6CCE4538" w:rsidR="00BE440D" w:rsidRPr="00E17402" w:rsidRDefault="00E17402" w:rsidP="00E17402">
      <w:pPr>
        <w:pStyle w:val="p1"/>
        <w:rPr/>
      </w:pPr>
      <w:r>
        <w:rPr/>
        <w:t xml:space="preserve">Un mapping explicite a été défini pour l’index movies_clean afin de garantir un typage correct de chaque champ. Les champs numériques (budget, revenue, runtime, vote_count) sont typés en integer, les scores (popularity, vote_average) en float, et release_date en date avec deux formats acceptés. Les champs textuels comme title et overview sont typés en text pour permettre la recherche full-text, tandis que les champs de filtrage (genres, keywords, production_companies, original_language, status) sont typés en keyword pour les agrégations et filtres exacts.</w:t>
        <w:br/>
      </w:r>
      <w:r>
        <w:t xml:space="preserve">Un analyzer personnalisé custom_text_analyzer a été défini dans les settings de l’index. Il utilise le tokenizer standard, un filtre lowercase pour normaliser la casse, et un filtre stop pour supprimer les mots vides (the, a, is, of...). Cet analyzer est appliqué aux champs title et overview afin d’améliorer la pertinence des recherches full-text.</w:t>
        <w:br/>
      </w:r>
    </w:p>
    <w:p w14:paraId="18EB3B83" w14:textId="6985652D" w:rsidR="00E17402" w:rsidRPr="00E17402" w:rsidRDefault="00E17402" w:rsidP="00E17402">
      <w:pPr>
        <w:pStyle w:val="p1"/>
        <w:rPr>
          <w:rFonts w:asciiTheme="majorHAnsi" w:eastAsiaTheme="majorEastAsia" w:hAnsiTheme="majorHAnsi" w:cstheme="majorBidi"/>
          <w:color w:val="0F4761" w:themeColor="accent1" w:themeShade="BF"/>
          <w:kern w:val="2"/>
          <w:sz w:val="32"/>
          <w:szCs w:val="32"/>
          <w:lang w:eastAsia="en-US"/>
          <w14:ligatures w14:val="standardContextual"/>
        </w:rPr>
      </w:pPr>
      <w:r>
        <w:rPr>
          <w:rStyle w:val="s1"/>
          <w:rFonts w:asciiTheme="majorHAnsi" w:eastAsiaTheme="majorEastAsia" w:hAnsiTheme="majorHAnsi" w:cstheme="majorBidi"/>
          <w:color w:val="0F4761" w:themeColor="accent1" w:themeShade="BF"/>
          <w:kern w:val="2"/>
          <w:sz w:val="32"/>
          <w:szCs w:val="32"/>
          <w:lang w:eastAsia="en-US"/>
          <w14:ligatures w14:val="standardContextual"/>
        </w:rPr>
        <w:t>5. Requêtes et analyses</w:t>
      </w:r>
    </w:p>
    <w:p w14:paraId="1356D11B" w14:textId="77777777" w:rsidR="00E17402" w:rsidRPr="00E17402" w:rsidRDefault="00E17402" w:rsidP="00E17402">
      <w:pPr>
        <w:pStyle w:val="p1"/>
        <w:rPr/>
      </w:pPr>
      <w:r>
        <w:rPr/>
        <w:t xml:space="preserve">Douze requêtes Elasticsearch ont été réalisées et documentées dans docs/queries.md, dont cinq requêtes bool obligatoires. Les requêtes couvrent différents cas métier : recherche de films par genre (term), films produits par Marvel Studios, films sortis entre 2000 et 2010 (range), top 10 des films les mieux notés avec un minimum de 100 votes, et distribution des durées par histogram.</w:t>
        <w:br/>
      </w:r>
      <w:r>
        <w:t xml:space="preserve">Les cinq requêtes bool couvrent : must (films d’action bien notés après 2000), should (films d’action ou comédie), must_not (films populaires hors grands studios hollywoodiens), filter (films Marvel bien notés et populaires), et une combinaison complète must + should + range (blockbusters avec budget supérieur à 100M et recettes supérieures à 500M).</w:t>
        <w:br/>
      </w:r>
      <w:r>
        <w:t xml:space="preserve">Deux agrégations ont également été réalisées : la note moyenne par studio de production (avg imbriqué dans terms) et la distribution des films par tranches de 30 minutes (histogram sur le champ runtime). Ces agrégations ont permis d’observer que le genre Drama domine le dataset avec 2 297 films, et que la durée standard des films se situe entre 90 et 120 minutes (3 023 films).</w:t>
      </w:r>
    </w:p>
    <w:p w14:paraId="47B36CDA" w14:textId="77777777" w:rsidR="00E17402" w:rsidRDefault="00E17402" w:rsidP="00E17402">
      <w:pPr>
        <w:pStyle w:val="Titre2"/>
      </w:pPr>
      <w:r>
        <w:rPr>
          <w:rFonts w:ascii="Times New Roman" w:eastAsia="Times New Roman" w:hAnsi="Times New Roman" w:cs="Times New Roman"/>
          <w:kern w:val="0"/>
          <w:lang w:eastAsia="fr-FR"/>
          <w14:ligatures w14:val="none"/>
        </w:rPr>
        <w:br/>
      </w:r>
      <w:r>
        <w:rPr>
          <w:rStyle w:val="s1"/>
        </w:rPr>
        <w:t>6. Dashboard Kibana et lecture métier</w:t>
      </w:r>
    </w:p>
    <w:p w14:paraId="4963CED2" w14:textId="77777777" w:rsidR="00E17402" w:rsidRDefault="00E17402" w:rsidP="00E17402">
      <w:pPr>
        <w:pStyle w:val="p2"/>
      </w:pPr>
      <w:r>
        <w:t xml:space="preserve">Le dashboard Kibana a été conçu afin de proposer une visualisation claire et exploitable des données issues du dataset </w:t>
      </w:r>
      <w:r>
        <w:rPr>
          <w:rStyle w:val="s1"/>
          <w:i/>
          <w:iCs/>
        </w:rPr>
        <w:t>movies_clean</w:t>
      </w:r>
      <w:r>
        <w:t>.</w:t>
        <w:br/>
        <w:t>L’objectif principal est de faciliter l’analyse des tendances liées aux films à travers plusieurs indicateurs clés.</w:t>
      </w:r>
    </w:p>
    <w:p w14:paraId="15023026" w14:textId="77777777" w:rsidR="00E17402" w:rsidRDefault="00E17402" w:rsidP="00E17402">
      <w:pPr>
        <w:pStyle w:val="p3"/>
      </w:pPr>
      <w:r>
        <w:t>Plusieurs visualisations ont été mises en place afin d’explorer différentes dimensions du dataset :</w:t>
      </w:r>
    </w:p>
    <w:p w14:paraId="0FFDDDD3" w14:textId="77777777" w:rsidR="00E17402" w:rsidRDefault="00E17402" w:rsidP="00E17402">
      <w:pPr>
        <w:numPr>
          <w:ilvl w:val="0"/>
          <w:numId w:val="3"/>
        </w:numPr>
        <w:spacing w:before="100" w:beforeAutospacing="1" w:after="100" w:afterAutospacing="1"/>
      </w:pPr>
      <w:r>
        <w:t xml:space="preserve">Une analyse des </w:t>
      </w:r>
      <w:r>
        <w:rPr>
          <w:rStyle w:val="s1"/>
          <w:b/>
          <w:bCs/>
        </w:rPr>
        <w:t>studios de production</w:t>
      </w:r>
      <w:r>
        <w:t xml:space="preserve"> permettant d’identifier les acteurs les plus présents</w:t>
      </w:r>
    </w:p>
    <w:p w14:paraId="1933AE16" w14:textId="77777777" w:rsidR="00E17402" w:rsidRDefault="00E17402" w:rsidP="00E17402">
      <w:pPr>
        <w:numPr>
          <w:ilvl w:val="0"/>
          <w:numId w:val="3"/>
        </w:numPr>
        <w:spacing w:before="100" w:beforeAutospacing="1" w:after="100" w:afterAutospacing="1"/>
      </w:pPr>
      <w:r>
        <w:t xml:space="preserve">Une </w:t>
      </w:r>
      <w:r>
        <w:rPr>
          <w:rStyle w:val="s1"/>
          <w:b/>
          <w:bCs/>
        </w:rPr>
        <w:t>distribution des notes des films</w:t>
      </w:r>
      <w:r>
        <w:t xml:space="preserve"> afin d’observer la répartition globale des évaluations</w:t>
      </w:r>
    </w:p>
    <w:p w14:paraId="6EAA51F0" w14:textId="77777777" w:rsidR="00E17402" w:rsidRDefault="00E17402" w:rsidP="00E17402">
      <w:pPr>
        <w:numPr>
          <w:ilvl w:val="0"/>
          <w:numId w:val="3"/>
        </w:numPr>
        <w:spacing w:before="100" w:beforeAutospacing="1" w:after="100" w:afterAutospacing="1"/>
      </w:pPr>
      <w:r>
        <w:t>Une visualisation de l’</w:t>
      </w:r>
      <w:r>
        <w:rPr>
          <w:rStyle w:val="s1"/>
          <w:b/>
          <w:bCs/>
        </w:rPr>
        <w:t>évolution du nombre de films par année</w:t>
      </w:r>
      <w:r>
        <w:t>, mettant en évidence les tendances temporelles</w:t>
      </w:r>
    </w:p>
    <w:p w14:paraId="17165D20" w14:textId="77777777" w:rsidR="00E17402" w:rsidRDefault="00E17402" w:rsidP="00E17402">
      <w:pPr>
        <w:numPr>
          <w:ilvl w:val="0"/>
          <w:numId w:val="3"/>
        </w:numPr>
        <w:spacing w:before="100" w:beforeAutospacing="1" w:after="100" w:afterAutospacing="1"/>
      </w:pPr>
      <w:r>
        <w:t xml:space="preserve">Une analyse des </w:t>
      </w:r>
      <w:r>
        <w:rPr>
          <w:rStyle w:val="s1"/>
          <w:b/>
          <w:bCs/>
        </w:rPr>
        <w:t>durées des films</w:t>
      </w:r>
      <w:r>
        <w:t xml:space="preserve"> permettant d’identifier les formats les plus courants</w:t>
      </w:r>
    </w:p>
    <w:p w14:paraId="4FFF4E8B" w14:textId="77777777" w:rsidR="00E17402" w:rsidRDefault="00E17402" w:rsidP="00E17402">
      <w:pPr>
        <w:numPr>
          <w:ilvl w:val="0"/>
          <w:numId w:val="3"/>
        </w:numPr>
        <w:spacing w:before="100" w:beforeAutospacing="1" w:after="100" w:afterAutospacing="1"/>
      </w:pPr>
      <w:r>
        <w:t>Des visualisations complémentaires, comme un classement des studios sans la catégorie “Other”, afin d’améliorer la lisibilité des résultats</w:t>
      </w:r>
    </w:p>
    <w:p w14:paraId="10751400" w14:textId="77777777" w:rsidR="00E17402" w:rsidRDefault="00E17402" w:rsidP="00E17402">
      <w:pPr>
        <w:pStyle w:val="p2"/>
      </w:pPr>
      <w:r>
        <w:t>Ces visualisations ont été organisées dans un dashboard structuré, avec une attention particulière portée à la lisibilité et à la cohérence des graphiques.</w:t>
      </w:r>
    </w:p>
    <w:p w14:paraId="768CEDE2" w14:textId="77777777" w:rsidR="00E17402" w:rsidRDefault="00E17402" w:rsidP="00E17402">
      <w:pPr>
        <w:pStyle w:val="p3"/>
      </w:pPr>
      <w:r>
        <w:t>D’un point de vue métier, ce dashboard permet notamment de :</w:t>
      </w:r>
    </w:p>
    <w:p w14:paraId="178EE58C" w14:textId="77777777" w:rsidR="00E17402" w:rsidRDefault="00E17402" w:rsidP="00E17402">
      <w:pPr>
        <w:numPr>
          <w:ilvl w:val="0"/>
          <w:numId w:val="4"/>
        </w:numPr>
        <w:spacing w:before="100" w:beforeAutospacing="1" w:after="100" w:afterAutospacing="1"/>
      </w:pPr>
      <w:r>
        <w:t>Identifier les studios dominants dans l’industrie</w:t>
      </w:r>
    </w:p>
    <w:p w14:paraId="6008FBA8" w14:textId="77777777" w:rsidR="00E17402" w:rsidRDefault="00E17402" w:rsidP="00E17402">
      <w:pPr>
        <w:numPr>
          <w:ilvl w:val="0"/>
          <w:numId w:val="4"/>
        </w:numPr>
        <w:spacing w:before="100" w:beforeAutospacing="1" w:after="100" w:afterAutospacing="1"/>
      </w:pPr>
      <w:r>
        <w:t>Comprendre la distribution des notes des films</w:t>
      </w:r>
    </w:p>
    <w:p w14:paraId="53AB4707" w14:textId="77777777" w:rsidR="00E17402" w:rsidRDefault="00E17402" w:rsidP="00E17402">
      <w:pPr>
        <w:numPr>
          <w:ilvl w:val="0"/>
          <w:numId w:val="4"/>
        </w:numPr>
        <w:spacing w:before="100" w:beforeAutospacing="1" w:after="100" w:afterAutospacing="1"/>
      </w:pPr>
      <w:r>
        <w:t>Observer l’évolution de la production cinématographique dans le temps</w:t>
      </w:r>
    </w:p>
    <w:p w14:paraId="6CD0C011" w14:textId="77777777" w:rsidR="00E17402" w:rsidRDefault="00E17402" w:rsidP="00E17402">
      <w:pPr>
        <w:numPr>
          <w:ilvl w:val="0"/>
          <w:numId w:val="4"/>
        </w:numPr>
        <w:spacing w:before="100" w:beforeAutospacing="1" w:after="100" w:afterAutospacing="1"/>
      </w:pPr>
      <w:r>
        <w:lastRenderedPageBreak/>
        <w:t>Analyser les formats de durée les plus fréquents</w:t>
      </w:r>
    </w:p>
    <w:p w14:paraId="1F6534EE" w14:textId="77777777" w:rsidR="00E17402" w:rsidRDefault="00E17402" w:rsidP="00E17402">
      <w:pPr>
        <w:pStyle w:val="p2"/>
      </w:pPr>
      <w:r>
        <w:t>Certaines limites ont toutefois été identifiées. En particulier, une baisse apparente du nombre de films sur les années récentes s’explique par un manque de données complètes dans le dataset, ce qui peut biaiser l’interprétation.</w:t>
      </w:r>
    </w:p>
    <w:p w14:paraId="16E4A336" w14:textId="2F3002A6" w:rsidR="00E17402" w:rsidRDefault="00FE7FF8" w:rsidP="00E17402">
      <w:pPr>
        <w:pStyle w:val="p4"/>
      </w:pPr>
      <w:r>
        <w:t>Les choix de visualisation ont été réalisés en fonction des types de données (numériques, temporelles, catégorielles) afin de garantir une représentation adaptée et pertinente des informations.</w:t>
      </w:r>
    </w:p>
    <w:p w14:paraId="5F22BFE1" w14:textId="77777777" w:rsidR="00E17402" w:rsidRDefault="00E17402" w:rsidP="00E17402">
      <w:pPr>
        <w:pStyle w:val="Titre2"/>
      </w:pPr>
      <w:r>
        <w:rPr>
          <w:rStyle w:val="s1"/>
        </w:rPr>
        <w:t>7. Gestion de projet et collaboration</w:t>
      </w:r>
    </w:p>
    <w:p w14:paraId="53281159" w14:textId="77777777" w:rsidR="00E17402" w:rsidRDefault="00E17402" w:rsidP="00E17402">
      <w:pPr>
        <w:pStyle w:val="p2"/>
      </w:pPr>
      <w:r>
        <w:t>Le projet a été organisé selon une méthodologie inspirée du Gitflow, avec une séparation claire des branches :</w:t>
      </w:r>
    </w:p>
    <w:p w14:paraId="432E71C7" w14:textId="77777777" w:rsidR="00E17402" w:rsidRDefault="00E17402" w:rsidP="00E17402">
      <w:pPr>
        <w:numPr>
          <w:ilvl w:val="0"/>
          <w:numId w:val="5"/>
        </w:numPr>
        <w:spacing w:before="100" w:beforeAutospacing="1" w:after="100" w:afterAutospacing="1"/>
      </w:pPr>
      <w:r>
        <w:rPr>
          <w:rStyle w:val="s1"/>
          <w:b/>
          <w:bCs/>
        </w:rPr>
        <w:t>main</w:t>
      </w:r>
      <w:r>
        <w:t xml:space="preserve"> : version stable du projet</w:t>
      </w:r>
    </w:p>
    <w:p w14:paraId="67CFAF17" w14:textId="77777777" w:rsidR="00E17402" w:rsidRDefault="00E17402" w:rsidP="00E17402">
      <w:pPr>
        <w:numPr>
          <w:ilvl w:val="0"/>
          <w:numId w:val="5"/>
        </w:numPr>
        <w:spacing w:before="100" w:beforeAutospacing="1" w:after="100" w:afterAutospacing="1"/>
      </w:pPr>
      <w:r>
        <w:rPr>
          <w:rStyle w:val="s1"/>
          <w:b/>
          <w:bCs/>
        </w:rPr>
        <w:t>dev</w:t>
      </w:r>
      <w:r>
        <w:t xml:space="preserve"> : branche d’intégration</w:t>
      </w:r>
    </w:p>
    <w:p w14:paraId="257CF05B" w14:textId="77777777" w:rsidR="00E17402" w:rsidRDefault="00E17402" w:rsidP="00E17402">
      <w:pPr>
        <w:numPr>
          <w:ilvl w:val="0"/>
          <w:numId w:val="5"/>
        </w:numPr>
        <w:spacing w:before="100" w:beforeAutospacing="1" w:after="100" w:afterAutospacing="1"/>
      </w:pPr>
      <w:r>
        <w:rPr>
          <w:rStyle w:val="s1"/>
          <w:b/>
          <w:bCs/>
        </w:rPr>
        <w:t>feature/</w:t>
      </w:r>
      <w:r>
        <w:t xml:space="preserve"> : branches dédiées au développement des différentes fonctionnalités</w:t>
      </w:r>
    </w:p>
    <w:p w14:paraId="451D9538" w14:textId="77777777" w:rsidR="00E17402" w:rsidRDefault="00E17402" w:rsidP="00E17402">
      <w:pPr>
        <w:pStyle w:val="p3"/>
      </w:pPr>
      <w:r>
        <w:t>Chaque fonctionnalité a été développée dans une branche spécifique, puis intégrée via des Pull Requests.</w:t>
        <w:br/>
        <w:t>Ces Pull Requests ont permis de garantir la traçabilité du travail ainsi que la relecture par les membres de l’équipe.</w:t>
      </w:r>
    </w:p>
    <w:p w14:paraId="1AF26E19" w14:textId="77777777" w:rsidR="00E17402" w:rsidRDefault="00E17402" w:rsidP="00E17402">
      <w:pPr>
        <w:pStyle w:val="p3"/>
      </w:pPr>
      <w:r>
        <w:t>Un planning poker a été réalisé en début de projet afin d’estimer l’effort nécessaire pour chaque feature.</w:t>
        <w:br/>
        <w:t>Cela a permis de répartir les tâches de manière équilibrée entre les membres de l’équipe.</w:t>
      </w:r>
    </w:p>
    <w:p w14:paraId="61766602" w14:textId="3662A5F0" w:rsidR="00E17402" w:rsidRDefault="00E17402" w:rsidP="00E17402">
      <w:pPr>
        <w:pStyle w:val="p4"/>
      </w:pPr>
      <w:r>
        <w:t>La répartition des responsabilités a été organisée de manière à couvrir l’ensemble du projet, avec une spécialisation par domaine (dashboard, nettoyage des données, infrastructure, etc.), tout en conservant une collaboration globale entre les membres.</w:t>
        <w:br/>
        <w:br/>
        <w:t>Chaque membre a contribué activement aux différentes parties du projet, avec une entraide régulière afin de résoudre les difficultés rencontrées.</w:t>
      </w:r>
    </w:p>
    <w:p w14:paraId="4760FD91" w14:textId="29E4C416" w:rsidR="004B41D5" w:rsidRDefault="004B41D5" w:rsidP="004B41D5">
      <w:pPr>
        <w:pStyle w:val="Titre2"/>
        <w:rPr>
          <w:rStyle w:val="s1"/>
        </w:rPr>
      </w:pPr>
      <w:r>
        <w:rPr>
          <w:rStyle w:val="s1"/>
        </w:rPr>
        <w:t>8. Moteur de recherche</w:t>
      </w:r>
    </w:p>
    <w:p w14:paraId="56EBFF50" w14:textId="77777777" w:rsidR="004B41D5" w:rsidRDefault="004B41D5" w:rsidP="004B41D5"/>
    <w:p w14:paraId="387659AB" w14:textId="77777777" w:rsidR="004B41D5" w:rsidRDefault="004B41D5" w:rsidP="004B41D5">
      <w:r>
        <w:t>Un mini moteur de recherche a été mis en place afin de permettre une exploration rapide des données stockées dans Elasticsearch.</w:t>
      </w:r>
    </w:p>
    <w:p w14:paraId="2F5AC299" w14:textId="77777777" w:rsidR="004B41D5" w:rsidRDefault="004B41D5" w:rsidP="004B41D5"/>
    <w:p w14:paraId="47E83A61" w14:textId="77777777" w:rsidR="004B41D5" w:rsidRDefault="004B41D5" w:rsidP="004B41D5">
      <w:r>
        <w:t xml:space="preserve">Ce moteur repose sur une interface web développée en HTML/CSS/JavaScript pur, connectée directement à l’index movies_clean via l’API REST d’Elasticsearch. Aucun backend supplémentaire n’est nécessaire : la page envoie des requêtes HTTP directement à localhost:9200.</w:t>
      </w:r>
    </w:p>
    <w:p w14:paraId="33146A10" w14:textId="77777777" w:rsidR="004B41D5" w:rsidRDefault="004B41D5" w:rsidP="004B41D5"/>
    <w:p w14:paraId="3135C4F3" w14:textId="77777777" w:rsidR="004B41D5" w:rsidRDefault="004B41D5" w:rsidP="004B41D5">
      <w:r>
        <w:t xml:space="preserve">L’interface propose une barre de recherche full-text sur les champs title et overview (avec fuzzy matching), ainsi que deux filtres exacts dans une sidebar : un filtre par genre et un filtre par langue. Les résultats affichent le titre, la note, l’année, la durée, la langue et les genres de chaque film.</w:t>
      </w:r>
    </w:p>
    <w:p w14:paraId="76D16FA5" w14:textId="77777777" w:rsidR="004B41D5" w:rsidRDefault="004B41D5" w:rsidP="004B41D5">
      <w:r>
        <w:t xml:space="preserve">Pour activer le CORS nécessaire au fonctionnement de l’interface, quatre variables d’environnement ont été ajoutées au conteneur Elasticsearch dans le docker-compose.yml (http.cors.enabled, http.cors.allow-origin, http.cors.allow-methods, http.cors.allow-headers). L’interface est livrée dans le fichier search.html à la racine du projet.</w:t>
      </w:r>
    </w:p>
    <w:p w14:paraId="5BB5172F" w14:textId="77777777" w:rsidR="004B41D5" w:rsidRDefault="004B41D5" w:rsidP="004B41D5"/>
    <w:p w14:paraId="4D4744DC" w14:textId="77777777" w:rsidR="004B41D5" w:rsidRDefault="004B41D5" w:rsidP="004B41D5">
      <w:r>
        <w:t xml:space="preserve">Cette solution a l’avantage d’être simple à déployer et ne nécessite aucune dépendance supplémentaire en dehors de la stack ELK déjà en place.</w:t>
      </w:r>
    </w:p>
    <w:p w14:paraId="42297D25" w14:textId="77777777" w:rsidR="004B41D5" w:rsidRDefault="004B41D5" w:rsidP="004B41D5">
      <w:r>
        <w:t xml:space="preserve"> </w:t>
      </w:r>
    </w:p>
    <w:p w14:paraId="4CB2CA62" w14:textId="77777777" w:rsidR="004B41D5" w:rsidRDefault="004B41D5" w:rsidP="004B41D5"/>
    <w:p w14:paraId="020AF88F" w14:textId="77777777" w:rsidR="004B41D5" w:rsidRDefault="004B41D5" w:rsidP="004B41D5">
      <w:r>
        <w:t xml:space="preserve"> </w:t>
      </w:r>
    </w:p>
    <w:p w14:paraId="79EE2916" w14:textId="77777777" w:rsidR="004B41D5" w:rsidRDefault="004B41D5" w:rsidP="004B41D5">
      <w:r>
        <w:t> </w:t>
      </w:r>
    </w:p>
    <w:p w14:paraId="40AB3877" w14:textId="77777777" w:rsidR="004B41D5" w:rsidRDefault="004B41D5" w:rsidP="004B41D5">
      <w:r>
        <w:t> </w:t>
      </w:r>
    </w:p>
    <w:p w14:paraId="03A20739" w14:textId="77777777" w:rsidR="004B41D5" w:rsidRDefault="004B41D5" w:rsidP="004B41D5">
      <w:r>
        <w:t> </w:t>
      </w:r>
    </w:p>
    <w:p w14:paraId="79FBCEF3" w14:textId="77777777" w:rsidR="004B41D5" w:rsidRDefault="004B41D5" w:rsidP="004B41D5"/>
    <w:p w14:paraId="4C3F37CA" w14:textId="77777777" w:rsidR="004B41D5" w:rsidRDefault="004B41D5" w:rsidP="004B41D5">
      <w:r>
        <w:t> </w:t>
      </w:r>
    </w:p>
    <w:p w14:paraId="304C0F6F" w14:textId="77777777" w:rsidR="004B41D5" w:rsidRDefault="004B41D5" w:rsidP="004B41D5"/>
    <w:p w14:paraId="2E2C60F8" w14:textId="0BCD21C7" w:rsidR="004B41D5" w:rsidRDefault="004B41D5" w:rsidP="004B41D5">
      <w:r>
        <w:t> </w:t>
      </w:r>
    </w:p>
    <w:p w14:paraId="61E5BDCA" w14:textId="7790DF22" w:rsidR="004B41D5" w:rsidRPr="004B41D5" w:rsidRDefault="004B41D5" w:rsidP="004B41D5">
      <w:r>
        <w:t> </w:t>
      </w:r>
    </w:p>
    <w:p w14:paraId="71C78D5C" w14:textId="77777777" w:rsidR="004B41D5" w:rsidRPr="004B41D5" w:rsidRDefault="004B41D5" w:rsidP="004B41D5"/>
    <w:p w14:paraId="7DC383EE" w14:textId="5308AA41" w:rsidR="00BE440D" w:rsidRPr="00BE440D" w:rsidRDefault="00BE440D" w:rsidP="00BE440D">
      <w:pPr>
        <w:spacing w:before="100" w:beforeAutospacing="1" w:after="100" w:afterAutospacing="1"/>
        <w:rPr>
          <w:rFonts w:ascii="Times New Roman" w:eastAsia="Times New Roman" w:hAnsi="Times New Roman" w:cs="Times New Roman"/>
          <w:kern w:val="0"/>
          <w:lang w:eastAsia="fr-FR"/>
          <w14:ligatures w14:val="none"/>
        </w:rPr>
      </w:pPr>
    </w:p>
    <w:p w14:paraId="256A3630" w14:textId="498B4185" w:rsidR="00E17402" w:rsidRDefault="004B41D5" w:rsidP="00E17402">
      <w:pPr>
        <w:pStyle w:val="Titre2"/>
        <w:rPr>
          <w:rStyle w:val="s1"/>
        </w:rPr>
      </w:pPr>
      <w:r>
        <w:rPr>
          <w:rStyle w:val="s1"/>
        </w:rPr>
        <w:t>9. Bilan, limites et améliorations</w:t>
      </w:r>
    </w:p>
    <w:p w14:paraId="582095FC" w14:textId="6D200E14" w:rsidR="004B41D5" w:rsidRPr="004B41D5" w:rsidRDefault="004B41D5" w:rsidP="004B41D5"/>
    <w:p w14:paraId="5E1689A4" w14:textId="77777777" w:rsidR="004B41D5" w:rsidRPr="004B41D5" w:rsidRDefault="004B41D5" w:rsidP="004B41D5">
      <w:pPr>
        <w:rPr>
          <w:rFonts w:ascii="Times New Roman" w:eastAsia="Times New Roman" w:hAnsi="Times New Roman" w:cs="Times New Roman"/>
          <w:kern w:val="0"/>
          <w:lang w:eastAsia="fr-FR"/>
          <w14:ligatures w14:val="none"/>
        </w:rPr>
      </w:pPr>
      <w:r>
        <w:rPr>
          <w:rFonts w:ascii="Times New Roman" w:eastAsia="Times New Roman" w:hAnsi="Times New Roman" w:cs="Times New Roman"/>
          <w:kern w:val="0"/>
          <w:lang w:eastAsia="fr-FR"/>
          <w14:ligatures w14:val="none"/>
        </w:rPr>
        <w:t>Le projet a permis de mettre en place une chaîne complète de traitement et d’analyse de données avec la stack ELK. L’ensemble de l’architecture fonctionne correctement et répond aux objectifs fixés en début de projet.</w:t>
      </w:r>
    </w:p>
    <w:p w14:paraId="21AB509E" w14:textId="77777777" w:rsidR="004B41D5" w:rsidRPr="004B41D5" w:rsidRDefault="004B41D5" w:rsidP="004B41D5">
      <w:pPr>
        <w:rPr>
          <w:rFonts w:ascii="Times New Roman" w:eastAsia="Times New Roman" w:hAnsi="Times New Roman" w:cs="Times New Roman"/>
          <w:kern w:val="0"/>
          <w:lang w:eastAsia="fr-FR"/>
          <w14:ligatures w14:val="none"/>
        </w:rPr>
      </w:pPr>
    </w:p>
    <w:p w14:paraId="4440706D" w14:textId="77777777" w:rsidR="004B41D5" w:rsidRPr="004B41D5" w:rsidRDefault="004B41D5" w:rsidP="004B41D5">
      <w:pPr>
        <w:rPr>
          <w:rFonts w:ascii="Times New Roman" w:eastAsia="Times New Roman" w:hAnsi="Times New Roman" w:cs="Times New Roman"/>
          <w:kern w:val="0"/>
          <w:lang w:eastAsia="fr-FR"/>
          <w14:ligatures w14:val="none"/>
        </w:rPr>
      </w:pPr>
      <w:r>
        <w:rPr>
          <w:rFonts w:ascii="Times New Roman" w:eastAsia="Times New Roman" w:hAnsi="Times New Roman" w:cs="Times New Roman"/>
          <w:kern w:val="0"/>
          <w:lang w:eastAsia="fr-FR"/>
          <w14:ligatures w14:val="none"/>
        </w:rPr>
        <w:t>La mise en place de la stack a été globalement facilitée par les bases vues en cours. Sans cet accompagnement, l’installation et la configuration initiale auraient pu représenter une difficulté importante, notamment pour la compréhension des interactions entre les différents services.</w:t>
      </w:r>
    </w:p>
    <w:p w14:paraId="7725D3D2" w14:textId="77777777" w:rsidR="004B41D5" w:rsidRPr="004B41D5" w:rsidRDefault="004B41D5" w:rsidP="004B41D5">
      <w:pPr>
        <w:rPr>
          <w:rFonts w:ascii="Times New Roman" w:eastAsia="Times New Roman" w:hAnsi="Times New Roman" w:cs="Times New Roman"/>
          <w:kern w:val="0"/>
          <w:lang w:eastAsia="fr-FR"/>
          <w14:ligatures w14:val="none"/>
        </w:rPr>
      </w:pPr>
    </w:p>
    <w:p w14:paraId="013C1169" w14:textId="77777777" w:rsidR="004B41D5" w:rsidRPr="004B41D5" w:rsidRDefault="004B41D5" w:rsidP="004B41D5">
      <w:pPr>
        <w:rPr>
          <w:rFonts w:ascii="Times New Roman" w:eastAsia="Times New Roman" w:hAnsi="Times New Roman" w:cs="Times New Roman"/>
          <w:kern w:val="0"/>
          <w:lang w:eastAsia="fr-FR"/>
          <w14:ligatures w14:val="none"/>
        </w:rPr>
      </w:pPr>
      <w:r>
        <w:rPr>
          <w:rFonts w:ascii="Times New Roman" w:eastAsia="Times New Roman" w:hAnsi="Times New Roman" w:cs="Times New Roman"/>
          <w:kern w:val="0"/>
          <w:lang w:eastAsia="fr-FR"/>
          <w14:ligatures w14:val="none"/>
        </w:rPr>
        <w:t>Concernant les données, le dataset utilisé était globalement propre et exploitable. Néanmoins, une limite a été observée au niveau de sa mise à jour, certaines données récentes étant absentes, ce qui peut impacter certaines analyses, notamment sur les tendances les plus actuelles.</w:t>
      </w:r>
    </w:p>
    <w:p w14:paraId="78748ED5" w14:textId="77777777" w:rsidR="004B41D5" w:rsidRPr="004B41D5" w:rsidRDefault="004B41D5" w:rsidP="004B41D5">
      <w:pPr>
        <w:rPr>
          <w:rFonts w:ascii="Times New Roman" w:eastAsia="Times New Roman" w:hAnsi="Times New Roman" w:cs="Times New Roman"/>
          <w:kern w:val="0"/>
          <w:lang w:eastAsia="fr-FR"/>
          <w14:ligatures w14:val="none"/>
        </w:rPr>
      </w:pPr>
    </w:p>
    <w:p w14:paraId="2A98693B" w14:textId="77777777" w:rsidR="004B41D5" w:rsidRPr="004B41D5" w:rsidRDefault="004B41D5" w:rsidP="004B41D5">
      <w:pPr>
        <w:rPr>
          <w:rFonts w:ascii="Times New Roman" w:eastAsia="Times New Roman" w:hAnsi="Times New Roman" w:cs="Times New Roman"/>
          <w:kern w:val="0"/>
          <w:lang w:eastAsia="fr-FR"/>
          <w14:ligatures w14:val="none"/>
        </w:rPr>
      </w:pPr>
      <w:r>
        <w:rPr>
          <w:rFonts w:ascii="Times New Roman" w:eastAsia="Times New Roman" w:hAnsi="Times New Roman" w:cs="Times New Roman"/>
          <w:kern w:val="0"/>
          <w:lang w:eastAsia="fr-FR"/>
          <w14:ligatures w14:val="none"/>
        </w:rPr>
        <w:t>La partie liée au nettoyage et à la transformation des données a nécessité une certaine rigueur dans la définition des règles, en particulier pour la gestion des formats et des champs complexes. Cette étape reste essentielle pour garantir la qualité des données exploitées dans Elasticsearch.</w:t>
      </w:r>
    </w:p>
    <w:p w14:paraId="3409D85F" w14:textId="77777777" w:rsidR="004B41D5" w:rsidRPr="004B41D5" w:rsidRDefault="004B41D5" w:rsidP="004B41D5">
      <w:pPr>
        <w:rPr>
          <w:rFonts w:ascii="Times New Roman" w:eastAsia="Times New Roman" w:hAnsi="Times New Roman" w:cs="Times New Roman"/>
          <w:kern w:val="0"/>
          <w:lang w:eastAsia="fr-FR"/>
          <w14:ligatures w14:val="none"/>
        </w:rPr>
      </w:pPr>
    </w:p>
    <w:p w14:paraId="78BE897A" w14:textId="77777777" w:rsidR="004B41D5" w:rsidRPr="004B41D5" w:rsidRDefault="004B41D5" w:rsidP="004B41D5">
      <w:pPr>
        <w:rPr>
          <w:rFonts w:ascii="Times New Roman" w:eastAsia="Times New Roman" w:hAnsi="Times New Roman" w:cs="Times New Roman"/>
          <w:kern w:val="0"/>
          <w:lang w:eastAsia="fr-FR"/>
          <w14:ligatures w14:val="none"/>
        </w:rPr>
      </w:pPr>
      <w:r>
        <w:rPr>
          <w:rFonts w:ascii="Times New Roman" w:eastAsia="Times New Roman" w:hAnsi="Times New Roman" w:cs="Times New Roman"/>
          <w:kern w:val="0"/>
          <w:lang w:eastAsia="fr-FR"/>
          <w14:ligatures w14:val="none"/>
        </w:rPr>
        <w:t>La réalisation du dashboard Kibana a été relativement accessible grâce à une familiarité préalable avec des outils de visualisation comme Power BI. Cependant, cette habitude a également rendu la prise en main de Kibana plus complexe au départ, les logiques et les interfaces étant différentes.</w:t>
      </w:r>
    </w:p>
    <w:p w14:paraId="40AD0CC6" w14:textId="77777777" w:rsidR="004B41D5" w:rsidRPr="004B41D5" w:rsidRDefault="004B41D5" w:rsidP="004B41D5">
      <w:pPr>
        <w:rPr>
          <w:rFonts w:ascii="Times New Roman" w:eastAsia="Times New Roman" w:hAnsi="Times New Roman" w:cs="Times New Roman"/>
          <w:kern w:val="0"/>
          <w:lang w:eastAsia="fr-FR"/>
          <w14:ligatures w14:val="none"/>
        </w:rPr>
      </w:pPr>
    </w:p>
    <w:p w14:paraId="49CFE0B8" w14:textId="1314227E" w:rsidR="004B41D5" w:rsidRPr="004B41D5" w:rsidRDefault="004B41D5" w:rsidP="004B41D5">
      <w:pPr>
        <w:rPr>
          <w:rFonts w:ascii="Times New Roman" w:eastAsia="Times New Roman" w:hAnsi="Times New Roman" w:cs="Times New Roman"/>
          <w:kern w:val="0"/>
          <w:lang w:eastAsia="fr-FR"/>
          <w14:ligatures w14:val="none"/>
        </w:rPr>
      </w:pPr>
      <w:r>
        <w:rPr>
          <w:rFonts w:ascii="Times New Roman" w:eastAsia="Times New Roman" w:hAnsi="Times New Roman" w:cs="Times New Roman"/>
          <w:kern w:val="0"/>
          <w:lang w:eastAsia="fr-FR"/>
          <w14:ligatures w14:val="none"/>
        </w:rPr>
        <w:t xml:space="preserve">Le travail en équipe s’est globalement bien déroulé, avec une bonne répartition des tâches et une collaboration efficace. Toutefois, l’organisation a parfois été rendue plus difficile par les contraintes liées à l’alternance et aux emplois du temps de chacun. Il a donc été nécessaire de </w:t>
        <w:lastRenderedPageBreak/>
        <w:t>s’adapter et de travailler régulièrement en dehors des heures de travail, notamment le week-end.</w:t>
      </w:r>
    </w:p>
    <w:p w14:paraId="46ECD60C" w14:textId="77777777" w:rsidR="004B41D5" w:rsidRPr="004B41D5" w:rsidRDefault="004B41D5" w:rsidP="004B41D5">
      <w:pPr>
        <w:rPr>
          <w:rFonts w:ascii="Times New Roman" w:eastAsia="Times New Roman" w:hAnsi="Times New Roman" w:cs="Times New Roman"/>
          <w:kern w:val="0"/>
          <w:lang w:eastAsia="fr-FR"/>
          <w14:ligatures w14:val="none"/>
        </w:rPr>
      </w:pPr>
    </w:p>
    <w:p w14:paraId="1AD7A8B9" w14:textId="06DC7716" w:rsidR="00BE440D" w:rsidRPr="00BE440D" w:rsidRDefault="004B41D5" w:rsidP="004B41D5">
      <w:r>
        <w:rPr>
          <w:rFonts w:ascii="Times New Roman" w:eastAsia="Times New Roman" w:hAnsi="Times New Roman" w:cs="Times New Roman"/>
          <w:kern w:val="0"/>
          <w:lang w:eastAsia="fr-FR"/>
          <w14:ligatures w14:val="none"/>
        </w:rPr>
        <w:t xml:space="preserve">Enfin, plusieurs améliorations pourraient être envisagées, notamment l’utilisation d’un dataset plus complet ou régulièrement mis à jour afin d’obtenir des analyses encore plus pertinentes et reflétant les tendances actuelles du cinéma.</w:t>
      </w:r>
    </w:p>
    <w:sectPr w:rsidR="00BE440D" w:rsidRPr="00BE440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907D8"/>
    <w:multiLevelType w:val="multilevel"/>
    <w:tmpl w:val="2828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753DE5"/>
    <w:multiLevelType w:val="multilevel"/>
    <w:tmpl w:val="8D94D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FA0AD5"/>
    <w:multiLevelType w:val="multilevel"/>
    <w:tmpl w:val="5E5EA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FF564F"/>
    <w:multiLevelType w:val="multilevel"/>
    <w:tmpl w:val="CCA46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A9D3EAD"/>
    <w:multiLevelType w:val="multilevel"/>
    <w:tmpl w:val="67628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4910779">
    <w:abstractNumId w:val="2"/>
  </w:num>
  <w:num w:numId="2" w16cid:durableId="1286229875">
    <w:abstractNumId w:val="3"/>
  </w:num>
  <w:num w:numId="3" w16cid:durableId="2123918543">
    <w:abstractNumId w:val="1"/>
  </w:num>
  <w:num w:numId="4" w16cid:durableId="2144619255">
    <w:abstractNumId w:val="0"/>
  </w:num>
  <w:num w:numId="5" w16cid:durableId="16421514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1B9"/>
    <w:rsid w:val="00066A9C"/>
    <w:rsid w:val="001C706B"/>
    <w:rsid w:val="002E2F05"/>
    <w:rsid w:val="003A2B4E"/>
    <w:rsid w:val="00423CBC"/>
    <w:rsid w:val="004B41D5"/>
    <w:rsid w:val="00631EE5"/>
    <w:rsid w:val="00672845"/>
    <w:rsid w:val="006A0C38"/>
    <w:rsid w:val="0073208B"/>
    <w:rsid w:val="0086264F"/>
    <w:rsid w:val="00AC0663"/>
    <w:rsid w:val="00BE440D"/>
    <w:rsid w:val="00D74D18"/>
    <w:rsid w:val="00E17402"/>
    <w:rsid w:val="00F911B9"/>
    <w:rsid w:val="00FE7FF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004751E2"/>
  <w15:chartTrackingRefBased/>
  <w15:docId w15:val="{5412393C-1F6E-FC49-97B9-E57873E8F0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911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911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F911B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911B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911B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911B9"/>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911B9"/>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911B9"/>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911B9"/>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911B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911B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F911B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F911B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911B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911B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911B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911B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911B9"/>
    <w:rPr>
      <w:rFonts w:eastAsiaTheme="majorEastAsia" w:cstheme="majorBidi"/>
      <w:color w:val="272727" w:themeColor="text1" w:themeTint="D8"/>
    </w:rPr>
  </w:style>
  <w:style w:type="paragraph" w:styleId="Titre">
    <w:name w:val="Title"/>
    <w:basedOn w:val="Normal"/>
    <w:next w:val="Normal"/>
    <w:link w:val="TitreCar"/>
    <w:uiPriority w:val="10"/>
    <w:qFormat/>
    <w:rsid w:val="00F911B9"/>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911B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911B9"/>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911B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911B9"/>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F911B9"/>
    <w:rPr>
      <w:i/>
      <w:iCs/>
      <w:color w:val="404040" w:themeColor="text1" w:themeTint="BF"/>
    </w:rPr>
  </w:style>
  <w:style w:type="paragraph" w:styleId="Paragraphedeliste">
    <w:name w:val="List Paragraph"/>
    <w:basedOn w:val="Normal"/>
    <w:uiPriority w:val="34"/>
    <w:qFormat/>
    <w:rsid w:val="00F911B9"/>
    <w:pPr>
      <w:ind w:left="720"/>
      <w:contextualSpacing/>
    </w:pPr>
  </w:style>
  <w:style w:type="character" w:styleId="Accentuationintense">
    <w:name w:val="Intense Emphasis"/>
    <w:basedOn w:val="Policepardfaut"/>
    <w:uiPriority w:val="21"/>
    <w:qFormat/>
    <w:rsid w:val="00F911B9"/>
    <w:rPr>
      <w:i/>
      <w:iCs/>
      <w:color w:val="0F4761" w:themeColor="accent1" w:themeShade="BF"/>
    </w:rPr>
  </w:style>
  <w:style w:type="paragraph" w:styleId="Citationintense">
    <w:name w:val="Intense Quote"/>
    <w:basedOn w:val="Normal"/>
    <w:next w:val="Normal"/>
    <w:link w:val="CitationintenseCar"/>
    <w:uiPriority w:val="30"/>
    <w:qFormat/>
    <w:rsid w:val="00F911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911B9"/>
    <w:rPr>
      <w:i/>
      <w:iCs/>
      <w:color w:val="0F4761" w:themeColor="accent1" w:themeShade="BF"/>
    </w:rPr>
  </w:style>
  <w:style w:type="character" w:styleId="Rfrenceintense">
    <w:name w:val="Intense Reference"/>
    <w:basedOn w:val="Policepardfaut"/>
    <w:uiPriority w:val="32"/>
    <w:qFormat/>
    <w:rsid w:val="00F911B9"/>
    <w:rPr>
      <w:b/>
      <w:bCs/>
      <w:smallCaps/>
      <w:color w:val="0F4761" w:themeColor="accent1" w:themeShade="BF"/>
      <w:spacing w:val="5"/>
    </w:rPr>
  </w:style>
  <w:style w:type="character" w:customStyle="1" w:styleId="s1">
    <w:name w:val="s1"/>
    <w:basedOn w:val="Policepardfaut"/>
    <w:rsid w:val="00BE440D"/>
  </w:style>
  <w:style w:type="paragraph" w:customStyle="1" w:styleId="p2">
    <w:name w:val="p2"/>
    <w:basedOn w:val="Normal"/>
    <w:rsid w:val="00BE440D"/>
    <w:pPr>
      <w:spacing w:before="100" w:beforeAutospacing="1" w:after="100" w:afterAutospacing="1"/>
    </w:pPr>
    <w:rPr>
      <w:rFonts w:ascii="Times New Roman" w:eastAsia="Times New Roman" w:hAnsi="Times New Roman" w:cs="Times New Roman"/>
      <w:kern w:val="0"/>
      <w:lang w:eastAsia="fr-FR"/>
      <w14:ligatures w14:val="none"/>
    </w:rPr>
  </w:style>
  <w:style w:type="paragraph" w:customStyle="1" w:styleId="p3">
    <w:name w:val="p3"/>
    <w:basedOn w:val="Normal"/>
    <w:rsid w:val="00BE440D"/>
    <w:pPr>
      <w:spacing w:before="100" w:beforeAutospacing="1" w:after="100" w:afterAutospacing="1"/>
    </w:pPr>
    <w:rPr>
      <w:rFonts w:ascii="Times New Roman" w:eastAsia="Times New Roman" w:hAnsi="Times New Roman" w:cs="Times New Roman"/>
      <w:kern w:val="0"/>
      <w:lang w:eastAsia="fr-FR"/>
      <w14:ligatures w14:val="none"/>
    </w:rPr>
  </w:style>
  <w:style w:type="paragraph" w:customStyle="1" w:styleId="p4">
    <w:name w:val="p4"/>
    <w:basedOn w:val="Normal"/>
    <w:rsid w:val="00BE440D"/>
    <w:pPr>
      <w:spacing w:before="100" w:beforeAutospacing="1" w:after="100" w:afterAutospacing="1"/>
    </w:pPr>
    <w:rPr>
      <w:rFonts w:ascii="Times New Roman" w:eastAsia="Times New Roman" w:hAnsi="Times New Roman" w:cs="Times New Roman"/>
      <w:kern w:val="0"/>
      <w:lang w:eastAsia="fr-FR"/>
      <w14:ligatures w14:val="none"/>
    </w:rPr>
  </w:style>
  <w:style w:type="character" w:styleId="CodeHTML">
    <w:name w:val="HTML Code"/>
    <w:basedOn w:val="Policepardfaut"/>
    <w:uiPriority w:val="99"/>
    <w:semiHidden/>
    <w:unhideWhenUsed/>
    <w:rsid w:val="00BE440D"/>
    <w:rPr>
      <w:rFonts w:ascii="Courier New" w:eastAsia="Times New Roman" w:hAnsi="Courier New" w:cs="Courier New"/>
      <w:sz w:val="20"/>
      <w:szCs w:val="20"/>
    </w:rPr>
  </w:style>
  <w:style w:type="paragraph" w:customStyle="1" w:styleId="p1">
    <w:name w:val="p1"/>
    <w:basedOn w:val="Normal"/>
    <w:rsid w:val="00BE440D"/>
    <w:pPr>
      <w:spacing w:before="100" w:beforeAutospacing="1" w:after="100" w:afterAutospacing="1"/>
    </w:pPr>
    <w:rPr>
      <w:rFonts w:ascii="Times New Roman" w:eastAsia="Times New Roman" w:hAnsi="Times New Roman" w:cs="Times New Roman"/>
      <w:kern w:val="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1211</Words>
  <Characters>6665</Characters>
  <Application>Microsoft Office Word</Application>
  <DocSecurity>0</DocSecurity>
  <Lines>55</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RODRIGUE HARNAIS</dc:creator>
  <cp:keywords/>
  <dc:description/>
  <cp:lastModifiedBy>RODRIGUE HARNAIS</cp:lastModifiedBy>
  <cp:revision>5</cp:revision>
  <dcterms:created xsi:type="dcterms:W3CDTF">2026-04-26T11:15:00Z</dcterms:created>
  <dcterms:modified xsi:type="dcterms:W3CDTF">2026-05-02T10:28:00Z</dcterms:modified>
</cp:coreProperties>
</file>