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63ED"/>
          <w:sz w:val="48"/>
        </w:rPr>
        <w:t>校园访客审批平台部署说明</w:t>
      </w:r>
    </w:p>
    <w:p>
      <w:pPr>
        <w:jc w:val="center"/>
      </w:pPr>
      <w:r>
        <w:rPr>
          <w:color w:val="68758A"/>
          <w:sz w:val="22"/>
        </w:rPr>
        <w:t>Windows Server 与 Linux 服务器部署指南</w:t>
      </w:r>
    </w:p>
    <w:p>
      <w:pPr>
        <w:pStyle w:val="Heading1"/>
      </w:pPr>
      <w:r>
        <w:t>1. 部署架构</w:t>
      </w:r>
    </w:p>
    <w:p>
      <w:pPr>
        <w:pStyle w:val="ListBullet"/>
      </w:pPr>
      <w:r>
        <w:t>Web 服务：Node.js + Express。</w:t>
      </w:r>
    </w:p>
    <w:p>
      <w:pPr>
        <w:pStyle w:val="ListBullet"/>
      </w:pPr>
      <w:r>
        <w:t>数据库：MySQL 8 或 MariaDB 10+。</w:t>
      </w:r>
    </w:p>
    <w:p>
      <w:pPr>
        <w:pStyle w:val="ListBullet"/>
      </w:pPr>
      <w:r>
        <w:t>默认网站端口：3000。</w:t>
      </w:r>
    </w:p>
    <w:p>
      <w:pPr>
        <w:pStyle w:val="ListBullet"/>
      </w:pPr>
      <w:r>
        <w:t>默认数据库：xiaoyuanfangke。</w:t>
      </w:r>
    </w:p>
    <w:p>
      <w:pPr>
        <w:pStyle w:val="Heading1"/>
      </w:pPr>
      <w:r>
        <w:t>2. 部署前准备</w:t>
      </w:r>
    </w:p>
    <w:p>
      <w:pPr>
        <w:pStyle w:val="ListBullet"/>
      </w:pPr>
      <w:r>
        <w:t>安装 Node.js 20 或更高版本。</w:t>
      </w:r>
    </w:p>
    <w:p>
      <w:pPr>
        <w:pStyle w:val="ListBullet"/>
      </w:pPr>
      <w:r>
        <w:t>安装 pnpm。</w:t>
      </w:r>
    </w:p>
    <w:p>
      <w:pPr>
        <w:pStyle w:val="ListBullet"/>
      </w:pPr>
      <w:r>
        <w:t>安装 MySQL 或 MariaDB。</w:t>
      </w:r>
    </w:p>
    <w:p>
      <w:pPr>
        <w:pStyle w:val="ListBullet"/>
      </w:pPr>
      <w:r>
        <w:t>安装 Git，用于拉取代码。</w:t>
      </w:r>
    </w:p>
    <w:p>
      <w:pPr>
        <w:pStyle w:val="ListBullet"/>
      </w:pPr>
      <w:r>
        <w:t>确认服务器防火墙允许访问网站端口或代理端口。</w:t>
      </w:r>
    </w:p>
    <w:p>
      <w:pPr>
        <w:pStyle w:val="Heading1"/>
      </w:pPr>
      <w:r>
        <w:t>3. 获取项目代码</w:t>
      </w:r>
    </w:p>
    <w:p>
      <w:r>
        <w:t>Windows 示例：</w:t>
      </w:r>
    </w:p>
    <w:p>
      <w:r>
        <w:t>cd D:\web</w:t>
        <w:br/>
        <w:t>git clone https://github.com/hlt1986/xiaoyuanfangke.git</w:t>
        <w:br/>
        <w:t>cd xiaoyuanfangke</w:t>
      </w:r>
    </w:p>
    <w:p>
      <w:r>
        <w:t>Linux 示例：</w:t>
      </w:r>
    </w:p>
    <w:p>
      <w:r>
        <w:t>cd /opt</w:t>
        <w:br/>
        <w:t>git clone https://github.com/hlt1986/xiaoyuanfangke.git</w:t>
        <w:br/>
        <w:t>cd xiaoyuanfangke</w:t>
      </w:r>
    </w:p>
    <w:p>
      <w:pPr>
        <w:pStyle w:val="Heading1"/>
      </w:pPr>
      <w:r>
        <w:t>4. 配置 .env</w:t>
      </w:r>
    </w:p>
    <w:p>
      <w:r>
        <w:t>二维码给手机扫码访问时，BASE_URL 必须填写手机可访问的服务器 IP 或域名，不能使用 localhost。</w:t>
      </w:r>
    </w:p>
    <w:p>
      <w:r>
        <w:t>示例：</w:t>
      </w:r>
    </w:p>
    <w:p>
      <w:r>
        <w:t>PORT=3000</w:t>
        <w:br/>
        <w:t>BASE_URL=http://服务器IP:3000</w:t>
        <w:br/>
        <w:t>DB_HOST=localhost</w:t>
        <w:br/>
        <w:t>DB_PORT=3306</w:t>
        <w:br/>
        <w:t>DB_USER=root</w:t>
        <w:br/>
        <w:t>DB_PASSWORD=root</w:t>
        <w:br/>
        <w:t>DB_NAME=xiaoyuanfangke</w:t>
        <w:br/>
        <w:t>SESSION_SECRET=请替换成随机字符串</w:t>
      </w:r>
    </w:p>
    <w:p>
      <w:pPr>
        <w:pStyle w:val="Heading1"/>
      </w:pPr>
      <w:r>
        <w:t>5. Windows 一键部署</w:t>
      </w:r>
    </w:p>
    <w:p>
      <w:pPr>
        <w:pStyle w:val="ListNumber"/>
      </w:pPr>
      <w:r>
        <w:t>以管理员身份打开 PowerShell。</w:t>
      </w:r>
    </w:p>
    <w:p>
      <w:pPr>
        <w:pStyle w:val="ListNumber"/>
      </w:pPr>
      <w:r>
        <w:t>进入项目目录。</w:t>
      </w:r>
    </w:p>
    <w:p>
      <w:pPr>
        <w:pStyle w:val="ListNumber"/>
      </w:pPr>
      <w:r>
        <w:t>执行：powershell -ExecutionPolicy Bypass -File .\deploy-windows.ps1 -SiteUrl "http://服务器IP:3000"</w:t>
      </w:r>
    </w:p>
    <w:p>
      <w:pPr>
        <w:pStyle w:val="ListNumber"/>
      </w:pPr>
      <w:r>
        <w:t>部署脚本会检查 Node.js、pnpm，生成 .env，安装依赖，初始化数据库。</w:t>
      </w:r>
    </w:p>
    <w:p>
      <w:pPr>
        <w:pStyle w:val="ListNumber"/>
      </w:pPr>
      <w:r>
        <w:t>部署完成后可双击“启动网站.bat”启动网站。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1 部署完成后可访问后台登录页验证</w:t>
      </w:r>
    </w:p>
    <w:p>
      <w:pPr>
        <w:pStyle w:val="Heading1"/>
      </w:pPr>
      <w:r>
        <w:t>6. Linux 一键部署</w:t>
      </w:r>
    </w:p>
    <w:p>
      <w:pPr>
        <w:pStyle w:val="ListNumber"/>
      </w:pPr>
      <w:r>
        <w:t>进入项目目录。</w:t>
      </w:r>
    </w:p>
    <w:p>
      <w:pPr>
        <w:pStyle w:val="ListNumber"/>
      </w:pPr>
      <w:r>
        <w:t>执行：chmod +x deploy-linux.sh。</w:t>
      </w:r>
    </w:p>
    <w:p>
      <w:pPr>
        <w:pStyle w:val="ListNumber"/>
      </w:pPr>
      <w:r>
        <w:t>执行：SITE_URL="http://服务器IP:3000" ./deploy-linux.sh。</w:t>
      </w:r>
    </w:p>
    <w:p>
      <w:pPr>
        <w:pStyle w:val="ListNumber"/>
      </w:pPr>
      <w:r>
        <w:t>脚本会生成 .env、安装依赖、初始化数据库。</w:t>
      </w:r>
    </w:p>
    <w:p>
      <w:pPr>
        <w:pStyle w:val="ListNumber"/>
      </w:pPr>
      <w:r>
        <w:t>如果服务器安装了 PM2，脚本会自动用 PM2 启动网站。</w:t>
      </w:r>
    </w:p>
    <w:p>
      <w:pPr>
        <w:pStyle w:val="Heading1"/>
      </w:pPr>
      <w:r>
        <w:t>7. 生产环境建议</w:t>
      </w:r>
    </w:p>
    <w:p>
      <w:pPr>
        <w:pStyle w:val="ListBullet"/>
      </w:pPr>
      <w:r>
        <w:t>不要长期使用 root/root 作为数据库账号密码。</w:t>
      </w:r>
    </w:p>
    <w:p>
      <w:pPr>
        <w:pStyle w:val="ListBullet"/>
      </w:pPr>
      <w:r>
        <w:t>创建专用 MySQL 账号并授予 xiaoyuanfangke 数据库权限。</w:t>
      </w:r>
    </w:p>
    <w:p>
      <w:pPr>
        <w:pStyle w:val="ListBullet"/>
      </w:pPr>
      <w:r>
        <w:t>将 SESSION_SECRET 设置为足够复杂的随机字符串。</w:t>
      </w:r>
    </w:p>
    <w:p>
      <w:pPr>
        <w:pStyle w:val="ListBullet"/>
      </w:pPr>
      <w:r>
        <w:t>使用 Nginx 或 IIS 配置域名和 HTTPS。</w:t>
      </w:r>
    </w:p>
    <w:p>
      <w:pPr>
        <w:pStyle w:val="ListBullet"/>
      </w:pPr>
      <w:r>
        <w:t>上线后立即修改默认 admin 和 security 密码。</w:t>
      </w:r>
    </w:p>
    <w:p>
      <w:pPr>
        <w:pStyle w:val="Heading1"/>
      </w:pPr>
      <w:r>
        <w:t>8. 防火墙与反向代理</w:t>
      </w:r>
    </w:p>
    <w:p>
      <w:r>
        <w:t>如果直接开放 3000 端口，需要在服务器防火墙放行 TCP 3000。更推荐使用 Nginx/IIS 监听 80 或 443，再反向代理到 127.0.0.1:3000。</w:t>
      </w:r>
    </w:p>
    <w:p>
      <w:r>
        <w:drawing>
          <wp:inline xmlns:a="http://schemas.openxmlformats.org/drawingml/2006/main" xmlns:pic="http://schemas.openxmlformats.org/drawingml/2006/picture">
            <wp:extent cx="5760720" cy="3684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reen-effec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2 部署成功后可访问大屏页面验证</w:t>
      </w:r>
    </w:p>
    <w:p>
      <w:pPr>
        <w:pStyle w:val="Heading1"/>
      </w:pPr>
      <w:r>
        <w:t>9. 运行维护</w:t>
      </w:r>
    </w:p>
    <w:p>
      <w:pPr>
        <w:pStyle w:val="ListBullet"/>
      </w:pPr>
      <w:r>
        <w:t>Windows：使用“启动网站.bat”和“停止网站.bat”。</w:t>
      </w:r>
    </w:p>
    <w:p>
      <w:pPr>
        <w:pStyle w:val="ListBullet"/>
      </w:pPr>
      <w:r>
        <w:t>Linux：推荐使用 PM2 或 systemd 守护进程。</w:t>
      </w:r>
    </w:p>
    <w:p>
      <w:pPr>
        <w:pStyle w:val="ListBullet"/>
      </w:pPr>
      <w:r>
        <w:t>查看健康状态：http://服务器IP:3000/health。</w:t>
      </w:r>
    </w:p>
    <w:p>
      <w:pPr>
        <w:pStyle w:val="ListBullet"/>
      </w:pPr>
      <w:r>
        <w:t>定期备份 MySQL 数据库。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