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Hil_Delivre v4 — Sprint 4 : Documentation API Paiement &amp; FEC</w:t>
      </w:r>
    </w:p>
    <w:p>
      <w:pPr>
        <w:pStyle w:val="Heading2"/>
        <w:pStyle w:val="MdHeading2"/>
      </w:pPr>
      <w:r>
        <w:t xml:space="preserve">Vue d'ensemble</w:t>
      </w:r>
    </w:p>
    <w:p>
      <w:pPr>
        <w:pStyle w:val="MdParagraph"/>
      </w:pPr>
      <w:r>
        <w:t xml:space="preserve">Le Sprint 4 introduit le système de paiement complet avec deux méthodes 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Mobile Money</w:t>
      </w:r>
      <w:r>
        <w:t xml:space="preserve"> : via PayDunya (Orange Money, Moov Money, Coris Money)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Cash</w:t>
      </w:r>
      <w:r>
        <w:t xml:space="preserve"> : paiement en espèces à la livraison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Chaque paiement complété génère automatiquement une facture FEC conforme à la DGI du Burkina Faso.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Endpoints</w:t>
      </w:r>
    </w:p>
    <w:p>
      <w:pPr>
        <w:pStyle w:val="Heading3"/>
        <w:pStyle w:val="MdHeading3"/>
      </w:pPr>
      <w:r>
        <w:t xml:space="preserve">1. POST </w:t>
      </w:r>
      <w:r>
        <w:rPr>
          <w:rStyle w:val="MdCode"/>
          <w:u w:val="single"/>
        </w:rPr>
        <w:t xml:space="preserve">/api/payments/initiate</w:t>
      </w:r>
    </w:p>
    <w:p>
      <w:pPr>
        <w:pStyle w:val="MdParagraph"/>
      </w:pPr>
      <w:r>
        <w:t xml:space="preserve">Initie un paiement pour une commande existante.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Auth</w:t>
      </w:r>
      <w:r>
        <w:t xml:space="preserve"> : JWT requis (rôle </w:t>
      </w:r>
      <w:r>
        <w:rPr>
          <w:rStyle w:val="MdCode"/>
          <w:u w:val="single"/>
        </w:rPr>
        <w:t xml:space="preserve">client</w:t>
      </w:r>
      <w:r>
        <w:t xml:space="preserve">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Rate Limit</w:t>
      </w:r>
      <w:r>
        <w:t xml:space="preserve"> : 10 requêtes / 15 minutes par utilisateur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Request Body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"order_id"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"payment_method"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"mobile_money | cash"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"phone_number"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"+22670123456"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Champ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 de la commande à payer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payment_method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mobile_money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cash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phone_number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Conditionnel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Requis si </w:t>
            </w:r>
            <w:r>
              <w:rPr>
                <w:rStyle w:val="MdCode"/>
                <w:u w:val="single"/>
              </w:rPr>
              <w:t xml:space="preserve">mobile_money</w:t>
            </w:r>
            <w:r>
              <w:t xml:space="preserve">. Format : +226XXXXXXXX</w:t>
            </w:r>
          </w:p>
        </w:tc>
      </w:tr>
    </w:tbl>
    <w:p>
      <w:pPr>
        <w:pStyle w:val="Heading4"/>
        <w:pStyle w:val="MdHeading4"/>
      </w:pPr>
      <w:r>
        <w:t xml:space="preserve">Response 201 (Mobile Money)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"Payment initiated"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"transaction_id"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"pending"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"payment_url"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"https://app.paydunya.com/checkout/token"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"token"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"paydunya-token"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"amount"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5885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"currency"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"XOF"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"is_existing"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"Payment initiated successfully"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Response 201 (Cash)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"Cash payment registered"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"transaction_id"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"completed"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"amount"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5885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"currency"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"XOF"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"payment_method"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"cash"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"Order marked as cash payment. Amount will be collected at delivery."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Erreurs possibles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Condition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Méthode de paiement invalide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L'utilisateur n'est pas le propriétaire de la commande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Commande non trouvée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Commande non payable (statut incompatible)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Nombre maximum de tentatives atteint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Erreur du fournisseur de paiement (PayDunya)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POST </w:t>
      </w:r>
      <w:r>
        <w:rPr>
          <w:rStyle w:val="MdCode"/>
          <w:u w:val="single"/>
        </w:rPr>
        <w:t xml:space="preserve">/api/payments/webhook</w:t>
      </w:r>
    </w:p>
    <w:p>
      <w:pPr>
        <w:pStyle w:val="MdParagraph"/>
      </w:pPr>
      <w:r>
        <w:t xml:space="preserve">Webhook de notification PayDunya. Appelé automatiquement par PayDunya lors d'un changement de statut de paiement.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Auth</w:t>
      </w:r>
      <w:r>
        <w:t xml:space="preserve"> : Aucune (public), sécurisé par signature HMAC SHA-256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Rate Limit</w:t>
      </w:r>
      <w:r>
        <w:t xml:space="preserve"> : 100 requêtes / minute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Headers requis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Header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x-paydunya-signature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Signature HMAC SHA-256 du body</w:t>
            </w:r>
          </w:p>
        </w:tc>
      </w:tr>
    </w:tbl>
    <w:p>
      <w:pPr>
        <w:pStyle w:val="Heading4"/>
        <w:pStyle w:val="MdHeading4"/>
      </w:pPr>
      <w:r>
        <w:t xml:space="preserve">Request Body (envoyé par PayDunya)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"completed"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"token"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"paydunya-token"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"custom_data"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"order_id"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"transaction_id"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"idempotency_key"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Response 200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"Payment completed"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"idempotent"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Note</w:t>
      </w:r>
      <w:r>
        <w:t xml:space="preserve"> : Ce endpoint retourne toujours 200 (sauf signature invalide → 401) pour éviter les retries infinis de PayDunya.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GET </w:t>
      </w:r>
      <w:r>
        <w:rPr>
          <w:rStyle w:val="MdCode"/>
          <w:u w:val="single"/>
        </w:rPr>
        <w:t xml:space="preserve">/api/payments/:orderId/status</w:t>
      </w:r>
    </w:p>
    <w:p>
      <w:pPr>
        <w:pStyle w:val="MdParagraph"/>
      </w:pPr>
      <w:r>
        <w:t xml:space="preserve">Récupère le statut de paiement d'une commande.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Auth</w:t>
      </w:r>
      <w:r>
        <w:t xml:space="preserve"> : JWT requis (client, marchand ou livreur de la commande, ou 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Rate Limit</w:t>
      </w:r>
      <w:r>
        <w:t xml:space="preserve"> : 30 requêtes / minute (pour le polling mobile)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Response 200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"Payment status retrieved"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"orderId"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"orderStatus"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"pending"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"paymentMethod"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"mobile_money"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"cashPaymentStatus"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"transaction"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"pending"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"payment_method"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"mobile_money"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"amount"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5885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"provider_ref"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"paydunya-token"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"created_at"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"2024-06-15T10:30:00Z"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"completed_at"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"isPaid"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GET </w:t>
      </w:r>
      <w:r>
        <w:rPr>
          <w:rStyle w:val="MdCode"/>
          <w:u w:val="single"/>
        </w:rPr>
        <w:t xml:space="preserve">/api/orders/:orderId/invoice</w:t>
      </w:r>
    </w:p>
    <w:p>
      <w:pPr>
        <w:pStyle w:val="MdParagraph"/>
      </w:pPr>
      <w:r>
        <w:t xml:space="preserve">Récupère la facture FEC d'une commande.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Auth</w:t>
      </w:r>
      <w:r>
        <w:t xml:space="preserve"> : JWT requis (client ou marchand de la commande, ou admin)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Response 200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"Invoice retrieved"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"order_id"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"merchant_id"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"client_id"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"invoice_number"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"HIL-2024-000042"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"invoice_date"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"2024-06-15T10:35:00Z"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"commission_ht"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"delivery_fee_ht"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"total_tva"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"total_ttc"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1475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"vat_rate"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"fec_data"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"generated"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GET </w:t>
      </w:r>
      <w:r>
        <w:rPr>
          <w:rStyle w:val="MdCode"/>
          <w:u w:val="single"/>
        </w:rPr>
        <w:t xml:space="preserve">/api/config/rates</w:t>
      </w:r>
    </w:p>
    <w:p>
      <w:pPr>
        <w:pStyle w:val="MdParagraph"/>
      </w:pPr>
      <w:r>
        <w:t xml:space="preserve">Récupère les taux publics de la plateforme.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Auth</w:t>
      </w:r>
      <w:r>
        <w:t xml:space="preserve"> : Aucune (public)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Response 200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"Platform rates retrieved"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"merchant_commission_rate"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"delivery_commission_rate"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"platform_vat_rate"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"delivery_base_fee"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"delivery_rate_per_km_tier1"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"delivery_rate_per_km_tier2"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"delivery_tier1_max_km"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"delivery_min_guaranteed"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"cash_reconciliation_fee_rate"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"service_fee_rate"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GET </w:t>
      </w:r>
      <w:r>
        <w:rPr>
          <w:rStyle w:val="MdCode"/>
          <w:u w:val="single"/>
        </w:rPr>
        <w:t xml:space="preserve">/api/admin/config</w:t>
      </w:r>
    </w:p>
    <w:p>
      <w:pPr>
        <w:pStyle w:val="MdParagraph"/>
      </w:pPr>
      <w:r>
        <w:t xml:space="preserve">Récupère toutes les configurations de la plateforme (admin).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Auth</w:t>
      </w:r>
      <w:r>
        <w:t xml:space="preserve"> : JWT requis (rôle </w:t>
      </w:r>
      <w:r>
        <w:rPr>
          <w:rStyle w:val="MdCode"/>
          <w:u w:val="single"/>
        </w:rPr>
        <w:t xml:space="preserve">admin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PUT </w:t>
      </w:r>
      <w:r>
        <w:rPr>
          <w:rStyle w:val="MdCode"/>
          <w:u w:val="single"/>
        </w:rPr>
        <w:t xml:space="preserve">/api/admin/config/:key</w:t>
      </w:r>
    </w:p>
    <w:p>
      <w:pPr>
        <w:pStyle w:val="MdParagraph"/>
      </w:pPr>
      <w:r>
        <w:t xml:space="preserve">Met à jour une configuration de la plateforme.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Auth</w:t>
      </w:r>
      <w:r>
        <w:t xml:space="preserve"> : JWT requis (rôle </w:t>
      </w:r>
      <w:r>
        <w:rPr>
          <w:rStyle w:val="MdCode"/>
          <w:u w:val="single"/>
        </w:rPr>
        <w:t xml:space="preserve">admin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Request Body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"value"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0.07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Response 200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"Configuration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merchant_commission_rate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updated successfully"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"config_key"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"merchant_commission_rate"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"config_value"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"description"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"Taux de commission sur la nourriture vendue par les marchands"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"updated_at"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"2024-06-15T11:00:00Z"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"updated_by"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"admin-uuid"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Flux de paiement</w:t>
      </w:r>
    </w:p>
    <w:p>
      <w:pPr>
        <w:pStyle w:val="Heading3"/>
        <w:pStyle w:val="MdHeading3"/>
      </w:pPr>
      <w:r>
        <w:t xml:space="preserve">Mobile Money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 → POST /payments/initiate → Backend → PayDunya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 ← payment_url ← Backend ← PayDunya (token)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 → Ouvre payment_url → Confirme sur téléphone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PayDunya → POST /payments/webhook → 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Backend → Met à jour transaction + commande → Génère facture FEC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  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 ← Polling /payments/:id/status ← Backend (status: completed)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Cash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 → POST /payments/initiate (method: cash) → 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Backend → Crée transaction (status: completed) → Met à jour commande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 ← Confirmation immédiate ← 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                    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Livreur collecte le cash à la livraison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Sécurité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Mesure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Signature HMAC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Webhook vérifié par HMAC SHA-256 (timing-safe)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Idempotence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Chaque transaction a un idempotency_key unique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Rate Limiting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Limites spécifiques par endpoint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PCI DSS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Aucune donnée carte stockée (Mobile Money uniquement)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Données sensibles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Seuls les 4 derniers chiffres du téléphone sont stockés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Anti-replay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Transactions déjà complétées ne sont pas retraitées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RBAC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Accès contrôlé par rôle et appartenance à la commande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2026-07-23T21:48:20.589Z</dcterms:created>
  <dcterms:modified xsi:type="dcterms:W3CDTF">2026-07-23T21:48:20.589Z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