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71" w:rsidRDefault="008F4802">
      <w:pPr>
        <w:pStyle w:val="Heading1"/>
        <w:rPr>
          <w:rFonts w:eastAsia="Times New Roman"/>
          <w:sz w:val="48"/>
          <w:szCs w:val="48"/>
        </w:rPr>
      </w:pPr>
      <w:r>
        <w:rPr>
          <w:rFonts w:eastAsia="Times New Roman"/>
        </w:rPr>
        <w:t>Flow cytometry protocol</w:t>
      </w:r>
    </w:p>
    <w:p w:rsidR="00A17E71" w:rsidRDefault="006B07B6">
      <w:pPr>
        <w:pStyle w:val="NormalWeb"/>
      </w:pPr>
      <w:r>
        <w:rPr>
          <w:b/>
          <w:bCs/>
        </w:rPr>
        <w:t xml:space="preserve">Name: </w:t>
      </w:r>
    </w:p>
    <w:p w:rsidR="00A17E71" w:rsidRDefault="006B07B6">
      <w:pPr>
        <w:pStyle w:val="NormalWeb"/>
      </w:pPr>
      <w:r>
        <w:t>Flow cytometry to analyze fluorescence levels in single tubes (basics)</w:t>
      </w:r>
    </w:p>
    <w:p w:rsidR="00A17E71" w:rsidRDefault="006B07B6">
      <w:pPr>
        <w:pStyle w:val="NormalWeb"/>
      </w:pPr>
      <w:r>
        <w:rPr>
          <w:b/>
          <w:bCs/>
        </w:rPr>
        <w:t xml:space="preserve">For what: </w:t>
      </w:r>
    </w:p>
    <w:p w:rsidR="00A17E71" w:rsidRDefault="006B07B6">
      <w:pPr>
        <w:pStyle w:val="NormalWeb"/>
      </w:pPr>
      <w:r>
        <w:t>To analyze single cell fluorescence levels</w:t>
      </w:r>
    </w:p>
    <w:p w:rsidR="008F4802" w:rsidRPr="008F4802" w:rsidRDefault="008F4802">
      <w:pPr>
        <w:pStyle w:val="NormalWeb"/>
        <w:rPr>
          <w:b/>
        </w:rPr>
      </w:pPr>
      <w:r w:rsidRPr="008F4802">
        <w:rPr>
          <w:b/>
        </w:rPr>
        <w:t>Parent:</w:t>
      </w:r>
    </w:p>
    <w:p w:rsidR="008F4802" w:rsidRDefault="008F4802">
      <w:pPr>
        <w:pStyle w:val="NormalWeb"/>
      </w:pPr>
      <w:r>
        <w:t>Chemical: Cycloheximide</w:t>
      </w:r>
    </w:p>
    <w:p w:rsidR="00A17E71" w:rsidRDefault="006B07B6">
      <w:pPr>
        <w:pStyle w:val="NormalWeb"/>
      </w:pPr>
      <w:r>
        <w:rPr>
          <w:b/>
          <w:bCs/>
        </w:rPr>
        <w:t xml:space="preserve">Materials: </w:t>
      </w:r>
    </w:p>
    <w:p w:rsidR="00A17E71" w:rsidRDefault="006B07B6">
      <w:pPr>
        <w:pStyle w:val="NormalWeb"/>
      </w:pPr>
      <w:r>
        <w:t xml:space="preserve">A flow analyzer like LSRII </w:t>
      </w:r>
      <w:proofErr w:type="spellStart"/>
      <w:r>
        <w:t>Fortessa</w:t>
      </w:r>
      <w:proofErr w:type="spellEnd"/>
      <w:r>
        <w:t>. Plastic tubes for flow cytometry. 8 peak fluorescence beads for flow cytometry.</w:t>
      </w:r>
    </w:p>
    <w:p w:rsidR="00A17E71" w:rsidRDefault="006B07B6">
      <w:pPr>
        <w:pStyle w:val="NormalWeb"/>
      </w:pPr>
      <w:r>
        <w:rPr>
          <w:b/>
          <w:bCs/>
        </w:rPr>
        <w:t xml:space="preserve">Procedure: </w:t>
      </w:r>
    </w:p>
    <w:p w:rsidR="00A17E71" w:rsidRDefault="006B07B6">
      <w:pPr>
        <w:pStyle w:val="NormalWeb"/>
      </w:pPr>
      <w:r>
        <w:t>1. If you want to block translation in your samples, dilute cycloheximide 1:1000 in each sample.</w:t>
      </w:r>
    </w:p>
    <w:p w:rsidR="00A17E71" w:rsidRDefault="006B07B6">
      <w:pPr>
        <w:pStyle w:val="NormalWeb"/>
      </w:pPr>
      <w:r>
        <w:t xml:space="preserve">2. Always perform beads measurements BEFORE and AFTER measuring samples, in order to ensure that the LSRII </w:t>
      </w:r>
      <w:proofErr w:type="spellStart"/>
      <w:r>
        <w:t>Fortessa</w:t>
      </w:r>
      <w:proofErr w:type="spellEnd"/>
      <w:r>
        <w:t xml:space="preserve"> worked properly.</w:t>
      </w:r>
    </w:p>
    <w:p w:rsidR="00A17E71" w:rsidRDefault="006B07B6">
      <w:pPr>
        <w:pStyle w:val="NormalWeb"/>
      </w:pPr>
      <w:r>
        <w:t>3. Transfer 500 µl of your yeast culture in the plastic tube for flow cytometry.</w:t>
      </w:r>
    </w:p>
    <w:p w:rsidR="00A17E71" w:rsidRDefault="006B07B6">
      <w:pPr>
        <w:pStyle w:val="NormalWeb"/>
      </w:pPr>
      <w:r>
        <w:t xml:space="preserve">4. If using cycloheximide, wait 30 min before starting measuring at the LSRII </w:t>
      </w:r>
      <w:proofErr w:type="spellStart"/>
      <w:r>
        <w:t>Fortessa</w:t>
      </w:r>
      <w:proofErr w:type="spellEnd"/>
      <w:r>
        <w:t>.</w:t>
      </w:r>
    </w:p>
    <w:p w:rsidR="00A17E71" w:rsidRDefault="006B07B6">
      <w:pPr>
        <w:pStyle w:val="NormalWeb"/>
      </w:pPr>
      <w:r>
        <w:t xml:space="preserve">5. Before measuring, make sure that the LSRII </w:t>
      </w:r>
      <w:proofErr w:type="spellStart"/>
      <w:r>
        <w:t>Fortessa</w:t>
      </w:r>
      <w:proofErr w:type="spellEnd"/>
      <w:r>
        <w:t xml:space="preserve"> is switched on and running on high speed for at least 10 min. Make also sure that the LSRII </w:t>
      </w:r>
      <w:proofErr w:type="spellStart"/>
      <w:r>
        <w:t>Fortessa's</w:t>
      </w:r>
      <w:proofErr w:type="spellEnd"/>
      <w:r>
        <w:t xml:space="preserve"> fresh sheath fluid tank is full and the waste tank is empty. Otherwise, substitute the tanks.</w:t>
      </w:r>
    </w:p>
    <w:p w:rsidR="00A17E71" w:rsidRDefault="006B07B6">
      <w:pPr>
        <w:pStyle w:val="NormalWeb"/>
      </w:pPr>
      <w:r>
        <w:t xml:space="preserve">6. Start the </w:t>
      </w:r>
      <w:proofErr w:type="spellStart"/>
      <w:r>
        <w:t>FACSDiva</w:t>
      </w:r>
      <w:proofErr w:type="spellEnd"/>
      <w:r>
        <w:t xml:space="preserve"> software and set up your experiment.</w:t>
      </w:r>
    </w:p>
    <w:p w:rsidR="00A17E71" w:rsidRDefault="006B07B6">
      <w:pPr>
        <w:pStyle w:val="NormalWeb"/>
      </w:pPr>
      <w:r>
        <w:t>7. Check that the correct filters are placed correctly.</w:t>
      </w:r>
    </w:p>
    <w:p w:rsidR="00A17E71" w:rsidRDefault="006B07B6">
      <w:pPr>
        <w:pStyle w:val="NormalWeb"/>
      </w:pPr>
      <w:r>
        <w:t>8. Before measuring your samples, always make a pre-measurement, where you check if the FSC, SSC, and PMT for fluorescent channels values are good for your experiment.</w:t>
      </w:r>
    </w:p>
    <w:p w:rsidR="00A17E71" w:rsidRDefault="006B07B6">
      <w:pPr>
        <w:pStyle w:val="NormalWeb"/>
      </w:pPr>
      <w:r>
        <w:t>9. Measure beads.</w:t>
      </w:r>
    </w:p>
    <w:p w:rsidR="00A17E71" w:rsidRDefault="006B07B6">
      <w:pPr>
        <w:pStyle w:val="NormalWeb"/>
      </w:pPr>
      <w:r>
        <w:t xml:space="preserve">10. Measure your samples one by one by plugging the plastic tubes to the LSRII </w:t>
      </w:r>
      <w:proofErr w:type="spellStart"/>
      <w:r>
        <w:t>Fortessa</w:t>
      </w:r>
      <w:proofErr w:type="spellEnd"/>
      <w:r>
        <w:t xml:space="preserve"> injector.</w:t>
      </w:r>
    </w:p>
    <w:p w:rsidR="00A17E71" w:rsidRDefault="006B07B6">
      <w:pPr>
        <w:pStyle w:val="NormalWeb"/>
      </w:pPr>
      <w:r>
        <w:t>11. Measure beads.</w:t>
      </w:r>
    </w:p>
    <w:p w:rsidR="00A17E71" w:rsidRDefault="006B07B6">
      <w:pPr>
        <w:pStyle w:val="NormalWeb"/>
      </w:pPr>
      <w:r>
        <w:lastRenderedPageBreak/>
        <w:t>12. When you are done, you have to clean the machine. First plug in a tube containing "clean solution" and run for at least 10 min. Second, plug in a tube containing "rinse solution" and run for at least 10 min. 12. Plug in a tube containing water and shut down the machine, OR put it on stand</w:t>
      </w:r>
      <w:r w:rsidR="008F4802">
        <w:t>-</w:t>
      </w:r>
      <w:r>
        <w:t>by.</w:t>
      </w:r>
    </w:p>
    <w:p w:rsidR="00A17E71" w:rsidRDefault="006B07B6">
      <w:pPr>
        <w:pStyle w:val="NormalWeb"/>
      </w:pPr>
      <w:r>
        <w:rPr>
          <w:b/>
          <w:bCs/>
        </w:rPr>
        <w:t xml:space="preserve">Protocol evaluation: </w:t>
      </w:r>
    </w:p>
    <w:p w:rsidR="00A17E71" w:rsidRDefault="006B07B6">
      <w:pPr>
        <w:pStyle w:val="NormalWeb"/>
      </w:pPr>
      <w:r>
        <w:t>The FSC-SSC graph tells if the yeast culture were well grown and in exponential phase.</w:t>
      </w:r>
    </w:p>
    <w:p w:rsidR="00A17E71" w:rsidRDefault="006B07B6">
      <w:pPr>
        <w:pStyle w:val="NormalWeb"/>
      </w:pPr>
      <w:r>
        <w:rPr>
          <w:b/>
          <w:bCs/>
        </w:rPr>
        <w:t xml:space="preserve">Suggestions: </w:t>
      </w:r>
    </w:p>
    <w:p w:rsidR="006B07B6" w:rsidRDefault="006B07B6">
      <w:pPr>
        <w:pStyle w:val="NormalWeb"/>
      </w:pPr>
      <w:bookmarkStart w:id="0" w:name="_GoBack"/>
      <w:r>
        <w:t>Always visualize time VS a flu</w:t>
      </w:r>
      <w:r w:rsidR="008F4802">
        <w:t>o</w:t>
      </w:r>
      <w:r>
        <w:t>r</w:t>
      </w:r>
      <w:r w:rsidR="008F4802">
        <w:t>e</w:t>
      </w:r>
      <w:r>
        <w:t>scen</w:t>
      </w:r>
      <w:r w:rsidR="008F4802">
        <w:t>t</w:t>
      </w:r>
      <w:r>
        <w:t xml:space="preserve"> channel in order to make sure that the pressure of the fluidics is constant during your measurement. Always record all three parameters of fluorescent channels: A, H, and W.</w:t>
      </w:r>
      <w:bookmarkEnd w:id="0"/>
    </w:p>
    <w:sectPr w:rsidR="006B07B6">
      <w:pgSz w:w="11907" w:h="16839" w:code="9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05"/>
    <w:rsid w:val="000769B8"/>
    <w:rsid w:val="00560F05"/>
    <w:rsid w:val="006B07B6"/>
    <w:rsid w:val="008F4802"/>
    <w:rsid w:val="00A17E71"/>
    <w:rsid w:val="00C0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84AEE52-AE4F-A147-BEEC-2D321CF1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Caterina Barillari</cp:lastModifiedBy>
  <cp:revision>4</cp:revision>
  <dcterms:created xsi:type="dcterms:W3CDTF">2019-04-29T09:29:00Z</dcterms:created>
  <dcterms:modified xsi:type="dcterms:W3CDTF">2019-05-09T19:31:00Z</dcterms:modified>
</cp:coreProperties>
</file>