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9CC2E5" w:themeColor="accent5" w:themeTint="99" w:sz="2" w:space="0"/>
          <w:left w:val="none" w:color="auto" w:sz="0" w:space="0"/>
          <w:bottom w:val="single" w:color="9CC2E5" w:themeColor="accent5" w:themeTint="99" w:sz="2" w:space="0"/>
          <w:right w:val="none" w:color="auto" w:sz="0" w:space="0"/>
          <w:insideH w:val="single" w:color="9CC2E5" w:themeColor="accent5" w:themeTint="99" w:sz="2" w:space="0"/>
          <w:insideV w:val="single" w:color="9CC2E5" w:themeColor="accent5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9CC2E5" w:themeColor="accent5" w:themeTint="99" w:sz="2" w:space="0"/>
            <w:left w:val="none" w:color="auto" w:sz="0" w:space="0"/>
            <w:bottom w:val="single" w:color="9CC2E5" w:themeColor="accent5" w:themeTint="99" w:sz="2" w:space="0"/>
            <w:right w:val="none" w:color="auto" w:sz="0" w:space="0"/>
            <w:insideH w:val="single" w:color="9CC2E5" w:themeColor="accent5" w:themeTint="99" w:sz="2" w:space="0"/>
            <w:insideV w:val="single" w:color="9CC2E5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single" w:color="9CC2E5" w:themeColor="accent5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nil"/>
              <w:bottom w:val="single" w:color="9CC2E5" w:themeColor="accent5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nil"/>
              <w:bottom w:val="single" w:color="9CC2E5" w:themeColor="accent5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9CC2E5" w:themeColor="accent5" w:themeTint="99" w:sz="2" w:space="0"/>
            <w:left w:val="none" w:color="auto" w:sz="0" w:space="0"/>
            <w:bottom w:val="single" w:color="9CC2E5" w:themeColor="accent5" w:themeTint="99" w:sz="2" w:space="0"/>
            <w:right w:val="none" w:color="auto" w:sz="0" w:space="0"/>
            <w:insideH w:val="single" w:color="9CC2E5" w:themeColor="accent5" w:themeTint="99" w:sz="2" w:space="0"/>
            <w:insideV w:val="single" w:color="9CC2E5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单位</w:t>
            </w:r>
          </w:p>
        </w:tc>
        <w:tc>
          <w:tcPr>
            <w:tcW w:w="2765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联系方式</w:t>
            </w:r>
          </w:p>
        </w:tc>
        <w:tc>
          <w:tcPr>
            <w:tcW w:w="2766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地址</w:t>
            </w:r>
          </w:p>
        </w:tc>
      </w:tr>
      <w:tr>
        <w:tblPrEx>
          <w:tblBorders>
            <w:top w:val="single" w:color="9CC2E5" w:themeColor="accent5" w:themeTint="99" w:sz="2" w:space="0"/>
            <w:left w:val="none" w:color="auto" w:sz="0" w:space="0"/>
            <w:bottom w:val="single" w:color="9CC2E5" w:themeColor="accent5" w:themeTint="99" w:sz="2" w:space="0"/>
            <w:right w:val="none" w:color="auto" w:sz="0" w:space="0"/>
            <w:insideH w:val="single" w:color="9CC2E5" w:themeColor="accent5" w:themeTint="99" w:sz="2" w:space="0"/>
            <w:insideV w:val="single" w:color="9CC2E5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1</w:t>
            </w:r>
            <w:r>
              <w:rPr>
                <w:rFonts w:ascii="宋体" w:hAnsi="宋体" w:eastAsia="宋体"/>
                <w:b w:val="0"/>
                <w:bCs w:val="0"/>
              </w:rPr>
              <w:t>.</w:t>
            </w:r>
            <w:r>
              <w:rPr>
                <w:rFonts w:hint="eastAsia" w:ascii="宋体" w:hAnsi="宋体" w:eastAsia="宋体"/>
                <w:b w:val="0"/>
                <w:bCs w:val="0"/>
              </w:rPr>
              <w:t>教务处（关于课室借用申请）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39322660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大学城校区行政楼3</w:t>
            </w:r>
            <w:r>
              <w:t>20</w:t>
            </w:r>
          </w:p>
        </w:tc>
      </w:tr>
      <w:tr>
        <w:tblPrEx>
          <w:tblBorders>
            <w:top w:val="single" w:color="9CC2E5" w:themeColor="accent5" w:themeTint="99" w:sz="2" w:space="0"/>
            <w:left w:val="none" w:color="auto" w:sz="0" w:space="0"/>
            <w:bottom w:val="single" w:color="9CC2E5" w:themeColor="accent5" w:themeTint="99" w:sz="2" w:space="0"/>
            <w:right w:val="none" w:color="auto" w:sz="0" w:space="0"/>
            <w:insideH w:val="single" w:color="9CC2E5" w:themeColor="accent5" w:themeTint="99" w:sz="2" w:space="0"/>
            <w:insideV w:val="single" w:color="9CC2E5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 w:val="0"/>
                <w:bCs w:val="0"/>
              </w:rPr>
              <w:t>2.</w:t>
            </w:r>
            <w:r>
              <w:rPr>
                <w:rFonts w:hint="eastAsia" w:ascii="宋体" w:hAnsi="宋体" w:eastAsia="宋体"/>
                <w:b w:val="0"/>
                <w:bCs w:val="0"/>
              </w:rPr>
              <w:t>后勤管理处（学习课桌椅借用申请）</w:t>
            </w:r>
          </w:p>
        </w:tc>
        <w:tc>
          <w:tcPr>
            <w:tcW w:w="2765" w:type="dxa"/>
            <w:shd w:val="clear" w:color="auto" w:fill="DEEAF6" w:themeFill="accent5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39325939</w:t>
            </w:r>
          </w:p>
        </w:tc>
        <w:tc>
          <w:tcPr>
            <w:tcW w:w="2766" w:type="dxa"/>
            <w:shd w:val="clear" w:color="auto" w:fill="DEEAF6" w:themeFill="accent5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大学城校区教学楼博雅路和研学二路交叉路口东侧房（实验三号楼东侧）</w:t>
            </w:r>
          </w:p>
        </w:tc>
      </w:tr>
      <w:tr>
        <w:tblPrEx>
          <w:tblBorders>
            <w:top w:val="single" w:color="9CC2E5" w:themeColor="accent5" w:themeTint="99" w:sz="2" w:space="0"/>
            <w:left w:val="none" w:color="auto" w:sz="0" w:space="0"/>
            <w:bottom w:val="single" w:color="9CC2E5" w:themeColor="accent5" w:themeTint="99" w:sz="2" w:space="0"/>
            <w:right w:val="none" w:color="auto" w:sz="0" w:space="0"/>
            <w:insideH w:val="single" w:color="9CC2E5" w:themeColor="accent5" w:themeTint="99" w:sz="2" w:space="0"/>
            <w:insideV w:val="single" w:color="9CC2E5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3.后勤管理处（中央空调特殊使用申请）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39322390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大学城校区行政楼3</w:t>
            </w:r>
            <w:r>
              <w:t>09</w:t>
            </w:r>
            <w:r>
              <w:rPr>
                <w:rFonts w:hint="eastAsia"/>
              </w:rPr>
              <w:t>室（暂时）</w:t>
            </w:r>
          </w:p>
        </w:tc>
      </w:tr>
      <w:tr>
        <w:tblPrEx>
          <w:tblBorders>
            <w:top w:val="single" w:color="9CC2E5" w:themeColor="accent5" w:themeTint="99" w:sz="2" w:space="0"/>
            <w:left w:val="none" w:color="auto" w:sz="0" w:space="0"/>
            <w:bottom w:val="single" w:color="9CC2E5" w:themeColor="accent5" w:themeTint="99" w:sz="2" w:space="0"/>
            <w:right w:val="none" w:color="auto" w:sz="0" w:space="0"/>
            <w:insideH w:val="single" w:color="9CC2E5" w:themeColor="accent5" w:themeTint="99" w:sz="2" w:space="0"/>
            <w:insideV w:val="single" w:color="9CC2E5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 w:val="0"/>
                <w:bCs w:val="0"/>
              </w:rPr>
              <w:t>4.</w:t>
            </w:r>
            <w:r>
              <w:rPr>
                <w:rFonts w:hint="eastAsia" w:ascii="宋体" w:hAnsi="宋体" w:eastAsia="宋体"/>
                <w:b w:val="0"/>
                <w:bCs w:val="0"/>
              </w:rPr>
              <w:t>党委宣传部（宣传栏使用和横幅悬挂申请审批）</w:t>
            </w:r>
          </w:p>
        </w:tc>
        <w:tc>
          <w:tcPr>
            <w:tcW w:w="2765" w:type="dxa"/>
            <w:shd w:val="clear" w:color="auto" w:fill="DEEAF6" w:themeFill="accent5" w:themeFillTint="33"/>
            <w:vAlign w:val="center"/>
          </w:tcPr>
          <w:p>
            <w:pPr>
              <w:jc w:val="center"/>
            </w:pPr>
            <w:r>
              <w:t>020</w:t>
            </w:r>
            <w:r>
              <w:rPr>
                <w:rFonts w:hint="eastAsia"/>
              </w:rPr>
              <w:t>-</w:t>
            </w:r>
            <w:r>
              <w:t>39322593</w:t>
            </w:r>
          </w:p>
        </w:tc>
        <w:tc>
          <w:tcPr>
            <w:tcW w:w="2766" w:type="dxa"/>
            <w:shd w:val="clear" w:color="auto" w:fill="DEEAF6" w:themeFill="accent5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大学城校区行政楼5</w:t>
            </w:r>
            <w:r>
              <w:t>22</w:t>
            </w:r>
            <w:r>
              <w:rPr>
                <w:rFonts w:hint="eastAsia"/>
              </w:rPr>
              <w:t>室</w:t>
            </w:r>
          </w:p>
        </w:tc>
      </w:tr>
      <w:tr>
        <w:tblPrEx>
          <w:tblBorders>
            <w:top w:val="single" w:color="9CC2E5" w:themeColor="accent5" w:themeTint="99" w:sz="2" w:space="0"/>
            <w:left w:val="none" w:color="auto" w:sz="0" w:space="0"/>
            <w:bottom w:val="single" w:color="9CC2E5" w:themeColor="accent5" w:themeTint="99" w:sz="2" w:space="0"/>
            <w:right w:val="none" w:color="auto" w:sz="0" w:space="0"/>
            <w:insideH w:val="single" w:color="9CC2E5" w:themeColor="accent5" w:themeTint="99" w:sz="2" w:space="0"/>
            <w:insideV w:val="single" w:color="9CC2E5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5</w:t>
            </w:r>
            <w:r>
              <w:rPr>
                <w:rFonts w:ascii="宋体" w:hAnsi="宋体" w:eastAsia="宋体"/>
                <w:b w:val="0"/>
                <w:bCs w:val="0"/>
              </w:rPr>
              <w:t>.</w:t>
            </w:r>
            <w:r>
              <w:rPr>
                <w:rFonts w:hint="eastAsia" w:ascii="宋体" w:hAnsi="宋体" w:eastAsia="宋体"/>
                <w:b w:val="0"/>
                <w:bCs w:val="0"/>
              </w:rPr>
              <w:t>党委宣传部（讲座、论坛、报告会审批）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宣传部：0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39322659</w:t>
            </w:r>
          </w:p>
          <w:p>
            <w:pPr>
              <w:jc w:val="center"/>
            </w:pPr>
            <w:r>
              <w:rPr>
                <w:rFonts w:hint="eastAsia"/>
              </w:rPr>
              <w:t>科技处：</w:t>
            </w:r>
            <w:r>
              <w:t>020-39322152</w:t>
            </w:r>
            <w:bookmarkStart w:id="0" w:name="_GoBack"/>
            <w:bookmarkEnd w:id="0"/>
          </w:p>
          <w:p>
            <w:pPr>
              <w:jc w:val="center"/>
            </w:pPr>
            <w:r>
              <w:rPr>
                <w:rFonts w:hint="eastAsia"/>
              </w:rPr>
              <w:t>国际合作与交流处：0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39322761</w:t>
            </w:r>
          </w:p>
          <w:p>
            <w:pPr>
              <w:jc w:val="center"/>
            </w:pP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宣传部：大学城校区行政楼</w:t>
            </w:r>
            <w:r>
              <w:t>516室</w:t>
            </w:r>
          </w:p>
          <w:p>
            <w:pPr>
              <w:jc w:val="center"/>
            </w:pPr>
            <w:r>
              <w:rPr>
                <w:rFonts w:hint="eastAsia"/>
              </w:rPr>
              <w:t>科技处：大学城校区行政楼4</w:t>
            </w:r>
            <w:r>
              <w:t>13</w:t>
            </w:r>
            <w:r>
              <w:rPr>
                <w:rFonts w:hint="eastAsia"/>
              </w:rPr>
              <w:t>室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国际合作与交流处：大学城校区行政楼5</w:t>
            </w:r>
            <w:r>
              <w:t>11</w:t>
            </w:r>
            <w:r>
              <w:rPr>
                <w:rFonts w:hint="eastAsia"/>
              </w:rPr>
              <w:t>室</w:t>
            </w:r>
          </w:p>
        </w:tc>
      </w:tr>
      <w:tr>
        <w:tblPrEx>
          <w:tblBorders>
            <w:top w:val="single" w:color="9CC2E5" w:themeColor="accent5" w:themeTint="99" w:sz="2" w:space="0"/>
            <w:left w:val="none" w:color="auto" w:sz="0" w:space="0"/>
            <w:bottom w:val="single" w:color="9CC2E5" w:themeColor="accent5" w:themeTint="99" w:sz="2" w:space="0"/>
            <w:right w:val="none" w:color="auto" w:sz="0" w:space="0"/>
            <w:insideH w:val="single" w:color="9CC2E5" w:themeColor="accent5" w:themeTint="99" w:sz="2" w:space="0"/>
            <w:insideV w:val="single" w:color="9CC2E5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6</w:t>
            </w:r>
            <w:r>
              <w:rPr>
                <w:rFonts w:ascii="宋体" w:hAnsi="宋体" w:eastAsia="宋体"/>
                <w:b w:val="0"/>
                <w:bCs w:val="0"/>
              </w:rPr>
              <w:t>.</w:t>
            </w:r>
            <w:r>
              <w:rPr>
                <w:rFonts w:hint="eastAsia" w:ascii="宋体" w:hAnsi="宋体" w:eastAsia="宋体"/>
                <w:b w:val="0"/>
                <w:bCs w:val="0"/>
              </w:rPr>
              <w:t>国际合作与交流处（国际学术交流活动申请、开展涉外科研合作项目申报）</w:t>
            </w:r>
          </w:p>
        </w:tc>
        <w:tc>
          <w:tcPr>
            <w:tcW w:w="2765" w:type="dxa"/>
            <w:shd w:val="clear" w:color="auto" w:fill="DEEAF6" w:themeFill="accent5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39322761</w:t>
            </w:r>
          </w:p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39325042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39323850</w:t>
            </w:r>
          </w:p>
        </w:tc>
        <w:tc>
          <w:tcPr>
            <w:tcW w:w="2766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大学城校区行政楼5</w:t>
            </w:r>
            <w:r>
              <w:t>09</w:t>
            </w:r>
            <w:r>
              <w:rPr>
                <w:rFonts w:hint="eastAsia"/>
              </w:rPr>
              <w:t>，</w:t>
            </w:r>
            <w:r>
              <w:t>505</w:t>
            </w:r>
          </w:p>
        </w:tc>
      </w:tr>
      <w:tr>
        <w:tblPrEx>
          <w:tblBorders>
            <w:top w:val="single" w:color="9CC2E5" w:themeColor="accent5" w:themeTint="99" w:sz="2" w:space="0"/>
            <w:left w:val="none" w:color="auto" w:sz="0" w:space="0"/>
            <w:bottom w:val="single" w:color="9CC2E5" w:themeColor="accent5" w:themeTint="99" w:sz="2" w:space="0"/>
            <w:right w:val="none" w:color="auto" w:sz="0" w:space="0"/>
            <w:insideH w:val="single" w:color="9CC2E5" w:themeColor="accent5" w:themeTint="99" w:sz="2" w:space="0"/>
            <w:insideV w:val="single" w:color="9CC2E5" w:themeColor="accent5" w:themeTint="99" w:sz="2" w:space="0"/>
          </w:tblBorders>
        </w:tblPrEx>
        <w:tc>
          <w:tcPr>
            <w:tcW w:w="276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7</w:t>
            </w:r>
            <w:r>
              <w:rPr>
                <w:rFonts w:ascii="宋体" w:hAnsi="宋体" w:eastAsia="宋体"/>
                <w:b w:val="0"/>
                <w:bCs w:val="0"/>
              </w:rPr>
              <w:t>.体育部（体育活动场馆申请）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39322921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大学城校区体育馆东门体育馆场管理中心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AE"/>
    <w:rsid w:val="000744A6"/>
    <w:rsid w:val="005C1A04"/>
    <w:rsid w:val="00AC3D1A"/>
    <w:rsid w:val="00C75B6B"/>
    <w:rsid w:val="00E052AE"/>
    <w:rsid w:val="00F3527F"/>
    <w:rsid w:val="3DA8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1 Light Accent 5"/>
    <w:basedOn w:val="2"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6">
    <w:name w:val="Grid Table 2 Accent 5"/>
    <w:basedOn w:val="2"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428</Characters>
  <Lines>3</Lines>
  <Paragraphs>1</Paragraphs>
  <TotalTime>30</TotalTime>
  <ScaleCrop>false</ScaleCrop>
  <LinksUpToDate>false</LinksUpToDate>
  <CharactersWithSpaces>502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2020-10-24T05:15:00Z</dcterms:created>
  <dc:creator>740859979@qq.com</dc:creator>
  <cp:lastModifiedBy>P.V</cp:lastModifiedBy>
  <dcterms:modified xsi:type="dcterms:W3CDTF">2020-10-24T05:47:18Z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