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海报规格：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2m*1.2m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64150" cy="3157220"/>
            <wp:effectExtent l="0" t="0" r="8890" b="12700"/>
            <wp:wrapSquare wrapText="bothSides"/>
            <wp:docPr id="1" name="图片 1" descr="8fb2df5e9e3a58fecc5bd269c1e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fb2df5e9e3a58fecc5bd269c1e6e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45A79"/>
    <w:rsid w:val="77845A79"/>
    <w:rsid w:val="7C7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2021-11-11T06:24:00Z</dcterms:created>
  <dc:creator>会说话的哑巴</dc:creator>
  <cp:lastModifiedBy>会说话的哑巴</cp:lastModifiedBy>
  <dcterms:modified xsi:type="dcterms:W3CDTF">2021-11-11T06:27:42Z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