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6D21" w14:textId="77777777" w:rsidR="00CD3D23" w:rsidRDefault="00CD3D23" w:rsidP="00CD3D23">
      <w:pPr>
        <w:spacing w:line="360" w:lineRule="auto"/>
        <w:rPr>
          <w:rFonts w:hint="eastAsia"/>
          <w:sz w:val="24"/>
        </w:rPr>
      </w:pPr>
    </w:p>
    <w:p w14:paraId="0E205A91" w14:textId="77777777" w:rsidR="00CD3D23" w:rsidRDefault="00CD3D23" w:rsidP="00CD3D23">
      <w:pPr>
        <w:spacing w:line="360" w:lineRule="auto"/>
        <w:rPr>
          <w:sz w:val="24"/>
        </w:rPr>
      </w:pPr>
      <w:r>
        <w:rPr>
          <w:rFonts w:hint="eastAsia"/>
          <w:b/>
          <w:bCs/>
          <w:sz w:val="28"/>
          <w:szCs w:val="28"/>
        </w:rPr>
        <w:t>ACM</w:t>
      </w:r>
      <w:r>
        <w:rPr>
          <w:rFonts w:hint="eastAsia"/>
          <w:b/>
          <w:bCs/>
          <w:sz w:val="28"/>
          <w:szCs w:val="28"/>
        </w:rPr>
        <w:t>集训队简介</w:t>
      </w:r>
    </w:p>
    <w:p w14:paraId="0A3F1C69" w14:textId="77777777" w:rsidR="00CD3D23" w:rsidRDefault="00CD3D23" w:rsidP="00CD3D2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国际大学生程序设计竞赛（简称</w:t>
      </w:r>
      <w:r>
        <w:rPr>
          <w:rFonts w:hint="eastAsia"/>
          <w:sz w:val="24"/>
        </w:rPr>
        <w:t>ACM-ICPC</w:t>
      </w:r>
      <w:r>
        <w:rPr>
          <w:rFonts w:hint="eastAsia"/>
          <w:sz w:val="24"/>
        </w:rPr>
        <w:t>）是由国际计算机学界著名的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主办，旨在展示与提高大学生运用计算机解决和分析问题的能力。大赛起始于</w:t>
      </w:r>
      <w:r>
        <w:rPr>
          <w:rFonts w:hint="eastAsia"/>
          <w:sz w:val="24"/>
        </w:rPr>
        <w:t>1970</w:t>
      </w:r>
      <w:r>
        <w:rPr>
          <w:rFonts w:hint="eastAsia"/>
          <w:sz w:val="24"/>
        </w:rPr>
        <w:t>年，现已举办了</w:t>
      </w:r>
      <w:r>
        <w:rPr>
          <w:rFonts w:hint="eastAsia"/>
          <w:sz w:val="24"/>
        </w:rPr>
        <w:t>47</w:t>
      </w:r>
      <w:r>
        <w:rPr>
          <w:rFonts w:hint="eastAsia"/>
          <w:sz w:val="24"/>
        </w:rPr>
        <w:t>届，是一项历史悠久、规模宏大、充分展示大学生计算机程序设计水平的国际性赛事，被誉为计算机界的奥林匹克竞赛，又被称为“世界上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聪明人的比赛”。</w:t>
      </w:r>
    </w:p>
    <w:p w14:paraId="3231904F" w14:textId="77777777" w:rsidR="00CD3D23" w:rsidRDefault="00CD3D23" w:rsidP="00CD3D2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集训队创立于</w:t>
      </w:r>
      <w:r>
        <w:rPr>
          <w:rFonts w:hint="eastAsia"/>
          <w:sz w:val="24"/>
        </w:rPr>
        <w:t>2002</w:t>
      </w:r>
      <w:r>
        <w:rPr>
          <w:rFonts w:hint="eastAsia"/>
          <w:sz w:val="24"/>
        </w:rPr>
        <w:t>年，当年开始参加</w:t>
      </w:r>
      <w:r>
        <w:rPr>
          <w:rFonts w:hint="eastAsia"/>
          <w:sz w:val="24"/>
        </w:rPr>
        <w:t>ACM ICPC</w:t>
      </w:r>
      <w:r>
        <w:rPr>
          <w:rFonts w:hint="eastAsia"/>
          <w:sz w:val="24"/>
        </w:rPr>
        <w:t>亚洲赛，先后实现了亚洲赛铜奖、银奖、金奖的突破。特别值得一提的是集训队在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2018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年三次打进世界总决赛，并且在</w:t>
      </w:r>
      <w:r>
        <w:rPr>
          <w:rFonts w:hint="eastAsia"/>
          <w:sz w:val="24"/>
        </w:rPr>
        <w:t>2018</w:t>
      </w:r>
      <w:r>
        <w:rPr>
          <w:rFonts w:hint="eastAsia"/>
          <w:sz w:val="24"/>
        </w:rPr>
        <w:t>年第</w:t>
      </w:r>
      <w:r>
        <w:rPr>
          <w:rFonts w:hint="eastAsia"/>
          <w:sz w:val="24"/>
        </w:rPr>
        <w:t>42</w:t>
      </w:r>
      <w:r>
        <w:rPr>
          <w:rFonts w:hint="eastAsia"/>
          <w:sz w:val="24"/>
        </w:rPr>
        <w:t>届</w:t>
      </w:r>
      <w:r>
        <w:rPr>
          <w:rFonts w:hint="eastAsia"/>
          <w:sz w:val="24"/>
        </w:rPr>
        <w:t>ACM ICPC</w:t>
      </w:r>
      <w:r>
        <w:rPr>
          <w:rFonts w:hint="eastAsia"/>
          <w:sz w:val="24"/>
        </w:rPr>
        <w:t>国际大学生程序设计竞赛世界总决赛获得全球排名第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位好成绩。集训队还累计获得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亚洲赛级别金奖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枚，其中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年获得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金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银、</w:t>
      </w:r>
      <w:r>
        <w:rPr>
          <w:rFonts w:hint="eastAsia"/>
          <w:sz w:val="24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金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银、</w:t>
      </w:r>
      <w:r>
        <w:rPr>
          <w:rFonts w:hint="eastAsia"/>
          <w:sz w:val="24"/>
        </w:rPr>
        <w:t>2018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金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银好成绩，总成绩超过了许多国内著名高校。</w:t>
      </w:r>
    </w:p>
    <w:p w14:paraId="3279E7F7" w14:textId="77777777" w:rsidR="00CD3D23" w:rsidRDefault="00CD3D23" w:rsidP="00CD3D23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截止</w:t>
      </w: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月，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集训队累计获得省级以上奖项</w:t>
      </w:r>
      <w:r>
        <w:rPr>
          <w:rFonts w:hint="eastAsia"/>
          <w:sz w:val="24"/>
        </w:rPr>
        <w:t>1089</w:t>
      </w:r>
      <w:r>
        <w:rPr>
          <w:rFonts w:hint="eastAsia"/>
          <w:sz w:val="24"/>
        </w:rPr>
        <w:t>项，包括国际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洲际奖项</w:t>
      </w:r>
      <w:r>
        <w:rPr>
          <w:rFonts w:hint="eastAsia"/>
          <w:sz w:val="24"/>
        </w:rPr>
        <w:t>159</w:t>
      </w:r>
      <w:r>
        <w:rPr>
          <w:rFonts w:hint="eastAsia"/>
          <w:sz w:val="24"/>
        </w:rPr>
        <w:t>项，国家级奖项</w:t>
      </w:r>
      <w:r>
        <w:rPr>
          <w:rFonts w:hint="eastAsia"/>
          <w:sz w:val="24"/>
        </w:rPr>
        <w:t>433</w:t>
      </w:r>
      <w:r>
        <w:rPr>
          <w:rFonts w:hint="eastAsia"/>
          <w:sz w:val="24"/>
        </w:rPr>
        <w:t>项，省级奖项</w:t>
      </w:r>
      <w:r>
        <w:rPr>
          <w:rFonts w:hint="eastAsia"/>
          <w:sz w:val="24"/>
        </w:rPr>
        <w:t>506</w:t>
      </w:r>
      <w:r>
        <w:rPr>
          <w:rFonts w:hint="eastAsia"/>
          <w:sz w:val="24"/>
        </w:rPr>
        <w:t>项。</w:t>
      </w:r>
    </w:p>
    <w:p w14:paraId="09C4AA3A" w14:textId="39E1DCD7" w:rsidR="00CD3D23" w:rsidRDefault="00CD3D23" w:rsidP="00CD3D2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我校通过组织引导广大学生参与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比赛，有效地推进了学院学风建设，使学生树立良好的计算机与网络使用观，自觉把课外时间投入到专业学习上，不仅提高了学生的专业创新水平与就业竞争力，还展示了我校人才培养及教育教学水平。</w:t>
      </w:r>
    </w:p>
    <w:p w14:paraId="3D869B13" w14:textId="77777777" w:rsidR="005F2B9C" w:rsidRPr="005F2B9C" w:rsidRDefault="005F2B9C" w:rsidP="005F2B9C">
      <w:pPr>
        <w:spacing w:line="360" w:lineRule="auto"/>
        <w:rPr>
          <w:rFonts w:hint="eastAsia"/>
          <w:b/>
          <w:bCs/>
          <w:sz w:val="28"/>
          <w:szCs w:val="28"/>
        </w:rPr>
      </w:pPr>
      <w:r w:rsidRPr="005F2B9C">
        <w:rPr>
          <w:rFonts w:hint="eastAsia"/>
          <w:b/>
          <w:bCs/>
          <w:sz w:val="28"/>
          <w:szCs w:val="28"/>
        </w:rPr>
        <w:t>组织架构及选拔方式：</w:t>
      </w:r>
    </w:p>
    <w:p w14:paraId="6FF80C3B" w14:textId="77777777" w:rsidR="005F2B9C" w:rsidRPr="005F2B9C" w:rsidRDefault="005F2B9C" w:rsidP="005F2B9C">
      <w:pPr>
        <w:spacing w:line="360" w:lineRule="auto"/>
        <w:ind w:firstLineChars="200" w:firstLine="480"/>
        <w:rPr>
          <w:rFonts w:hint="eastAsia"/>
          <w:sz w:val="24"/>
        </w:rPr>
      </w:pPr>
      <w:r w:rsidRPr="005F2B9C">
        <w:rPr>
          <w:rFonts w:hint="eastAsia"/>
          <w:sz w:val="24"/>
        </w:rPr>
        <w:t>ACM</w:t>
      </w:r>
      <w:r w:rsidRPr="005F2B9C">
        <w:rPr>
          <w:rFonts w:hint="eastAsia"/>
          <w:sz w:val="24"/>
        </w:rPr>
        <w:t>集训队面向全校招新，选拔采用公开公平公正方式进行。</w:t>
      </w:r>
    </w:p>
    <w:p w14:paraId="19FA1598" w14:textId="77777777" w:rsidR="005F2B9C" w:rsidRPr="005F2B9C" w:rsidRDefault="005F2B9C" w:rsidP="005F2B9C">
      <w:pPr>
        <w:spacing w:line="360" w:lineRule="auto"/>
        <w:ind w:firstLineChars="200" w:firstLine="480"/>
        <w:rPr>
          <w:rFonts w:hint="eastAsia"/>
          <w:sz w:val="24"/>
        </w:rPr>
      </w:pPr>
      <w:r w:rsidRPr="005F2B9C">
        <w:rPr>
          <w:rFonts w:hint="eastAsia"/>
          <w:sz w:val="24"/>
        </w:rPr>
        <w:t>集训队每年</w:t>
      </w:r>
      <w:r w:rsidRPr="005F2B9C">
        <w:rPr>
          <w:rFonts w:hint="eastAsia"/>
          <w:sz w:val="24"/>
        </w:rPr>
        <w:t>12</w:t>
      </w:r>
      <w:r w:rsidRPr="005F2B9C">
        <w:rPr>
          <w:rFonts w:hint="eastAsia"/>
          <w:sz w:val="24"/>
        </w:rPr>
        <w:t>月初举办新生赛，大</w:t>
      </w:r>
      <w:proofErr w:type="gramStart"/>
      <w:r w:rsidRPr="005F2B9C">
        <w:rPr>
          <w:rFonts w:hint="eastAsia"/>
          <w:sz w:val="24"/>
        </w:rPr>
        <w:t>一</w:t>
      </w:r>
      <w:proofErr w:type="gramEnd"/>
      <w:r w:rsidRPr="005F2B9C">
        <w:rPr>
          <w:rFonts w:hint="eastAsia"/>
          <w:sz w:val="24"/>
        </w:rPr>
        <w:t>的同学可以参加。参赛选手个人成绩在</w:t>
      </w:r>
      <w:r w:rsidRPr="005F2B9C">
        <w:rPr>
          <w:rFonts w:hint="eastAsia"/>
          <w:sz w:val="24"/>
        </w:rPr>
        <w:t>24</w:t>
      </w:r>
      <w:r w:rsidRPr="005F2B9C">
        <w:rPr>
          <w:rFonts w:hint="eastAsia"/>
          <w:sz w:val="24"/>
        </w:rPr>
        <w:t>名及以内并在本人自愿的基础上可以加入广东工业大学</w:t>
      </w:r>
      <w:r w:rsidRPr="005F2B9C">
        <w:rPr>
          <w:rFonts w:hint="eastAsia"/>
          <w:sz w:val="24"/>
        </w:rPr>
        <w:t>ACM</w:t>
      </w:r>
      <w:r w:rsidRPr="005F2B9C">
        <w:rPr>
          <w:rFonts w:hint="eastAsia"/>
          <w:sz w:val="24"/>
        </w:rPr>
        <w:t>集训队。</w:t>
      </w:r>
    </w:p>
    <w:p w14:paraId="2A1B19E6" w14:textId="77777777" w:rsidR="005F2B9C" w:rsidRPr="005F2B9C" w:rsidRDefault="005F2B9C" w:rsidP="005F2B9C">
      <w:pPr>
        <w:spacing w:line="360" w:lineRule="auto"/>
        <w:ind w:firstLineChars="200" w:firstLine="480"/>
        <w:rPr>
          <w:rFonts w:hint="eastAsia"/>
          <w:sz w:val="24"/>
        </w:rPr>
      </w:pPr>
      <w:r w:rsidRPr="005F2B9C">
        <w:rPr>
          <w:rFonts w:hint="eastAsia"/>
          <w:sz w:val="24"/>
        </w:rPr>
        <w:t>若未能在</w:t>
      </w:r>
      <w:proofErr w:type="gramStart"/>
      <w:r w:rsidRPr="005F2B9C">
        <w:rPr>
          <w:rFonts w:hint="eastAsia"/>
          <w:sz w:val="24"/>
        </w:rPr>
        <w:t>新生赛入队</w:t>
      </w:r>
      <w:proofErr w:type="gramEnd"/>
      <w:r w:rsidRPr="005F2B9C">
        <w:rPr>
          <w:rFonts w:hint="eastAsia"/>
          <w:sz w:val="24"/>
        </w:rPr>
        <w:t>，来年</w:t>
      </w:r>
      <w:r w:rsidRPr="005F2B9C">
        <w:rPr>
          <w:rFonts w:hint="eastAsia"/>
          <w:sz w:val="24"/>
        </w:rPr>
        <w:t>3</w:t>
      </w:r>
      <w:r w:rsidRPr="005F2B9C">
        <w:rPr>
          <w:rFonts w:hint="eastAsia"/>
          <w:sz w:val="24"/>
        </w:rPr>
        <w:t>月底可以参加广东工业大学程序设计校赛，取得个人成绩前</w:t>
      </w:r>
      <w:r w:rsidRPr="005F2B9C">
        <w:rPr>
          <w:rFonts w:hint="eastAsia"/>
          <w:sz w:val="24"/>
        </w:rPr>
        <w:t>3-5</w:t>
      </w:r>
      <w:r w:rsidRPr="005F2B9C">
        <w:rPr>
          <w:rFonts w:hint="eastAsia"/>
          <w:sz w:val="24"/>
        </w:rPr>
        <w:t>名（去掉集训队队员）的大</w:t>
      </w:r>
      <w:proofErr w:type="gramStart"/>
      <w:r w:rsidRPr="005F2B9C">
        <w:rPr>
          <w:rFonts w:hint="eastAsia"/>
          <w:sz w:val="24"/>
        </w:rPr>
        <w:t>一</w:t>
      </w:r>
      <w:proofErr w:type="gramEnd"/>
      <w:r w:rsidRPr="005F2B9C">
        <w:rPr>
          <w:rFonts w:hint="eastAsia"/>
          <w:sz w:val="24"/>
        </w:rPr>
        <w:t>同学也可以入选广东工业大学</w:t>
      </w:r>
      <w:r w:rsidRPr="005F2B9C">
        <w:rPr>
          <w:rFonts w:hint="eastAsia"/>
          <w:sz w:val="24"/>
        </w:rPr>
        <w:t>ACM</w:t>
      </w:r>
      <w:r w:rsidRPr="005F2B9C">
        <w:rPr>
          <w:rFonts w:hint="eastAsia"/>
          <w:sz w:val="24"/>
        </w:rPr>
        <w:t>集训队。</w:t>
      </w:r>
    </w:p>
    <w:p w14:paraId="6CBD5070" w14:textId="77777777" w:rsidR="005F2B9C" w:rsidRPr="005F2B9C" w:rsidRDefault="005F2B9C" w:rsidP="005F2B9C">
      <w:pPr>
        <w:spacing w:line="360" w:lineRule="auto"/>
        <w:ind w:firstLineChars="200" w:firstLine="480"/>
        <w:rPr>
          <w:sz w:val="24"/>
        </w:rPr>
      </w:pPr>
    </w:p>
    <w:p w14:paraId="35C3C842" w14:textId="77777777" w:rsidR="005F2B9C" w:rsidRPr="005F2B9C" w:rsidRDefault="005F2B9C" w:rsidP="005F2B9C">
      <w:pPr>
        <w:spacing w:line="360" w:lineRule="auto"/>
        <w:ind w:firstLineChars="200" w:firstLine="480"/>
        <w:rPr>
          <w:rFonts w:hint="eastAsia"/>
          <w:sz w:val="24"/>
        </w:rPr>
      </w:pPr>
      <w:r w:rsidRPr="005F2B9C">
        <w:rPr>
          <w:rFonts w:hint="eastAsia"/>
          <w:sz w:val="24"/>
        </w:rPr>
        <w:t>公众号：广工大</w:t>
      </w:r>
      <w:r w:rsidRPr="005F2B9C">
        <w:rPr>
          <w:rFonts w:hint="eastAsia"/>
          <w:sz w:val="24"/>
        </w:rPr>
        <w:t>ACMA</w:t>
      </w:r>
    </w:p>
    <w:p w14:paraId="28E1F5DB" w14:textId="32E65149" w:rsidR="005F2B9C" w:rsidRDefault="005F2B9C" w:rsidP="005F2B9C">
      <w:pPr>
        <w:spacing w:line="360" w:lineRule="auto"/>
        <w:ind w:firstLineChars="200" w:firstLine="480"/>
        <w:rPr>
          <w:rFonts w:hint="eastAsia"/>
          <w:sz w:val="24"/>
        </w:rPr>
      </w:pPr>
      <w:r w:rsidRPr="005F2B9C">
        <w:rPr>
          <w:rFonts w:hint="eastAsia"/>
          <w:sz w:val="24"/>
        </w:rPr>
        <w:t>QQ</w:t>
      </w:r>
      <w:r w:rsidRPr="005F2B9C">
        <w:rPr>
          <w:rFonts w:hint="eastAsia"/>
          <w:sz w:val="24"/>
        </w:rPr>
        <w:t>群</w:t>
      </w:r>
      <w:r w:rsidRPr="005F2B9C">
        <w:rPr>
          <w:rFonts w:hint="eastAsia"/>
          <w:sz w:val="24"/>
        </w:rPr>
        <w:t xml:space="preserve"> </w:t>
      </w:r>
      <w:r w:rsidRPr="005F2B9C">
        <w:rPr>
          <w:rFonts w:hint="eastAsia"/>
          <w:sz w:val="24"/>
        </w:rPr>
        <w:t>：</w:t>
      </w:r>
      <w:r w:rsidRPr="005F2B9C">
        <w:rPr>
          <w:rFonts w:hint="eastAsia"/>
          <w:sz w:val="24"/>
        </w:rPr>
        <w:t>1145612785</w:t>
      </w:r>
    </w:p>
    <w:p w14:paraId="58C32F16" w14:textId="77777777" w:rsidR="00CD3D23" w:rsidRDefault="00CD3D23" w:rsidP="00CD3D23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教练信息：</w:t>
      </w:r>
    </w:p>
    <w:p w14:paraId="52F24BCA" w14:textId="77777777" w:rsidR="00CD3D23" w:rsidRDefault="00CD3D23" w:rsidP="00CD3D2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孙宣东，男，</w:t>
      </w:r>
      <w:r>
        <w:rPr>
          <w:rFonts w:hint="eastAsia"/>
          <w:sz w:val="24"/>
        </w:rPr>
        <w:t>1972.1</w:t>
      </w:r>
      <w:r>
        <w:rPr>
          <w:rFonts w:hint="eastAsia"/>
          <w:sz w:val="24"/>
        </w:rPr>
        <w:t>，山东嘉祥人，博士，讲师。先后发布论文十余篇，参加省级科技项目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项，主持省级科技开发项目一项。</w:t>
      </w:r>
    </w:p>
    <w:p w14:paraId="34525455" w14:textId="77777777" w:rsidR="00CD3D23" w:rsidRDefault="00CD3D23" w:rsidP="00CD3D23">
      <w:pPr>
        <w:spacing w:line="360" w:lineRule="auto"/>
        <w:rPr>
          <w:sz w:val="24"/>
        </w:rPr>
      </w:pPr>
      <w:r>
        <w:rPr>
          <w:rFonts w:hint="eastAsia"/>
          <w:sz w:val="24"/>
        </w:rPr>
        <w:t>自</w:t>
      </w:r>
      <w:r>
        <w:rPr>
          <w:rFonts w:hint="eastAsia"/>
          <w:sz w:val="24"/>
        </w:rPr>
        <w:t>2011</w:t>
      </w:r>
      <w:r>
        <w:rPr>
          <w:rFonts w:hint="eastAsia"/>
          <w:sz w:val="24"/>
        </w:rPr>
        <w:t>年开始担任广东工业大学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集训队教练，累计获得省级以上奖项</w:t>
      </w:r>
      <w:r>
        <w:rPr>
          <w:rFonts w:hint="eastAsia"/>
          <w:sz w:val="24"/>
        </w:rPr>
        <w:t>1062</w:t>
      </w:r>
      <w:r>
        <w:rPr>
          <w:rFonts w:hint="eastAsia"/>
          <w:sz w:val="24"/>
        </w:rPr>
        <w:t>项，包括国际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洲际级奖项</w:t>
      </w:r>
      <w:r>
        <w:rPr>
          <w:rFonts w:hint="eastAsia"/>
          <w:sz w:val="24"/>
        </w:rPr>
        <w:t>123</w:t>
      </w:r>
      <w:r>
        <w:rPr>
          <w:rFonts w:hint="eastAsia"/>
          <w:sz w:val="24"/>
        </w:rPr>
        <w:t>项，国家级奖项</w:t>
      </w:r>
      <w:r>
        <w:rPr>
          <w:rFonts w:hint="eastAsia"/>
          <w:sz w:val="24"/>
        </w:rPr>
        <w:t>433</w:t>
      </w:r>
      <w:r>
        <w:rPr>
          <w:rFonts w:hint="eastAsia"/>
          <w:sz w:val="24"/>
        </w:rPr>
        <w:t>项，并两次带队打进</w:t>
      </w:r>
      <w:r>
        <w:rPr>
          <w:rFonts w:hint="eastAsia"/>
          <w:sz w:val="24"/>
        </w:rPr>
        <w:t>ACM ICPC</w:t>
      </w:r>
      <w:r>
        <w:rPr>
          <w:rFonts w:hint="eastAsia"/>
          <w:sz w:val="24"/>
        </w:rPr>
        <w:t>国际大学生程序设计竞赛总决赛。所指导学生每年有近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位同学毕业进入谷歌、微软、阿里巴巴、腾讯、百度、字节跳动、网易等国际国内一流企业工作。</w:t>
      </w:r>
    </w:p>
    <w:p w14:paraId="557A1373" w14:textId="77777777" w:rsidR="00CD3D23" w:rsidRDefault="00CD3D23" w:rsidP="00CD3D23">
      <w:pPr>
        <w:spacing w:before="100" w:beforeAutospacing="1" w:after="100" w:afterAutospacing="1" w:line="360" w:lineRule="auto"/>
        <w:jc w:val="left"/>
        <w:rPr>
          <w:rFonts w:hint="eastAsia"/>
          <w:sz w:val="24"/>
        </w:rPr>
      </w:pPr>
    </w:p>
    <w:p w14:paraId="4749030F" w14:textId="77777777" w:rsidR="00CD3D23" w:rsidRDefault="00CD3D23" w:rsidP="00CD3D23">
      <w:pPr>
        <w:spacing w:line="360" w:lineRule="auto"/>
        <w:rPr>
          <w:rFonts w:hint="eastAsia"/>
          <w:sz w:val="24"/>
        </w:rPr>
      </w:pPr>
    </w:p>
    <w:p w14:paraId="57073FF2" w14:textId="77777777" w:rsidR="00CD3D23" w:rsidRDefault="00CD3D23" w:rsidP="00CD3D23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LOGO</w:t>
      </w:r>
    </w:p>
    <w:p w14:paraId="4C2D1D86" w14:textId="7F8676AE" w:rsidR="00CD3D23" w:rsidRDefault="00CD3D23" w:rsidP="00CD3D23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2277DAF" wp14:editId="7B6C29A4">
            <wp:extent cx="4626610" cy="4626610"/>
            <wp:effectExtent l="0" t="0" r="2540" b="2540"/>
            <wp:docPr id="1" name="图片 1" descr="8c52248c167ae0d694058b7b1876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8c52248c167ae0d694058b7b18763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8C1F" w14:textId="77777777" w:rsidR="00CD3D23" w:rsidRDefault="00CD3D23" w:rsidP="00CD3D23">
      <w:pPr>
        <w:spacing w:line="360" w:lineRule="auto"/>
        <w:rPr>
          <w:sz w:val="24"/>
        </w:rPr>
      </w:pPr>
    </w:p>
    <w:p w14:paraId="70A3459C" w14:textId="77777777" w:rsidR="00CD3D23" w:rsidRPr="00CD3D23" w:rsidRDefault="00CD3D23" w:rsidP="00CD3D23"/>
    <w:sectPr w:rsidR="00CD3D23" w:rsidRPr="00CD3D2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C4CD8" w14:textId="77777777" w:rsidR="00FA7816" w:rsidRDefault="00FA7816" w:rsidP="00CD3D23">
      <w:r>
        <w:separator/>
      </w:r>
    </w:p>
  </w:endnote>
  <w:endnote w:type="continuationSeparator" w:id="0">
    <w:p w14:paraId="52FE7ED1" w14:textId="77777777" w:rsidR="00FA7816" w:rsidRDefault="00FA7816" w:rsidP="00CD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2B35B" w14:textId="77777777" w:rsidR="00FA7816" w:rsidRDefault="00FA7816" w:rsidP="00CD3D23">
      <w:r>
        <w:separator/>
      </w:r>
    </w:p>
  </w:footnote>
  <w:footnote w:type="continuationSeparator" w:id="0">
    <w:p w14:paraId="40C92BDE" w14:textId="77777777" w:rsidR="00FA7816" w:rsidRDefault="00FA7816" w:rsidP="00CD3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80"/>
    <w:rsid w:val="00442D80"/>
    <w:rsid w:val="005F2B9C"/>
    <w:rsid w:val="00CD3D23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E5D8"/>
  <w15:chartTrackingRefBased/>
  <w15:docId w15:val="{C858D058-EEAD-41DC-9E85-C90406C7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D2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D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D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3</cp:revision>
  <dcterms:created xsi:type="dcterms:W3CDTF">2022-09-04T09:03:00Z</dcterms:created>
  <dcterms:modified xsi:type="dcterms:W3CDTF">2022-09-04T09:05:00Z</dcterms:modified>
</cp:coreProperties>
</file>