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黑体" w:hAnsi="黑体" w:eastAsia="黑体" w:cs="黑体"/>
          <w:b w:val="0"/>
          <w:bCs w:val="0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926供应链</w:t>
      </w:r>
    </w:p>
    <w:p>
      <w:pPr>
        <w:adjustRightInd w:val="0"/>
        <w:snapToGrid w:val="0"/>
        <w:jc w:val="center"/>
        <w:rPr>
          <w:rFonts w:hint="eastAsia" w:ascii="黑体" w:hAnsi="黑体" w:eastAsia="黑体" w:cs="黑体"/>
          <w:b w:val="0"/>
          <w:bCs w:val="0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pStyle w:val="25"/>
        <w:adjustRightInd w:val="0"/>
        <w:snapToGrid w:val="0"/>
        <w:ind w:left="0" w:leftChars="0" w:firstLine="0" w:firstLineChars="0"/>
        <w:jc w:val="both"/>
        <w:rPr>
          <w:rFonts w:ascii="微软雅黑" w:hAnsi="微软雅黑" w:eastAsia="微软雅黑" w:cs="微软雅黑"/>
        </w:rPr>
      </w:pPr>
      <w:bookmarkStart w:id="93" w:name="_GoBack"/>
      <w:bookmarkEnd w:id="93"/>
    </w:p>
    <w:p>
      <w:pPr>
        <w:pStyle w:val="39"/>
        <w:adjustRightInd w:val="0"/>
        <w:snapToGrid w:val="0"/>
        <w:spacing w:after="120"/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产品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测试报告</w:t>
      </w:r>
    </w:p>
    <w:p>
      <w:pPr>
        <w:adjustRightInd w:val="0"/>
        <w:snapToGrid w:val="0"/>
        <w:jc w:val="center"/>
        <w:rPr>
          <w:rFonts w:ascii="微软雅黑" w:hAnsi="微软雅黑" w:eastAsia="微软雅黑" w:cs="微软雅黑"/>
          <w:sz w:val="36"/>
          <w:szCs w:val="36"/>
        </w:rPr>
      </w:pPr>
    </w:p>
    <w:p>
      <w:pPr>
        <w:pStyle w:val="25"/>
        <w:adjustRightInd w:val="0"/>
        <w:snapToGrid w:val="0"/>
        <w:jc w:val="left"/>
        <w:rPr>
          <w:rFonts w:ascii="微软雅黑" w:hAnsi="微软雅黑" w:eastAsia="微软雅黑" w:cs="微软雅黑"/>
          <w:sz w:val="36"/>
          <w:szCs w:val="36"/>
        </w:rPr>
      </w:pPr>
    </w:p>
    <w:p>
      <w:pPr>
        <w:pStyle w:val="25"/>
        <w:adjustRightInd w:val="0"/>
        <w:snapToGrid w:val="0"/>
        <w:jc w:val="left"/>
        <w:rPr>
          <w:rFonts w:ascii="微软雅黑" w:hAnsi="微软雅黑" w:eastAsia="微软雅黑" w:cs="微软雅黑"/>
          <w:sz w:val="36"/>
          <w:szCs w:val="36"/>
        </w:rPr>
      </w:pPr>
    </w:p>
    <w:tbl>
      <w:tblPr>
        <w:tblStyle w:val="26"/>
        <w:tblW w:w="96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1344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569" w:type="dxa"/>
            <w:vMerge w:val="restart"/>
            <w:shd w:val="clear" w:color="auto" w:fill="auto"/>
          </w:tcPr>
          <w:p>
            <w:pPr>
              <w:bidi w:val="0"/>
            </w:pPr>
            <w:r>
              <w:rPr>
                <w:rFonts w:hint="eastAsia"/>
              </w:rPr>
              <w:t>文件状态：</w:t>
            </w:r>
          </w:p>
          <w:p>
            <w:pPr>
              <w:bidi w:val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] 草稿</w:t>
            </w:r>
          </w:p>
          <w:p>
            <w:pPr>
              <w:bidi w:val="0"/>
            </w:pPr>
            <w:r>
              <w:rPr>
                <w:rFonts w:hint="eastAsia"/>
              </w:rPr>
              <w:t>[√</w:t>
            </w:r>
            <w:r>
              <w:t xml:space="preserve"> </w:t>
            </w:r>
            <w:r>
              <w:rPr>
                <w:rFonts w:hint="eastAsia"/>
              </w:rPr>
              <w:t>] 正式发布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[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] 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bidi w:val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780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569" w:type="dxa"/>
            <w:vMerge w:val="continue"/>
            <w:shd w:val="clear" w:color="auto" w:fill="auto"/>
          </w:tcPr>
          <w:p>
            <w:pPr>
              <w:bidi w:val="0"/>
            </w:pPr>
          </w:p>
        </w:tc>
        <w:tc>
          <w:tcPr>
            <w:tcW w:w="1344" w:type="dxa"/>
            <w:shd w:val="clear" w:color="auto" w:fill="D9D9D9"/>
          </w:tcPr>
          <w:p>
            <w:pPr>
              <w:bidi w:val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780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V1.22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9" w:type="dxa"/>
            <w:vMerge w:val="continue"/>
            <w:shd w:val="clear" w:color="auto" w:fill="auto"/>
          </w:tcPr>
          <w:p>
            <w:pPr>
              <w:bidi w:val="0"/>
            </w:pPr>
          </w:p>
        </w:tc>
        <w:tc>
          <w:tcPr>
            <w:tcW w:w="1344" w:type="dxa"/>
            <w:shd w:val="clear" w:color="auto" w:fill="D9D9D9"/>
          </w:tcPr>
          <w:p>
            <w:pPr>
              <w:bidi w:val="0"/>
            </w:pPr>
            <w:r>
              <w:rPr>
                <w:rFonts w:hint="eastAsia"/>
              </w:rPr>
              <w:t>作    者：</w:t>
            </w:r>
          </w:p>
        </w:tc>
        <w:tc>
          <w:tcPr>
            <w:tcW w:w="478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9" w:type="dxa"/>
            <w:vMerge w:val="continue"/>
            <w:shd w:val="clear" w:color="auto" w:fill="auto"/>
          </w:tcPr>
          <w:p>
            <w:pPr>
              <w:bidi w:val="0"/>
            </w:pPr>
          </w:p>
        </w:tc>
        <w:tc>
          <w:tcPr>
            <w:tcW w:w="1344" w:type="dxa"/>
            <w:shd w:val="clear" w:color="auto" w:fill="D9D9D9"/>
          </w:tcPr>
          <w:p>
            <w:pPr>
              <w:bidi w:val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780" w:type="dxa"/>
          </w:tcPr>
          <w:p>
            <w:pPr>
              <w:bidi w:val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</w:tbl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36"/>
          <w:szCs w:val="36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36"/>
          <w:szCs w:val="36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inline distT="0" distB="0" distL="0" distR="0">
                <wp:extent cx="6174105" cy="1000760"/>
                <wp:effectExtent l="5080" t="4445" r="8255" b="1587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105" cy="1000800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ascii="微软雅黑" w:hAnsi="微软雅黑" w:eastAsia="微软雅黑" w:cs="微软雅黑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机构</w:t>
                            </w:r>
                            <w:r>
                              <w:rPr>
                                <w:rFonts w:hint="eastAsia" w:ascii="宋体" w:hAnsi="宋体" w:cs="宋体"/>
                                <w:sz w:val="21"/>
                                <w:szCs w:val="21"/>
                                <w:lang w:val="en-US" w:eastAsia="zh-CN"/>
                              </w:rPr>
                              <w:t>非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公开信息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8.8pt;width:486.15pt;" filled="f" stroked="t" coordsize="21600,21600" o:gfxdata="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n6&#10;e6TTAAAABQEAAA8AAAAAAAAAAQAgAAAAIgAAAGRycy9kb3ducmV2LnhtbFBLAQIUABQAAAAIAIdO&#10;4kAbmne77wEAAMADAAAOAAAAAAAAAAEAIAAAACIBAABkcnMvZTJvRG9jLnhtbFBLBQYAAAAABgAG&#10;AFkBAACDBQAAAAA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</w:p>
                    <w:p>
                      <w:pPr>
                        <w:pStyle w:val="1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ascii="微软雅黑" w:hAnsi="微软雅黑" w:eastAsia="微软雅黑" w:cs="微软雅黑"/>
                          <w:szCs w:val="24"/>
                        </w:rPr>
                      </w:pPr>
                    </w:p>
                    <w:p>
                      <w:pPr>
                        <w:pStyle w:val="1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机构</w:t>
                      </w:r>
                      <w:r>
                        <w:rPr>
                          <w:rFonts w:hint="eastAsia" w:ascii="宋体" w:hAnsi="宋体" w:cs="宋体"/>
                          <w:sz w:val="21"/>
                          <w:szCs w:val="21"/>
                          <w:lang w:val="en-US" w:eastAsia="zh-CN"/>
                        </w:rPr>
                        <w:t>非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公开信息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pStyle w:val="25"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pageBreakBefore/>
        <w:adjustRightInd w:val="0"/>
        <w:snapToGrid w:val="0"/>
        <w:jc w:val="center"/>
        <w:rPr>
          <w:rFonts w:hint="eastAsia" w:ascii="宋体" w:hAnsi="宋体" w:eastAsia="宋体" w:cs="宋体"/>
          <w:sz w:val="28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ageBreakBefore/>
        <w:adjustRightInd w:val="0"/>
        <w:snapToGrid w:val="0"/>
        <w:jc w:val="center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b/>
          <w:bCs/>
          <w:sz w:val="28"/>
        </w:rPr>
        <w:t>版 本 历 史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tbl>
      <w:tblPr>
        <w:tblStyle w:val="26"/>
        <w:tblW w:w="92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26"/>
        <w:gridCol w:w="1134"/>
        <w:gridCol w:w="2627"/>
        <w:gridCol w:w="3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627" w:type="dxa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肖文波</w:t>
            </w: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2018/10/25~2018/10/27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03.0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肖文波</w:t>
            </w: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2018/11/7~2018/11/14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03.1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2018/11/19~2018/11/26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03.2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2018/11/27~2018/11/27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05.0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2018/12/13~2018/12/20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06.0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2018/12/20~2018/12/26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07.0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2019/1/7~2019/1/17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08.0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2019/1/18~2019/1/28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09.0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2019/2/21~2019/2/28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10.0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2019/3/28~2019/4/3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11.0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2019/4/21~2019/4/28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11.1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2019/5/14~2019/5/21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12.0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2019/5/22~2019/5/30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13.0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2019/6/12~2019/6/19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14.0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2019/7/8~2019/7/15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15.0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2019/7/22~2019/8/1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16.0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2019/8/14~2019/8/22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17.0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2019/9/2~2019/9/6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18.0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2019/9/14~2019/9/21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19.0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2019/10/3~2019/10/10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21.0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2019/10/17~2019/10/21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22.0</w:t>
            </w:r>
          </w:p>
        </w:tc>
        <w:tc>
          <w:tcPr>
            <w:tcW w:w="1126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左维</w:t>
            </w:r>
          </w:p>
        </w:tc>
        <w:tc>
          <w:tcPr>
            <w:tcW w:w="1134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27" w:type="dxa"/>
            <w:vAlign w:val="bottom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2019/10/21~2019/10/30</w:t>
            </w:r>
          </w:p>
        </w:tc>
        <w:tc>
          <w:tcPr>
            <w:tcW w:w="3043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  <w:lang w:val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1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_Toc31099 </w:instrText>
          </w:r>
          <w:r>
            <w:fldChar w:fldCharType="separate"/>
          </w:r>
          <w:r>
            <w:rPr>
              <w:rFonts w:hint="eastAsia"/>
            </w:rPr>
            <w:t>0. 文档介绍</w:t>
          </w:r>
          <w:r>
            <w:tab/>
          </w:r>
          <w:r>
            <w:fldChar w:fldCharType="begin"/>
          </w:r>
          <w:r>
            <w:instrText xml:space="preserve"> PAGEREF _Toc31099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_Toc18193 </w:instrText>
          </w:r>
          <w:r>
            <w:fldChar w:fldCharType="separate"/>
          </w:r>
          <w:r>
            <w:rPr>
              <w:rFonts w:hint="eastAsia"/>
            </w:rPr>
            <w:t>0.1 文档目的</w:t>
          </w:r>
          <w:r>
            <w:tab/>
          </w:r>
          <w:r>
            <w:fldChar w:fldCharType="begin"/>
          </w:r>
          <w:r>
            <w:instrText xml:space="preserve"> PAGEREF _Toc18193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_Toc7374 </w:instrText>
          </w:r>
          <w:r>
            <w:fldChar w:fldCharType="separate"/>
          </w:r>
          <w:r>
            <w:rPr>
              <w:rFonts w:hint="eastAsia"/>
            </w:rPr>
            <w:t>0.2 文档范围</w:t>
          </w:r>
          <w:r>
            <w:tab/>
          </w:r>
          <w:r>
            <w:fldChar w:fldCharType="begin"/>
          </w:r>
          <w:r>
            <w:instrText xml:space="preserve"> PAGEREF _Toc7374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_Toc5193 </w:instrText>
          </w:r>
          <w:r>
            <w:fldChar w:fldCharType="separate"/>
          </w:r>
          <w:r>
            <w:rPr>
              <w:rFonts w:hint="eastAsia"/>
            </w:rPr>
            <w:t>0.3 读者对象</w:t>
          </w:r>
          <w:r>
            <w:tab/>
          </w:r>
          <w:r>
            <w:fldChar w:fldCharType="begin"/>
          </w:r>
          <w:r>
            <w:instrText xml:space="preserve"> PAGEREF _Toc5193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_Toc26417 </w:instrText>
          </w:r>
          <w:r>
            <w:fldChar w:fldCharType="separate"/>
          </w:r>
          <w:r>
            <w:rPr>
              <w:rFonts w:hint="eastAsia"/>
            </w:rPr>
            <w:t>0.4 参考文档</w:t>
          </w:r>
          <w:r>
            <w:tab/>
          </w:r>
          <w:r>
            <w:fldChar w:fldCharType="begin"/>
          </w:r>
          <w:r>
            <w:instrText xml:space="preserve"> PAGEREF _Toc26417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_Toc6173 </w:instrText>
          </w:r>
          <w:r>
            <w:fldChar w:fldCharType="separate"/>
          </w:r>
          <w:r>
            <w:rPr>
              <w:rFonts w:hint="eastAsia"/>
            </w:rPr>
            <w:t>0.5 术语与缩写解释</w:t>
          </w:r>
          <w:r>
            <w:tab/>
          </w:r>
          <w:r>
            <w:fldChar w:fldCharType="begin"/>
          </w:r>
          <w:r>
            <w:instrText xml:space="preserve"> PAGEREF _Toc6173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_Toc18272 </w:instrText>
          </w:r>
          <w:r>
            <w:fldChar w:fldCharType="separate"/>
          </w:r>
          <w:r>
            <w:rPr>
              <w:rFonts w:hint="eastAsia"/>
              <w:bCs w:val="0"/>
            </w:rPr>
            <w:t>1. 产品介绍</w:t>
          </w:r>
          <w:r>
            <w:tab/>
          </w:r>
          <w:r>
            <w:fldChar w:fldCharType="begin"/>
          </w:r>
          <w:r>
            <w:instrText xml:space="preserve"> PAGEREF _Toc18272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_Toc30385 </w:instrText>
          </w:r>
          <w:r>
            <w:fldChar w:fldCharType="separate"/>
          </w:r>
          <w:r>
            <w:rPr>
              <w:rFonts w:hint="eastAsia"/>
              <w:bCs w:val="0"/>
            </w:rPr>
            <w:t>2. 产品面向的用户群体</w:t>
          </w:r>
          <w:r>
            <w:tab/>
          </w:r>
          <w:r>
            <w:fldChar w:fldCharType="begin"/>
          </w:r>
          <w:r>
            <w:instrText xml:space="preserve"> PAGEREF _Toc30385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_Toc26591 </w:instrText>
          </w:r>
          <w:r>
            <w:fldChar w:fldCharType="separate"/>
          </w:r>
          <w:r>
            <w:rPr>
              <w:rFonts w:hint="eastAsia"/>
              <w:bCs w:val="0"/>
            </w:rPr>
            <w:t>3. 产品应当遵循的标准或规范</w:t>
          </w:r>
          <w:r>
            <w:tab/>
          </w:r>
          <w:r>
            <w:fldChar w:fldCharType="begin"/>
          </w:r>
          <w:r>
            <w:instrText xml:space="preserve"> PAGEREF _Toc26591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_Toc13223 </w:instrText>
          </w:r>
          <w:r>
            <w:fldChar w:fldCharType="separate"/>
          </w:r>
          <w:r>
            <w:rPr>
              <w:rFonts w:hint="eastAsia"/>
            </w:rPr>
            <w:t>4. 产品的目标</w:t>
          </w:r>
          <w:r>
            <w:tab/>
          </w:r>
          <w:r>
            <w:fldChar w:fldCharType="begin"/>
          </w:r>
          <w:r>
            <w:instrText xml:space="preserve"> PAGEREF _Toc13223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_Toc23625 </w:instrText>
          </w:r>
          <w:r>
            <w:fldChar w:fldCharType="separate"/>
          </w:r>
          <w:r>
            <w:rPr>
              <w:rFonts w:hint="eastAsia"/>
            </w:rPr>
            <w:t>5.产品业务需求分析</w:t>
          </w:r>
          <w:r>
            <w:tab/>
          </w:r>
          <w:r>
            <w:fldChar w:fldCharType="begin"/>
          </w:r>
          <w:r>
            <w:instrText xml:space="preserve"> PAGEREF _Toc23625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_Toc16547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t>1</w:t>
          </w:r>
          <w:r>
            <w:rPr>
              <w:rFonts w:hint="eastAsia"/>
            </w:rPr>
            <w:t>业务需求分析</w:t>
          </w:r>
          <w:r>
            <w:tab/>
          </w:r>
          <w:r>
            <w:fldChar w:fldCharType="begin"/>
          </w:r>
          <w:r>
            <w:instrText xml:space="preserve"> PAGEREF _Toc16547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_Toc12871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t xml:space="preserve">2 </w:t>
          </w:r>
          <w:r>
            <w:rPr>
              <w:rFonts w:hint="eastAsia"/>
            </w:rPr>
            <w:t>业务角色</w:t>
          </w:r>
          <w:r>
            <w:tab/>
          </w:r>
          <w:r>
            <w:fldChar w:fldCharType="begin"/>
          </w:r>
          <w:r>
            <w:instrText xml:space="preserve"> PAGEREF _Toc12871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_Toc5367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核心业务用例图</w:t>
          </w:r>
          <w:r>
            <w:tab/>
          </w:r>
          <w:r>
            <w:fldChar w:fldCharType="begin"/>
          </w:r>
          <w:r>
            <w:instrText xml:space="preserve"> PAGEREF _Toc5367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_Toc19200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核心业务流程图</w:t>
          </w:r>
          <w:r>
            <w:tab/>
          </w:r>
          <w:r>
            <w:fldChar w:fldCharType="begin"/>
          </w:r>
          <w:r>
            <w:instrText xml:space="preserve"> PAGEREF _Toc19200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_Toc16327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6.产品功能概述</w:t>
          </w:r>
          <w:r>
            <w:tab/>
          </w:r>
          <w:r>
            <w:fldChar w:fldCharType="begin"/>
          </w:r>
          <w:r>
            <w:instrText xml:space="preserve"> PAGEREF _Toc16327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_Toc18751 </w:instrText>
          </w:r>
          <w:r>
            <w:fldChar w:fldCharType="separate"/>
          </w:r>
          <w:r>
            <w:rPr>
              <w:rFonts w:hint="eastAsia"/>
            </w:rPr>
            <w:t>6.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核心功能用例图</w:t>
          </w:r>
          <w:r>
            <w:tab/>
          </w:r>
          <w:r>
            <w:fldChar w:fldCharType="begin"/>
          </w:r>
          <w:r>
            <w:instrText xml:space="preserve"> PAGEREF _Toc18751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_Toc12316 </w:instrText>
          </w:r>
          <w:r>
            <w:fldChar w:fldCharType="separate"/>
          </w:r>
          <w:r>
            <w:rPr>
              <w:rFonts w:hint="eastAsia"/>
              <w:bCs/>
            </w:rPr>
            <w:t>6.</w:t>
          </w:r>
          <w:r>
            <w:rPr>
              <w:rFonts w:hint="eastAsia"/>
              <w:bCs/>
              <w:lang w:val="en-US" w:eastAsia="zh-CN"/>
            </w:rPr>
            <w:t>2</w:t>
          </w:r>
          <w:r>
            <w:rPr>
              <w:rFonts w:hint="eastAsia"/>
              <w:bCs/>
            </w:rPr>
            <w:t>核心功能流程图</w:t>
          </w:r>
          <w:r>
            <w:tab/>
          </w:r>
          <w:r>
            <w:fldChar w:fldCharType="begin"/>
          </w:r>
          <w:r>
            <w:instrText xml:space="preserve"> PAGEREF _Toc12316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_Toc425 </w:instrText>
          </w:r>
          <w:r>
            <w:fldChar w:fldCharType="separate"/>
          </w:r>
          <w:r>
            <w:rPr>
              <w:rFonts w:hint="eastAsia"/>
            </w:rPr>
            <w:t>6.</w:t>
          </w:r>
          <w:r>
            <w:t>2</w:t>
          </w:r>
          <w:r>
            <w:rPr>
              <w:rFonts w:hint="eastAsia"/>
              <w:lang w:val="en-US" w:eastAsia="zh-CN"/>
            </w:rPr>
            <w:t>产品信息</w:t>
          </w:r>
          <w:r>
            <w:rPr>
              <w:rFonts w:hint="eastAsia"/>
            </w:rPr>
            <w:t>架构图</w:t>
          </w:r>
          <w:r>
            <w:tab/>
          </w:r>
          <w:r>
            <w:fldChar w:fldCharType="begin"/>
          </w:r>
          <w:r>
            <w:instrText xml:space="preserve"> PAGEREF _Toc425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_Toc2752 </w:instrText>
          </w:r>
          <w:r>
            <w:fldChar w:fldCharType="separate"/>
          </w:r>
          <w:r>
            <w:rPr>
              <w:rFonts w:hint="eastAsia"/>
            </w:rPr>
            <w:t>6.</w:t>
          </w:r>
          <w:r>
            <w:t>3</w:t>
          </w:r>
          <w:r>
            <w:rPr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_Toc2752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_Toc1460 </w:instrText>
          </w:r>
          <w:r>
            <w:fldChar w:fldCharType="separate"/>
          </w:r>
          <w:r>
            <w:rPr>
              <w:rFonts w:hint="eastAsia"/>
            </w:rPr>
            <w:t>7.功能需求分析</w:t>
          </w:r>
          <w:r>
            <w:tab/>
          </w:r>
          <w:r>
            <w:fldChar w:fldCharType="begin"/>
          </w:r>
          <w:r>
            <w:instrText xml:space="preserve"> PAGEREF _Toc1460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_Toc25567 </w:instrText>
          </w:r>
          <w:r>
            <w:fldChar w:fldCharType="separate"/>
          </w:r>
          <w:r>
            <w:rPr>
              <w:rFonts w:hint="eastAsia"/>
            </w:rPr>
            <w:t>7.1</w:t>
          </w:r>
          <w:r>
            <w:t xml:space="preserve"> </w:t>
          </w:r>
          <w:r>
            <w:rPr>
              <w:rFonts w:hint="eastAsia"/>
              <w:lang w:val="en-US" w:eastAsia="zh-CN"/>
            </w:rPr>
            <w:t>存证证明</w:t>
          </w:r>
          <w:r>
            <w:tab/>
          </w:r>
          <w:r>
            <w:fldChar w:fldCharType="begin"/>
          </w:r>
          <w:r>
            <w:instrText xml:space="preserve"> PAGEREF _Toc25567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_Toc26428 </w:instrText>
          </w:r>
          <w:r>
            <w:fldChar w:fldCharType="separate"/>
          </w:r>
          <w:r>
            <w:rPr>
              <w:rFonts w:hint="eastAsia"/>
            </w:rPr>
            <w:t xml:space="preserve">7.1.1 </w:t>
          </w:r>
          <w:r>
            <w:rPr>
              <w:rFonts w:hint="eastAsia"/>
              <w:lang w:val="en-US" w:eastAsia="zh-CN"/>
            </w:rPr>
            <w:t>查看存证证明</w:t>
          </w:r>
          <w:r>
            <w:tab/>
          </w:r>
          <w:r>
            <w:fldChar w:fldCharType="begin"/>
          </w:r>
          <w:r>
            <w:instrText xml:space="preserve"> PAGEREF _Toc26428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_Toc8890 </w:instrText>
          </w:r>
          <w:r>
            <w:fldChar w:fldCharType="separate"/>
          </w:r>
          <w:r>
            <w:rPr>
              <w:rFonts w:hint="eastAsia"/>
            </w:rPr>
            <w:t xml:space="preserve">7.1.1 </w:t>
          </w:r>
          <w:r>
            <w:rPr>
              <w:rFonts w:hint="eastAsia"/>
              <w:lang w:val="en-US" w:eastAsia="zh-CN"/>
            </w:rPr>
            <w:t>存证详情</w:t>
          </w:r>
          <w:r>
            <w:tab/>
          </w:r>
          <w:r>
            <w:fldChar w:fldCharType="begin"/>
          </w:r>
          <w:r>
            <w:instrText xml:space="preserve"> PAGEREF _Toc8890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_Toc495 </w:instrText>
          </w:r>
          <w:r>
            <w:fldChar w:fldCharType="separate"/>
          </w:r>
          <w:r>
            <w:rPr>
              <w:rFonts w:hint="eastAsia"/>
            </w:rPr>
            <w:t>8.相关附件</w:t>
          </w:r>
          <w:r>
            <w:tab/>
          </w:r>
          <w:r>
            <w:fldChar w:fldCharType="begin"/>
          </w:r>
          <w:r>
            <w:instrText xml:space="preserve"> PAGEREF _Toc495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6" w:type="default"/>
              <w:footerReference r:id="rId7" w:type="default"/>
              <w:pgSz w:w="11906" w:h="16838"/>
              <w:pgMar w:top="1440" w:right="1080" w:bottom="1440" w:left="108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pStyle w:val="2"/>
        <w:bidi w:val="0"/>
        <w:rPr>
          <w:b/>
          <w:bCs w:val="0"/>
        </w:rPr>
      </w:pPr>
      <w:bookmarkStart w:id="0" w:name="_Toc31099"/>
      <w:r>
        <w:rPr>
          <w:rFonts w:hint="eastAsia"/>
          <w:b/>
          <w:bCs w:val="0"/>
        </w:rPr>
        <w:t>0. 文档介绍</w:t>
      </w:r>
      <w:bookmarkEnd w:id="0"/>
    </w:p>
    <w:p>
      <w:pPr>
        <w:pStyle w:val="3"/>
        <w:bidi w:val="0"/>
      </w:pPr>
      <w:bookmarkStart w:id="1" w:name="_Toc275"/>
      <w:bookmarkStart w:id="2" w:name="_Toc18193"/>
      <w:bookmarkStart w:id="3" w:name="_Toc11815"/>
      <w:bookmarkStart w:id="4" w:name="_Toc31631"/>
      <w:bookmarkStart w:id="5" w:name="_Toc521667307"/>
      <w:bookmarkStart w:id="6" w:name="_Toc479324870"/>
      <w:bookmarkStart w:id="7" w:name="_Toc23875093"/>
      <w:r>
        <w:rPr>
          <w:rFonts w:hint="eastAsia"/>
        </w:rPr>
        <w:t>0.1 文档目的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bidi w:val="0"/>
      </w:pPr>
      <w:r>
        <w:rPr>
          <w:rFonts w:hint="eastAsia"/>
        </w:rPr>
        <w:t>此文档为明确产品的方向，保证原始需求的可追溯性，为项目的后期进展设定了整体目标。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此文档可以封闭客户的整体的原始需求，边界化各模块之间的关系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同时通过此文档可以使得需求开发阶段与客户达成共识，统一目标，使得整个项目可以逐步准确落实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</w:rPr>
        <w:t>再者使得需求开发的工作明朗，避免需求开发及系统分析阶段逻辑不清晰的问题，有利于项目编码设计及后期各个阶段的顺利进行。</w:t>
      </w:r>
    </w:p>
    <w:p>
      <w:pPr>
        <w:pStyle w:val="3"/>
        <w:bidi w:val="0"/>
      </w:pPr>
      <w:bookmarkStart w:id="8" w:name="_Toc23875094"/>
      <w:bookmarkStart w:id="9" w:name="_Toc29219"/>
      <w:bookmarkStart w:id="10" w:name="_Toc521667308"/>
      <w:bookmarkStart w:id="11" w:name="_Toc24640"/>
      <w:bookmarkStart w:id="12" w:name="_Toc3454"/>
      <w:bookmarkStart w:id="13" w:name="_Toc7374"/>
      <w:bookmarkStart w:id="14" w:name="_Toc479324871"/>
      <w:r>
        <w:rPr>
          <w:rFonts w:hint="eastAsia"/>
        </w:rPr>
        <w:t>0.2 文档范围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numPr>
          <w:ilvl w:val="0"/>
          <w:numId w:val="1"/>
        </w:numPr>
        <w:bidi w:val="0"/>
      </w:pPr>
      <w:r>
        <w:rPr>
          <w:rFonts w:hint="eastAsia"/>
        </w:rPr>
        <w:t>梳理用户的需求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根据用户的需求规划项目整体的产品模块架构图，用来与用户的整体需求方向做统一比较</w:t>
      </w:r>
      <w:r>
        <w:rPr>
          <w:rFonts w:hint="eastAsia"/>
          <w:lang w:eastAsia="zh-CN"/>
        </w:rPr>
        <w:t>。</w:t>
      </w:r>
    </w:p>
    <w:p>
      <w:pPr>
        <w:pStyle w:val="3"/>
        <w:bidi w:val="0"/>
      </w:pPr>
      <w:bookmarkStart w:id="15" w:name="_Toc4901"/>
      <w:bookmarkStart w:id="16" w:name="_Toc23662"/>
      <w:bookmarkStart w:id="17" w:name="_Toc479324872"/>
      <w:bookmarkStart w:id="18" w:name="_Toc23875095"/>
      <w:bookmarkStart w:id="19" w:name="_Toc5193"/>
      <w:bookmarkStart w:id="20" w:name="_Toc21214"/>
      <w:r>
        <w:rPr>
          <w:rFonts w:hint="eastAsia"/>
        </w:rPr>
        <w:t>0.3 读者对象</w:t>
      </w:r>
      <w:bookmarkEnd w:id="15"/>
      <w:bookmarkEnd w:id="16"/>
      <w:bookmarkEnd w:id="17"/>
      <w:bookmarkEnd w:id="18"/>
      <w:bookmarkEnd w:id="19"/>
      <w:bookmarkEnd w:id="20"/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1.公司领导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</w:rPr>
        <w:t>2.公司项目部项目经理、技术总监、产品经理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开发人员</w:t>
      </w:r>
      <w:r>
        <w:rPr>
          <w:rFonts w:hint="eastAsia"/>
        </w:rPr>
        <w:t>及项目参与者、需求方。</w:t>
      </w:r>
    </w:p>
    <w:p>
      <w:pPr>
        <w:pStyle w:val="3"/>
        <w:bidi w:val="0"/>
      </w:pPr>
      <w:bookmarkStart w:id="21" w:name="_Toc521667309"/>
      <w:bookmarkStart w:id="22" w:name="_Toc14531"/>
      <w:bookmarkStart w:id="23" w:name="_Toc5289"/>
      <w:bookmarkStart w:id="24" w:name="_Toc479324873"/>
      <w:bookmarkStart w:id="25" w:name="_Toc12190"/>
      <w:bookmarkStart w:id="26" w:name="_Toc26417"/>
      <w:bookmarkStart w:id="27" w:name="_Toc23875096"/>
      <w:r>
        <w:rPr>
          <w:rFonts w:hint="eastAsia"/>
        </w:rPr>
        <w:t>0.4 参考文档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bidi w:val="0"/>
      </w:pPr>
      <w:r>
        <w:rPr>
          <w:rFonts w:hint="eastAsia"/>
        </w:rPr>
        <w:t>提示：列出本文档的所有参考文献（可以是非正式出版物），格式如下：</w:t>
      </w:r>
    </w:p>
    <w:p>
      <w:pPr>
        <w:bidi w:val="0"/>
      </w:pPr>
      <w:r>
        <w:rPr>
          <w:rFonts w:hint="eastAsia"/>
        </w:rPr>
        <w:t>[标识符] 作者，文献名称，出版单位（或归属单位），日期</w:t>
      </w:r>
    </w:p>
    <w:p>
      <w:pPr>
        <w:bidi w:val="0"/>
      </w:pPr>
      <w:r>
        <w:rPr>
          <w:rFonts w:hint="eastAsia"/>
        </w:rPr>
        <w:t>例如：</w:t>
      </w:r>
    </w:p>
    <w:p>
      <w:pPr>
        <w:bidi w:val="0"/>
      </w:pPr>
      <w:r>
        <w:rPr>
          <w:rFonts w:hint="eastAsia"/>
        </w:rPr>
        <w:t>[SPP-PROC-PP] SEPG，需求开发规范，机构名称，日期</w:t>
      </w:r>
    </w:p>
    <w:p>
      <w:pPr>
        <w:pStyle w:val="3"/>
        <w:bidi w:val="0"/>
      </w:pPr>
      <w:bookmarkStart w:id="28" w:name="_Toc8978"/>
      <w:bookmarkStart w:id="29" w:name="_Toc6173"/>
      <w:bookmarkStart w:id="30" w:name="_Toc23875097"/>
      <w:bookmarkStart w:id="31" w:name="_Toc521667310"/>
      <w:bookmarkStart w:id="32" w:name="_Toc17223"/>
      <w:bookmarkStart w:id="33" w:name="_Toc479324874"/>
      <w:bookmarkStart w:id="34" w:name="_Toc18584"/>
      <w:r>
        <w:rPr>
          <w:rFonts w:hint="eastAsia"/>
        </w:rPr>
        <w:t>0.5 术语与缩写解释</w:t>
      </w:r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Style w:val="26"/>
        <w:tblW w:w="92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shd w:val="clear" w:color="auto" w:fill="D9D9D9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6274" w:type="dxa"/>
            <w:shd w:val="clear" w:color="auto" w:fill="D9D9D9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Company-Project-RD-PRS</w:t>
            </w:r>
          </w:p>
        </w:tc>
        <w:tc>
          <w:tcPr>
            <w:tcW w:w="6274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Company-project-requirement development-product requirements specification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公司名称-项目名称-需求开发-产品需求规格说明书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存证证明</w:t>
            </w:r>
          </w:p>
        </w:tc>
        <w:tc>
          <w:tcPr>
            <w:tcW w:w="6274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e签宝采用时间戳&amp;区块链技术对一个事件发生的全过程各个节点进行固化，并通过证据ID将这些证据串联在一起构造证据链，同时将证据对应的原文件保全到e签宝、公证处，通过e签宝可一站式展示全流程证据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合同出证报告                                           </w:t>
            </w:r>
          </w:p>
        </w:tc>
        <w:tc>
          <w:tcPr>
            <w:tcW w:w="627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由E签宝出具的证据报告基于场景式存证服务，完整回溯事件发生过程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司法中心鉴定报告                                 </w:t>
            </w:r>
          </w:p>
        </w:tc>
        <w:tc>
          <w:tcPr>
            <w:tcW w:w="627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鉴定电子文件同鉴定中心实时保全文件校验值是否一致，并就事实出具有关鉴定意见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公证处证据报告                                    </w:t>
            </w:r>
          </w:p>
        </w:tc>
        <w:tc>
          <w:tcPr>
            <w:tcW w:w="627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公正电子文件自保全至公证处之时起，至申请公正之时为止，该电子文件内容未被篡改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25" w:type="dxa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纸质版证据报告                                      </w:t>
            </w:r>
          </w:p>
        </w:tc>
        <w:tc>
          <w:tcPr>
            <w:tcW w:w="6274" w:type="dxa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由E签宝提供的权威第三方证据报告，基于场景式存证服务，完整回溯事件发生过程</w:t>
            </w:r>
          </w:p>
        </w:tc>
      </w:tr>
    </w:tbl>
    <w:p>
      <w:pPr>
        <w:pStyle w:val="2"/>
        <w:bidi w:val="0"/>
        <w:rPr>
          <w:b/>
          <w:bCs/>
        </w:rPr>
      </w:pPr>
      <w:bookmarkStart w:id="35" w:name="_Toc3688"/>
      <w:bookmarkStart w:id="36" w:name="_Toc23875098"/>
      <w:bookmarkStart w:id="37" w:name="_Toc18272"/>
      <w:bookmarkStart w:id="38" w:name="_Toc479324875"/>
      <w:bookmarkStart w:id="39" w:name="_Toc15671"/>
      <w:bookmarkStart w:id="40" w:name="_Toc20174"/>
      <w:r>
        <w:rPr>
          <w:rFonts w:hint="eastAsia"/>
          <w:b/>
          <w:bCs/>
        </w:rPr>
        <w:t>1. 产品介绍</w:t>
      </w:r>
      <w:bookmarkEnd w:id="35"/>
      <w:bookmarkEnd w:id="36"/>
      <w:bookmarkEnd w:id="37"/>
      <w:bookmarkEnd w:id="38"/>
      <w:bookmarkEnd w:id="39"/>
      <w:bookmarkEnd w:id="40"/>
    </w:p>
    <w:p>
      <w:pPr>
        <w:bidi w:val="0"/>
        <w:rPr>
          <w:rFonts w:hint="default"/>
          <w:lang w:val="en-US" w:eastAsia="zh-CN"/>
        </w:rPr>
      </w:pPr>
      <w:bookmarkStart w:id="41" w:name="_Toc479324876"/>
      <w:bookmarkStart w:id="42" w:name="_Toc14063"/>
      <w:bookmarkStart w:id="43" w:name="_Toc7836"/>
      <w:bookmarkStart w:id="44" w:name="_Toc19440"/>
      <w:r>
        <w:rPr>
          <w:rFonts w:hint="eastAsia"/>
          <w:lang w:val="en-US" w:eastAsia="zh-CN"/>
        </w:rPr>
        <w:t>审核助手是一款帮助926平台方审核企业各类申请业务请求的审核应用。主要功能为审核用户申请的各类业务内容</w:t>
      </w:r>
    </w:p>
    <w:p>
      <w:pPr>
        <w:pStyle w:val="2"/>
        <w:bidi w:val="0"/>
        <w:rPr>
          <w:b/>
          <w:bCs/>
        </w:rPr>
      </w:pPr>
      <w:bookmarkStart w:id="45" w:name="_Toc23875099"/>
      <w:bookmarkStart w:id="46" w:name="_Toc30385"/>
      <w:r>
        <w:rPr>
          <w:rFonts w:hint="eastAsia"/>
          <w:b/>
          <w:bCs/>
        </w:rPr>
        <w:t>2. 产品面向的用户群体</w:t>
      </w:r>
      <w:bookmarkEnd w:id="41"/>
      <w:bookmarkEnd w:id="42"/>
      <w:bookmarkEnd w:id="43"/>
      <w:bookmarkEnd w:id="44"/>
      <w:bookmarkEnd w:id="45"/>
      <w:bookmarkEnd w:id="4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本产品面向的用户为：</w:t>
      </w:r>
      <w:r>
        <w:rPr>
          <w:rFonts w:hint="eastAsia"/>
          <w:lang w:val="en-US" w:eastAsia="zh-CN"/>
        </w:rPr>
        <w:t>平台运营方审核人员</w:t>
      </w:r>
    </w:p>
    <w:p>
      <w:pPr>
        <w:pStyle w:val="2"/>
        <w:bidi w:val="0"/>
        <w:rPr>
          <w:b/>
          <w:bCs/>
        </w:rPr>
      </w:pPr>
      <w:bookmarkStart w:id="47" w:name="_Toc26591"/>
      <w:bookmarkStart w:id="48" w:name="_Toc21145"/>
      <w:bookmarkStart w:id="49" w:name="_Toc23875100"/>
      <w:bookmarkStart w:id="50" w:name="_Toc11045"/>
      <w:bookmarkStart w:id="51" w:name="_Toc2787"/>
      <w:bookmarkStart w:id="52" w:name="_Toc479324877"/>
      <w:r>
        <w:rPr>
          <w:rFonts w:hint="eastAsia"/>
          <w:b/>
          <w:bCs/>
        </w:rPr>
        <w:t>3. 产品应当遵循的标准或规范</w:t>
      </w:r>
      <w:bookmarkEnd w:id="47"/>
      <w:bookmarkEnd w:id="48"/>
      <w:bookmarkEnd w:id="49"/>
      <w:bookmarkEnd w:id="50"/>
      <w:bookmarkEnd w:id="51"/>
      <w:bookmarkEnd w:id="52"/>
    </w:p>
    <w:p>
      <w:pPr>
        <w:bidi w:val="0"/>
        <w:rPr>
          <w:rFonts w:hint="eastAsia"/>
          <w:lang w:val="en-US" w:eastAsia="zh-CN"/>
        </w:rPr>
      </w:pPr>
      <w:bookmarkStart w:id="53" w:name="_Toc23875101"/>
      <w:bookmarkStart w:id="54" w:name="_Toc13344"/>
      <w:bookmarkStart w:id="55" w:name="_Toc29390"/>
      <w:bookmarkStart w:id="56" w:name="_Toc479324878"/>
      <w:bookmarkStart w:id="57" w:name="_Toc27872"/>
      <w:r>
        <w:rPr>
          <w:rFonts w:hint="eastAsia"/>
          <w:lang w:val="en-US" w:eastAsia="zh-CN"/>
        </w:rPr>
        <w:t>略</w:t>
      </w:r>
    </w:p>
    <w:p>
      <w:pPr>
        <w:pStyle w:val="2"/>
        <w:bidi w:val="0"/>
        <w:rPr>
          <w:b/>
          <w:bCs w:val="0"/>
        </w:rPr>
      </w:pPr>
      <w:bookmarkStart w:id="58" w:name="_Toc13223"/>
      <w:r>
        <w:rPr>
          <w:rFonts w:hint="eastAsia"/>
          <w:b/>
          <w:bCs w:val="0"/>
        </w:rPr>
        <w:t>4. 产品的目标</w:t>
      </w:r>
      <w:bookmarkEnd w:id="53"/>
      <w:bookmarkEnd w:id="54"/>
      <w:bookmarkEnd w:id="55"/>
      <w:bookmarkEnd w:id="56"/>
      <w:bookmarkEnd w:id="57"/>
      <w:bookmarkEnd w:id="58"/>
    </w:p>
    <w:p>
      <w:pPr>
        <w:bidi w:val="0"/>
        <w:rPr>
          <w:rFonts w:ascii="微软雅黑" w:hAnsi="微软雅黑" w:eastAsia="微软雅黑" w:cs="微软雅黑"/>
          <w:szCs w:val="28"/>
        </w:rPr>
      </w:pPr>
      <w:r>
        <w:rPr>
          <w:rFonts w:hint="eastAsia"/>
          <w:lang w:val="en-US" w:eastAsia="zh-CN"/>
        </w:rPr>
        <w:t>承接926平台用户的各类申请业务，</w:t>
      </w:r>
      <w:r>
        <w:rPr>
          <w:rFonts w:hint="eastAsia" w:ascii="微软雅黑" w:hAnsi="微软雅黑" w:eastAsia="微软雅黑" w:cs="微软雅黑"/>
          <w:szCs w:val="28"/>
        </w:rPr>
        <w:br w:type="page"/>
      </w:r>
    </w:p>
    <w:p>
      <w:pPr>
        <w:pStyle w:val="2"/>
        <w:bidi w:val="0"/>
      </w:pPr>
      <w:bookmarkStart w:id="59" w:name="_Toc5558"/>
      <w:bookmarkStart w:id="60" w:name="_Toc23875102"/>
      <w:bookmarkStart w:id="61" w:name="_Toc479324879"/>
      <w:bookmarkStart w:id="62" w:name="_Toc23625"/>
      <w:bookmarkStart w:id="63" w:name="_Toc23029"/>
      <w:bookmarkStart w:id="64" w:name="_Toc24591"/>
      <w:r>
        <w:rPr>
          <w:rFonts w:hint="eastAsia"/>
        </w:rPr>
        <w:t>5.产品业务需求分析</w:t>
      </w:r>
      <w:bookmarkEnd w:id="59"/>
      <w:bookmarkEnd w:id="60"/>
      <w:bookmarkEnd w:id="61"/>
      <w:bookmarkEnd w:id="62"/>
      <w:bookmarkEnd w:id="63"/>
      <w:bookmarkEnd w:id="64"/>
    </w:p>
    <w:p>
      <w:pPr>
        <w:pStyle w:val="3"/>
        <w:bidi w:val="0"/>
        <w:rPr>
          <w:rFonts w:hint="eastAsia"/>
        </w:rPr>
      </w:pPr>
      <w:bookmarkStart w:id="65" w:name="_Toc16547"/>
      <w:bookmarkStart w:id="66" w:name="_Toc23875103"/>
      <w:r>
        <w:rPr>
          <w:rFonts w:hint="eastAsia"/>
        </w:rPr>
        <w:t>5.</w:t>
      </w:r>
      <w:r>
        <w:t>1</w:t>
      </w:r>
      <w:r>
        <w:rPr>
          <w:rFonts w:hint="eastAsia"/>
        </w:rPr>
        <w:t>业务需求分析</w:t>
      </w:r>
      <w:bookmarkEnd w:id="65"/>
      <w:bookmarkEnd w:id="66"/>
    </w:p>
    <w:p>
      <w:pPr>
        <w:pStyle w:val="35"/>
        <w:adjustRightInd w:val="0"/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审核助手</w:t>
      </w:r>
      <w:r>
        <w:rPr>
          <w:rFonts w:hint="eastAsia" w:ascii="宋体" w:hAnsi="宋体" w:eastAsia="宋体" w:cs="宋体"/>
        </w:rPr>
        <w:t>主要流程</w:t>
      </w:r>
    </w:p>
    <w:p>
      <w:pPr>
        <w:pStyle w:val="35"/>
        <w:numPr>
          <w:ilvl w:val="0"/>
          <w:numId w:val="2"/>
        </w:numPr>
        <w:adjustRightInd w:val="0"/>
        <w:ind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负责接收企业提出的各类报告申请</w:t>
      </w:r>
    </w:p>
    <w:p>
      <w:pPr>
        <w:pStyle w:val="35"/>
        <w:numPr>
          <w:ilvl w:val="0"/>
          <w:numId w:val="2"/>
        </w:numPr>
        <w:adjustRightInd w:val="0"/>
        <w:ind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判定是否同意企业提出的申请报告</w:t>
      </w:r>
    </w:p>
    <w:p>
      <w:pPr>
        <w:pStyle w:val="35"/>
        <w:numPr>
          <w:ilvl w:val="0"/>
          <w:numId w:val="2"/>
        </w:numPr>
        <w:adjustRightInd w:val="0"/>
        <w:ind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拒绝企业申请的报告，</w:t>
      </w:r>
    </w:p>
    <w:p>
      <w:pPr>
        <w:pStyle w:val="35"/>
        <w:numPr>
          <w:ilvl w:val="0"/>
          <w:numId w:val="2"/>
        </w:numPr>
        <w:adjustRightInd w:val="0"/>
        <w:ind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同意企业申请的报告并处理</w:t>
      </w:r>
    </w:p>
    <w:p>
      <w:pPr>
        <w:pStyle w:val="35"/>
        <w:numPr>
          <w:ilvl w:val="0"/>
          <w:numId w:val="2"/>
        </w:numPr>
        <w:adjustRightInd w:val="0"/>
        <w:ind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给企业发送报告</w:t>
      </w:r>
    </w:p>
    <w:p>
      <w:pPr>
        <w:pStyle w:val="3"/>
        <w:bidi w:val="0"/>
      </w:pPr>
      <w:bookmarkStart w:id="67" w:name="_Toc12871"/>
      <w:bookmarkStart w:id="68" w:name="_Toc23875104"/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业务角色</w:t>
      </w:r>
      <w:bookmarkEnd w:id="67"/>
      <w:bookmarkEnd w:id="6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平台审核人员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审核是否受理企业提交的申请表报告</w:t>
      </w:r>
    </w:p>
    <w:p>
      <w:pPr>
        <w:pStyle w:val="25"/>
        <w:adjustRightInd w:val="0"/>
        <w:snapToGrid w:val="0"/>
        <w:spacing w:after="156" w:afterLines="50"/>
        <w:ind w:left="0"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69" w:name="_Toc23875107"/>
      <w:bookmarkStart w:id="70" w:name="_Toc5367"/>
      <w:bookmarkStart w:id="71" w:name="_Toc23875105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69"/>
      <w:r>
        <w:rPr>
          <w:rFonts w:hint="eastAsia"/>
          <w:lang w:val="en-US" w:eastAsia="zh-CN"/>
        </w:rPr>
        <w:t>核心业务用例图</w:t>
      </w:r>
      <w:bookmarkEnd w:id="70"/>
    </w:p>
    <w:p>
      <w:pPr>
        <w:pStyle w:val="25"/>
        <w:adjustRightInd w:val="0"/>
        <w:snapToGrid w:val="0"/>
        <w:spacing w:after="156" w:afterLines="50"/>
        <w:ind w:left="0" w:leftChars="0" w:firstLine="480" w:firstLineChars="200"/>
        <w:jc w:val="left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object>
          <v:shape id="_x0000_i1025" o:spt="75" type="#_x0000_t75" style="height:770.8pt;width:396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tabs>
          <w:tab w:val="left" w:pos="4305"/>
        </w:tabs>
        <w:adjustRightInd w:val="0"/>
        <w:snapToGrid w:val="0"/>
        <w:spacing w:before="156" w:beforeLines="50" w:after="156" w:afterLines="50"/>
        <w:jc w:val="left"/>
        <w:outlineLvl w:val="1"/>
        <w:rPr>
          <w:rFonts w:hint="eastAsia" w:ascii="微软雅黑" w:hAnsi="微软雅黑" w:eastAsia="微软雅黑" w:cs="微软雅黑"/>
          <w:b/>
          <w:bCs/>
          <w:sz w:val="36"/>
          <w:szCs w:val="32"/>
        </w:rPr>
      </w:pPr>
      <w:bookmarkStart w:id="72" w:name="_Toc19200"/>
      <w:r>
        <w:rPr>
          <w:rStyle w:val="51"/>
          <w:rFonts w:hint="eastAsia"/>
        </w:rPr>
        <w:t>5.</w:t>
      </w:r>
      <w:r>
        <w:rPr>
          <w:rStyle w:val="51"/>
          <w:rFonts w:hint="eastAsia"/>
          <w:lang w:val="en-US" w:eastAsia="zh-CN"/>
        </w:rPr>
        <w:t>4</w:t>
      </w:r>
      <w:r>
        <w:rPr>
          <w:rStyle w:val="51"/>
          <w:rFonts w:hint="eastAsia"/>
        </w:rPr>
        <w:t xml:space="preserve"> </w:t>
      </w:r>
      <w:bookmarkEnd w:id="71"/>
      <w:r>
        <w:rPr>
          <w:rStyle w:val="51"/>
          <w:rFonts w:hint="eastAsia"/>
          <w:lang w:val="en-US" w:eastAsia="zh-CN"/>
        </w:rPr>
        <w:t>核心业务流程图</w:t>
      </w:r>
      <w:r>
        <w:rPr>
          <w:rFonts w:hint="eastAsia" w:ascii="微软雅黑" w:hAnsi="微软雅黑" w:eastAsia="微软雅黑" w:cs="微软雅黑"/>
          <w:b/>
          <w:bCs/>
          <w:sz w:val="36"/>
          <w:szCs w:val="32"/>
        </w:rPr>
        <w:object>
          <v:shape id="_x0000_i1026" o:spt="75" type="#_x0000_t75" style="height:829.7pt;width:486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  <w:bookmarkEnd w:id="72"/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73" w:name="_Toc16327"/>
      <w:bookmarkStart w:id="74" w:name="_Toc23875109"/>
      <w:r>
        <w:rPr>
          <w:rFonts w:hint="eastAsia" w:ascii="宋体" w:hAnsi="宋体" w:eastAsia="宋体" w:cs="宋体"/>
        </w:rPr>
        <w:t>6.产品功能概述</w:t>
      </w:r>
      <w:bookmarkEnd w:id="73"/>
      <w:bookmarkEnd w:id="74"/>
    </w:p>
    <w:p>
      <w:pPr>
        <w:adjustRightInd w:val="0"/>
        <w:snapToGrid w:val="0"/>
        <w:spacing w:before="156" w:beforeLines="50" w:after="156" w:afterLines="50"/>
        <w:jc w:val="left"/>
        <w:outlineLvl w:val="1"/>
      </w:pPr>
      <w:bookmarkStart w:id="75" w:name="_Toc23875111"/>
      <w:bookmarkStart w:id="76" w:name="_Toc18751"/>
      <w:bookmarkStart w:id="77" w:name="_Toc23875110"/>
      <w:r>
        <w:rPr>
          <w:rStyle w:val="51"/>
          <w:rFonts w:hint="eastAsia"/>
        </w:rPr>
        <w:t>6.</w:t>
      </w:r>
      <w:r>
        <w:rPr>
          <w:rStyle w:val="51"/>
          <w:rFonts w:hint="eastAsia"/>
          <w:lang w:val="en-US" w:eastAsia="zh-CN"/>
        </w:rPr>
        <w:t>1</w:t>
      </w:r>
      <w:r>
        <w:rPr>
          <w:rStyle w:val="51"/>
          <w:rFonts w:hint="eastAsia"/>
        </w:rPr>
        <w:t>核心功能用例图</w:t>
      </w:r>
      <w:bookmarkEnd w:id="75"/>
      <w:r>
        <w:object>
          <v:shape id="_x0000_i1027" o:spt="75" type="#_x0000_t75" style="height:661.8pt;width:475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3">
            <o:LockedField>false</o:LockedField>
          </o:OLEObject>
        </w:object>
      </w:r>
      <w:bookmarkEnd w:id="76"/>
    </w:p>
    <w:p>
      <w:pPr>
        <w:adjustRightInd w:val="0"/>
        <w:snapToGrid w:val="0"/>
        <w:spacing w:before="156" w:beforeLines="50" w:after="156" w:afterLines="50"/>
        <w:jc w:val="left"/>
        <w:outlineLvl w:val="1"/>
        <w:rPr>
          <w:rFonts w:ascii="微软雅黑" w:hAnsi="微软雅黑" w:eastAsia="微软雅黑" w:cs="微软雅黑"/>
          <w:b/>
          <w:bCs/>
          <w:sz w:val="36"/>
          <w:szCs w:val="32"/>
        </w:rPr>
      </w:pPr>
      <w:bookmarkStart w:id="78" w:name="_Toc12316"/>
      <w:r>
        <w:rPr>
          <w:rStyle w:val="51"/>
          <w:rFonts w:hint="eastAsia"/>
          <w:b w:val="0"/>
          <w:bCs/>
        </w:rPr>
        <w:t>6.</w:t>
      </w:r>
      <w:r>
        <w:rPr>
          <w:rStyle w:val="51"/>
          <w:rFonts w:hint="eastAsia"/>
          <w:b w:val="0"/>
          <w:bCs/>
          <w:lang w:val="en-US" w:eastAsia="zh-CN"/>
        </w:rPr>
        <w:t>2</w:t>
      </w:r>
      <w:r>
        <w:rPr>
          <w:rStyle w:val="51"/>
          <w:rFonts w:hint="eastAsia"/>
          <w:b w:val="0"/>
          <w:bCs/>
        </w:rPr>
        <w:t>核心功能流程图</w:t>
      </w:r>
      <w:bookmarkEnd w:id="77"/>
      <w:r>
        <w:object>
          <v:shape id="_x0000_i1028" o:spt="75" type="#_x0000_t75" style="height:615pt;width:38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5">
            <o:LockedField>false</o:LockedField>
          </o:OLEObject>
        </w:object>
      </w:r>
      <w:bookmarkEnd w:id="78"/>
    </w:p>
    <w:p>
      <w:pPr>
        <w:pStyle w:val="3"/>
        <w:bidi w:val="0"/>
      </w:pPr>
      <w:bookmarkStart w:id="79" w:name="_Toc23875113"/>
      <w:bookmarkStart w:id="80" w:name="_Toc425"/>
      <w:r>
        <w:rPr>
          <w:rFonts w:hint="eastAsia"/>
        </w:rPr>
        <w:t>6.</w:t>
      </w:r>
      <w:r>
        <w:t>2</w:t>
      </w:r>
      <w:r>
        <w:rPr>
          <w:rFonts w:hint="eastAsia"/>
          <w:lang w:val="en-US" w:eastAsia="zh-CN"/>
        </w:rPr>
        <w:t>产品信息</w:t>
      </w:r>
      <w:r>
        <w:rPr>
          <w:rFonts w:hint="eastAsia"/>
        </w:rPr>
        <w:t>架构图</w:t>
      </w:r>
      <w:bookmarkEnd w:id="79"/>
      <w:bookmarkEnd w:id="8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详见附件八</w:t>
      </w:r>
    </w:p>
    <w:p>
      <w:pPr>
        <w:pStyle w:val="3"/>
        <w:bidi w:val="0"/>
      </w:pPr>
      <w:bookmarkStart w:id="81" w:name="_Toc2752"/>
      <w:bookmarkStart w:id="82" w:name="_Toc23875114"/>
      <w:r>
        <w:rPr>
          <w:rFonts w:hint="eastAsia"/>
        </w:rPr>
        <w:t>6.</w:t>
      </w:r>
      <w:r>
        <w:t>3</w:t>
      </w:r>
      <w:r>
        <w:rPr>
          <w:rFonts w:hint="eastAsia"/>
        </w:rPr>
        <w:t>功能列表</w:t>
      </w:r>
      <w:bookmarkEnd w:id="81"/>
      <w:bookmarkEnd w:id="82"/>
    </w:p>
    <w:p>
      <w:pPr>
        <w:bidi w:val="0"/>
        <w:rPr>
          <w:rFonts w:ascii="微软雅黑" w:hAnsi="微软雅黑" w:eastAsia="微软雅黑" w:cs="微软雅黑"/>
        </w:rPr>
      </w:pPr>
      <w:r>
        <w:rPr>
          <w:rFonts w:hint="eastAsia"/>
          <w:lang w:val="en-US" w:eastAsia="zh-CN"/>
        </w:rPr>
        <w:t>详见附件五</w:t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bidi w:val="0"/>
      </w:pPr>
      <w:bookmarkStart w:id="83" w:name="_Toc1460"/>
      <w:bookmarkStart w:id="84" w:name="_Toc23875115"/>
      <w:r>
        <w:rPr>
          <w:rFonts w:hint="eastAsia"/>
        </w:rPr>
        <w:t>7.功能需求分析</w:t>
      </w:r>
      <w:bookmarkEnd w:id="83"/>
      <w:bookmarkEnd w:id="84"/>
    </w:p>
    <w:p>
      <w:pPr>
        <w:pStyle w:val="3"/>
        <w:bidi w:val="0"/>
        <w:rPr>
          <w:rFonts w:hint="default"/>
          <w:lang w:val="en-US" w:eastAsia="zh-CN"/>
        </w:rPr>
      </w:pPr>
      <w:bookmarkStart w:id="85" w:name="_Toc23875116"/>
      <w:bookmarkStart w:id="86" w:name="_Toc25567"/>
      <w:r>
        <w:rPr>
          <w:rFonts w:hint="eastAsia"/>
        </w:rPr>
        <w:t>7.1</w:t>
      </w:r>
      <w:r>
        <w:t xml:space="preserve"> </w:t>
      </w:r>
      <w:bookmarkEnd w:id="85"/>
      <w:r>
        <w:rPr>
          <w:rFonts w:hint="eastAsia"/>
          <w:lang w:val="en-US" w:eastAsia="zh-CN"/>
        </w:rPr>
        <w:t>存证证明</w:t>
      </w:r>
      <w:bookmarkEnd w:id="86"/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23875117"/>
      <w:bookmarkStart w:id="88" w:name="_Toc26428"/>
      <w:r>
        <w:rPr>
          <w:rFonts w:hint="eastAsia"/>
        </w:rPr>
        <w:t xml:space="preserve">7.1.1 </w:t>
      </w:r>
      <w:bookmarkEnd w:id="87"/>
      <w:r>
        <w:rPr>
          <w:rFonts w:hint="eastAsia"/>
          <w:lang w:val="en-US" w:eastAsia="zh-CN"/>
        </w:rPr>
        <w:t>查看存证证明</w:t>
      </w:r>
      <w:bookmarkEnd w:id="88"/>
    </w:p>
    <w:p>
      <w:pPr>
        <w:bidi w:val="0"/>
      </w:pPr>
      <w:r>
        <w:rPr>
          <w:rFonts w:hint="eastAsia"/>
        </w:rPr>
        <w:t>1.任务流程图</w:t>
      </w:r>
    </w:p>
    <w:p>
      <w:pPr>
        <w:pStyle w:val="25"/>
        <w:adjustRightInd w:val="0"/>
        <w:snapToGrid w:val="0"/>
        <w:spacing w:after="0"/>
        <w:ind w:left="0" w:leftChars="0" w:firstLine="42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object>
          <v:shape id="_x0000_i1029" o:spt="75" type="#_x0000_t75" style="height:403.75pt;width:73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7">
            <o:LockedField>false</o:LockedField>
          </o:OLEObject>
        </w:object>
      </w:r>
    </w:p>
    <w:p>
      <w:pPr>
        <w:pStyle w:val="25"/>
        <w:adjustRightInd w:val="0"/>
        <w:snapToGrid w:val="0"/>
        <w:spacing w:after="0"/>
        <w:ind w:leftChars="0"/>
        <w:jc w:val="left"/>
      </w:pPr>
      <w:r>
        <w:rPr>
          <w:rFonts w:ascii="微软雅黑" w:hAnsi="微软雅黑" w:eastAsia="微软雅黑" w:cs="微软雅黑"/>
        </w:rPr>
        <w:t xml:space="preserve">  </w:t>
      </w:r>
    </w:p>
    <w:p>
      <w:pPr>
        <w:bidi w:val="0"/>
      </w:pPr>
      <w:r>
        <w:rPr>
          <w:rFonts w:hint="eastAsia"/>
        </w:rPr>
        <w:t>2.功能描述</w:t>
      </w:r>
    </w:p>
    <w:tbl>
      <w:tblPr>
        <w:tblStyle w:val="26"/>
        <w:tblW w:w="8894" w:type="dxa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346"/>
        <w:gridCol w:w="1348"/>
        <w:gridCol w:w="3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功能编号：</w:t>
            </w:r>
          </w:p>
        </w:tc>
        <w:tc>
          <w:tcPr>
            <w:tcW w:w="23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</w:p>
        </w:tc>
        <w:tc>
          <w:tcPr>
            <w:tcW w:w="1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功能名称：</w:t>
            </w:r>
          </w:p>
        </w:tc>
        <w:tc>
          <w:tcPr>
            <w:tcW w:w="39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存证证明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62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支持审核人员查看存证审批列表</w:t>
            </w:r>
          </w:p>
        </w:tc>
      </w:tr>
    </w:tbl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bidi w:val="0"/>
      </w:pPr>
      <w:r>
        <w:rPr>
          <w:rFonts w:hint="eastAsia"/>
        </w:rPr>
        <w:t>功能用例</w:t>
      </w:r>
    </w:p>
    <w:p>
      <w:pPr>
        <w:pStyle w:val="25"/>
        <w:adjustRightInd w:val="0"/>
        <w:snapToGrid w:val="0"/>
        <w:spacing w:after="0"/>
        <w:ind w:leftChars="0"/>
        <w:jc w:val="center"/>
        <w:rPr>
          <w:rFonts w:ascii="微软雅黑" w:hAnsi="微软雅黑" w:eastAsia="微软雅黑" w:cs="微软雅黑"/>
        </w:rPr>
      </w:pPr>
      <w:r>
        <w:object>
          <v:shape id="_x0000_i1030" o:spt="75" type="#_x0000_t75" style="height:167.25pt;width:285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9">
            <o:LockedField>false</o:LockedField>
          </o:OLEObject>
        </w:object>
      </w:r>
    </w:p>
    <w:p>
      <w:pPr>
        <w:pStyle w:val="25"/>
        <w:bidi w:val="0"/>
      </w:pPr>
      <w:r>
        <w:rPr>
          <w:rFonts w:hint="eastAsia"/>
        </w:rPr>
        <w:t>4.功能用例描述</w:t>
      </w:r>
    </w:p>
    <w:tbl>
      <w:tblPr>
        <w:tblStyle w:val="26"/>
        <w:tblpPr w:leftFromText="180" w:rightFromText="180" w:vertAnchor="text" w:horzAnchor="margin" w:tblpXSpec="center" w:tblpY="183"/>
        <w:tblW w:w="89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6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参与者（Actor）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t>O</w:t>
            </w:r>
            <w:r>
              <w:rPr>
                <w:rFonts w:hint="eastAsia"/>
              </w:rPr>
              <w:t>ften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企业有可以发起申请的合同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企业发起存证申请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成功后置条件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查看到企业发起的存证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失败后置条件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涉众利益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假设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点击审核助手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进入存证证明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查看存证审核列表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字段列表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合同编号、申请方、申请时间、申请类别</w:t>
            </w:r>
          </w:p>
        </w:tc>
      </w:tr>
    </w:tbl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89" w:name="_Toc8890"/>
      <w:r>
        <w:rPr>
          <w:rFonts w:hint="eastAsia"/>
        </w:rPr>
        <w:t xml:space="preserve">7.1.1 </w:t>
      </w:r>
      <w:r>
        <w:rPr>
          <w:rFonts w:hint="eastAsia"/>
          <w:lang w:val="en-US" w:eastAsia="zh-CN"/>
        </w:rPr>
        <w:t>存证详情</w:t>
      </w:r>
      <w:bookmarkEnd w:id="89"/>
    </w:p>
    <w:p>
      <w:pPr>
        <w:bidi w:val="0"/>
      </w:pPr>
      <w:r>
        <w:rPr>
          <w:rFonts w:hint="eastAsia"/>
        </w:rPr>
        <w:t>1.任务流程图</w:t>
      </w:r>
    </w:p>
    <w:p>
      <w:pPr>
        <w:pStyle w:val="25"/>
        <w:adjustRightInd w:val="0"/>
        <w:snapToGrid w:val="0"/>
        <w:spacing w:after="0"/>
        <w:ind w:left="0" w:leftChars="0" w:firstLine="42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object>
          <v:shape id="_x0000_i1031" o:spt="75" type="#_x0000_t75" style="height:403.75pt;width:73.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1">
            <o:LockedField>false</o:LockedField>
          </o:OLEObject>
        </w:object>
      </w:r>
    </w:p>
    <w:p>
      <w:pPr>
        <w:pStyle w:val="25"/>
        <w:adjustRightInd w:val="0"/>
        <w:snapToGrid w:val="0"/>
        <w:spacing w:after="0"/>
        <w:ind w:leftChars="0"/>
        <w:jc w:val="left"/>
      </w:pPr>
      <w:r>
        <w:rPr>
          <w:rFonts w:ascii="微软雅黑" w:hAnsi="微软雅黑" w:eastAsia="微软雅黑" w:cs="微软雅黑"/>
        </w:rPr>
        <w:t xml:space="preserve">  </w:t>
      </w:r>
    </w:p>
    <w:p>
      <w:pPr>
        <w:bidi w:val="0"/>
      </w:pPr>
      <w:r>
        <w:rPr>
          <w:rFonts w:hint="eastAsia"/>
        </w:rPr>
        <w:t>2.功能描述</w:t>
      </w:r>
    </w:p>
    <w:tbl>
      <w:tblPr>
        <w:tblStyle w:val="26"/>
        <w:tblW w:w="8894" w:type="dxa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346"/>
        <w:gridCol w:w="1348"/>
        <w:gridCol w:w="3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功能编号：</w:t>
            </w:r>
          </w:p>
        </w:tc>
        <w:tc>
          <w:tcPr>
            <w:tcW w:w="23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</w:p>
        </w:tc>
        <w:tc>
          <w:tcPr>
            <w:tcW w:w="1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功能名称：</w:t>
            </w:r>
          </w:p>
        </w:tc>
        <w:tc>
          <w:tcPr>
            <w:tcW w:w="39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存证详情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62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支持审核人员查看存证详情 </w:t>
            </w:r>
          </w:p>
        </w:tc>
      </w:tr>
    </w:tbl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功能用例</w:t>
      </w:r>
    </w:p>
    <w:p>
      <w:pPr>
        <w:pStyle w:val="25"/>
        <w:adjustRightInd w:val="0"/>
        <w:snapToGrid w:val="0"/>
        <w:spacing w:after="0"/>
        <w:ind w:leftChars="0"/>
        <w:jc w:val="center"/>
        <w:rPr>
          <w:rFonts w:ascii="微软雅黑" w:hAnsi="微软雅黑" w:eastAsia="微软雅黑" w:cs="微软雅黑"/>
        </w:rPr>
      </w:pPr>
      <w:r>
        <w:object>
          <v:shape id="_x0000_i1032" o:spt="75" type="#_x0000_t75" style="height:167.25pt;width:285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3">
            <o:LockedField>false</o:LockedField>
          </o:OLEObject>
        </w:object>
      </w:r>
    </w:p>
    <w:p>
      <w:pPr>
        <w:bidi w:val="0"/>
      </w:pPr>
      <w:r>
        <w:rPr>
          <w:rFonts w:hint="eastAsia"/>
        </w:rPr>
        <w:t>4.功能用例描述</w:t>
      </w:r>
    </w:p>
    <w:tbl>
      <w:tblPr>
        <w:tblStyle w:val="26"/>
        <w:tblpPr w:leftFromText="180" w:rightFromText="180" w:vertAnchor="text" w:horzAnchor="margin" w:tblpXSpec="center" w:tblpY="183"/>
        <w:tblW w:w="89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6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参与者（Actor）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t>O</w:t>
            </w:r>
            <w:r>
              <w:rPr>
                <w:rFonts w:hint="eastAsia"/>
              </w:rPr>
              <w:t>ften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企业有可以发起申请的合同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企业发起存证申请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成功后置条件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运营方处理企业发起的存证申请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失败后置条件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拒绝处理存证申请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涉众利益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假设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选择申请存证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查看存证详情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处理存证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字段列表</w:t>
            </w:r>
          </w:p>
        </w:tc>
        <w:tc>
          <w:tcPr>
            <w:tcW w:w="6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合同编号、申请方、申请时间、申请类别、费用、收件地址、手机号码、收件人、电子邮件</w:t>
            </w:r>
          </w:p>
        </w:tc>
      </w:tr>
    </w:tbl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pStyle w:val="25"/>
        <w:adjustRightInd w:val="0"/>
        <w:snapToGrid w:val="0"/>
        <w:spacing w:after="0"/>
        <w:ind w:left="0" w:leftChars="0"/>
        <w:jc w:val="left"/>
        <w:rPr>
          <w:rFonts w:ascii="微软雅黑" w:hAnsi="微软雅黑" w:eastAsia="微软雅黑" w:cs="微软雅黑"/>
        </w:rPr>
      </w:pPr>
    </w:p>
    <w:p>
      <w:pPr>
        <w:pStyle w:val="2"/>
        <w:rPr>
          <w:rFonts w:hint="eastAsia"/>
        </w:rPr>
      </w:pPr>
      <w:bookmarkStart w:id="90" w:name="_Toc495"/>
      <w:bookmarkStart w:id="91" w:name="_Toc23875155"/>
      <w:r>
        <w:rPr>
          <w:rFonts w:hint="eastAsia"/>
        </w:rPr>
        <w:t>8.相关附件</w:t>
      </w:r>
      <w:bookmarkEnd w:id="90"/>
      <w:bookmarkEnd w:id="91"/>
    </w:p>
    <w:p>
      <w:pPr>
        <w:bidi w:val="0"/>
        <w:rPr>
          <w:rFonts w:hint="eastAsia"/>
          <w:lang w:val="en-US" w:eastAsia="zh-CN"/>
        </w:rPr>
      </w:pPr>
      <w:bookmarkStart w:id="92" w:name="_Toc23875156"/>
      <w:r>
        <w:rPr>
          <w:rFonts w:hint="eastAsia"/>
        </w:rPr>
        <w:t>附件一：</w:t>
      </w:r>
      <w:bookmarkEnd w:id="92"/>
      <w:r>
        <w:rPr>
          <w:rFonts w:hint="eastAsia"/>
          <w:lang w:val="en-US" w:eastAsia="zh-CN"/>
        </w:rPr>
        <w:t>审核助手-业务核心流程图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附件二：审核助手-核心场景用例</w:t>
      </w:r>
      <w:r>
        <w:rPr>
          <w:rFonts w:hint="eastAsia"/>
          <w:lang w:val="en-US" w:eastAsia="zh-CN"/>
        </w:rPr>
        <w:t>图</w:t>
      </w:r>
    </w:p>
    <w:p>
      <w:pPr>
        <w:bidi w:val="0"/>
        <w:rPr>
          <w:rFonts w:hint="eastAsia"/>
          <w:lang w:val="en-US"/>
        </w:rPr>
      </w:pP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附件三：审核助手-核心功能流程图</w:t>
      </w:r>
    </w:p>
    <w:p>
      <w:pPr>
        <w:bidi w:val="0"/>
        <w:rPr>
          <w:rFonts w:hint="eastAsia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附件四：审核助手-核心功能用例</w:t>
      </w:r>
      <w:r>
        <w:rPr>
          <w:rFonts w:hint="eastAsia"/>
          <w:lang w:val="en-US" w:eastAsia="zh-CN"/>
        </w:rPr>
        <w:t>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附件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val="en-US"/>
        </w:rPr>
        <w:t>：审核助手-信息结构图</w:t>
      </w:r>
    </w:p>
    <w:p>
      <w:pPr>
        <w:bidi w:val="0"/>
        <w:rPr>
          <w:rFonts w:hint="eastAsia"/>
          <w:lang w:val="en-US"/>
        </w:rPr>
      </w:pP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附件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val="en-US"/>
        </w:rPr>
        <w:t>：审核助手-功能列表</w:t>
      </w:r>
    </w:p>
    <w:p>
      <w:pPr>
        <w:bidi w:val="0"/>
        <w:rPr>
          <w:rFonts w:hint="eastAsia"/>
          <w:lang w:val="en-US"/>
        </w:rPr>
      </w:pPr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附件</w:t>
      </w:r>
      <w:r>
        <w:rPr>
          <w:rFonts w:hint="eastAsia"/>
          <w:lang w:val="en-US" w:eastAsia="zh-CN"/>
        </w:rPr>
        <w:t>七</w:t>
      </w:r>
      <w:r>
        <w:rPr>
          <w:rFonts w:hint="eastAsia"/>
          <w:lang w:val="en-US"/>
        </w:rPr>
        <w:t>：审核助手-APP</w:t>
      </w:r>
      <w:r>
        <w:rPr>
          <w:rFonts w:hint="eastAsia"/>
          <w:lang w:val="en-US" w:eastAsia="zh-CN"/>
        </w:rPr>
        <w:t>端</w:t>
      </w:r>
      <w:r>
        <w:rPr>
          <w:rFonts w:hint="eastAsia"/>
          <w:lang w:val="en-US"/>
        </w:rPr>
        <w:t>原型设计</w:t>
      </w:r>
    </w:p>
    <w:p>
      <w:pPr>
        <w:bidi w:val="0"/>
        <w:rPr>
          <w:rFonts w:hint="eastAsia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附件</w:t>
      </w:r>
      <w:r>
        <w:rPr>
          <w:rFonts w:hint="eastAsia"/>
          <w:lang w:val="en-US" w:eastAsia="zh-CN"/>
        </w:rPr>
        <w:t>八</w:t>
      </w:r>
      <w:r>
        <w:rPr>
          <w:rFonts w:hint="eastAsia"/>
          <w:lang w:val="en-US"/>
        </w:rPr>
        <w:t>：审核助手-PC</w:t>
      </w:r>
      <w:r>
        <w:rPr>
          <w:rFonts w:hint="eastAsia"/>
          <w:lang w:val="en-US" w:eastAsia="zh-CN"/>
        </w:rPr>
        <w:t>端</w:t>
      </w:r>
      <w:r>
        <w:rPr>
          <w:rFonts w:hint="eastAsia"/>
          <w:lang w:val="en-US"/>
        </w:rPr>
        <w:t>原型</w:t>
      </w:r>
      <w:r>
        <w:rPr>
          <w:rFonts w:hint="eastAsia"/>
          <w:lang w:val="en-US" w:eastAsia="zh-CN"/>
        </w:rPr>
        <w:t>设计</w:t>
      </w:r>
    </w:p>
    <w:p>
      <w:pPr>
        <w:bidi w:val="0"/>
        <w:rPr>
          <w:rFonts w:hint="eastAsia"/>
          <w:lang w:val="en-US"/>
        </w:rPr>
      </w:pPr>
    </w:p>
    <w:sectPr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sdt>
      <w:sdtPr>
        <w:id w:val="-1113668514"/>
      </w:sdtPr>
      <w:sdtContent/>
    </w:sdt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sdt>
      <w:sdtPr>
        <w:id w:val="-1113668514"/>
      </w:sdtPr>
      <w:sdtContent/>
    </w:sdt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jc w:val="left"/>
    </w:pPr>
    <w:r>
      <w:rPr>
        <w:rFonts w:hint="eastAsia" w:ascii="宋体" w:hAnsi="宋体" w:eastAsia="宋体" w:cs="宋体"/>
        <w:b w:val="0"/>
        <w:bCs w:val="0"/>
        <w:sz w:val="21"/>
        <w:szCs w:val="21"/>
        <w:lang w:val="en-US" w:eastAsia="zh-CN"/>
      </w:rPr>
      <w:t>926供应链-</w:t>
    </w:r>
    <w:r>
      <w:rPr>
        <w:rFonts w:hint="eastAsia" w:ascii="宋体" w:hAnsi="宋体" w:eastAsia="宋体" w:cs="宋体"/>
        <w:b w:val="0"/>
        <w:bCs w:val="0"/>
        <w:sz w:val="21"/>
        <w:szCs w:val="21"/>
      </w:rPr>
      <w:t>《产品</w:t>
    </w:r>
    <w:r>
      <w:rPr>
        <w:rFonts w:hint="eastAsia" w:ascii="宋体" w:hAnsi="宋体" w:cs="宋体"/>
        <w:b w:val="0"/>
        <w:bCs w:val="0"/>
        <w:sz w:val="21"/>
        <w:szCs w:val="21"/>
        <w:lang w:val="en-US" w:eastAsia="zh-CN"/>
      </w:rPr>
      <w:t>测试报告</w:t>
    </w:r>
    <w:r>
      <w:rPr>
        <w:rFonts w:hint="eastAsia" w:ascii="宋体" w:hAnsi="宋体" w:eastAsia="宋体" w:cs="宋体"/>
        <w:b w:val="0"/>
        <w:bCs w:val="0"/>
        <w:sz w:val="21"/>
        <w:szCs w:val="21"/>
      </w:rPr>
      <w:t>》</w:t>
    </w:r>
    <w:r>
      <w:rPr>
        <w:rFonts w:hint="eastAsia" w:ascii="微软雅黑" w:hAnsi="微软雅黑" w:eastAsia="微软雅黑" w:cs="微软雅黑"/>
        <w:b w:val="0"/>
        <w:bCs w:val="0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20"/>
        <w:szCs w:val="16"/>
      </w:rPr>
      <w:t xml:space="preserve">    </w:t>
    </w:r>
    <w:r>
      <w:rPr>
        <w:rFonts w:hint="eastAsia" w:ascii="微软雅黑" w:hAnsi="微软雅黑" w:eastAsia="微软雅黑" w:cs="微软雅黑"/>
      </w:rPr>
      <w:t xml:space="preserve">            </w:t>
    </w:r>
    <w:r>
      <w:rPr>
        <w:rFonts w:ascii="微软雅黑" w:hAnsi="微软雅黑" w:eastAsia="微软雅黑" w:cs="微软雅黑"/>
      </w:rPr>
      <w:t xml:space="preserve">  </w:t>
    </w:r>
    <w:r>
      <w:rPr>
        <w:rFonts w:hint="eastAsia"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</w:rPr>
      <w:drawing>
        <wp:inline distT="0" distB="0" distL="114300" distR="114300">
          <wp:extent cx="2193925" cy="254000"/>
          <wp:effectExtent l="0" t="0" r="635" b="5080"/>
          <wp:docPr id="6" name="图片 6" descr="QQ截图201701040939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QQ截图201701040939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3925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jc w:val="left"/>
      <w:rPr>
        <w:rFonts w:ascii="微软雅黑" w:hAnsi="微软雅黑" w:eastAsia="微软雅黑" w:cs="微软雅黑"/>
      </w:rPr>
    </w:pPr>
    <w:r>
      <w:rPr>
        <w:rFonts w:hint="eastAsia" w:ascii="宋体" w:hAnsi="宋体" w:eastAsia="宋体" w:cs="宋体"/>
        <w:sz w:val="21"/>
        <w:szCs w:val="21"/>
      </w:rPr>
      <w:t xml:space="preserve"> </w:t>
    </w:r>
    <w:r>
      <w:rPr>
        <w:rFonts w:hint="eastAsia" w:ascii="宋体" w:hAnsi="宋体" w:eastAsia="宋体" w:cs="宋体"/>
        <w:b w:val="0"/>
        <w:bCs w:val="0"/>
        <w:sz w:val="21"/>
        <w:szCs w:val="21"/>
        <w:lang w:val="en-US" w:eastAsia="zh-CN"/>
      </w:rPr>
      <w:t>926供应链</w:t>
    </w:r>
    <w:r>
      <w:rPr>
        <w:rFonts w:hint="eastAsia" w:ascii="宋体" w:hAnsi="宋体" w:eastAsia="宋体" w:cs="宋体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cs="宋体"/>
        <w:b w:val="0"/>
        <w:bCs w:val="0"/>
        <w:sz w:val="21"/>
        <w:szCs w:val="21"/>
        <w:lang w:val="en-US" w:eastAsia="zh-CN"/>
      </w:rPr>
      <w:t>-</w:t>
    </w:r>
    <w:r>
      <w:rPr>
        <w:rFonts w:hint="eastAsia" w:ascii="宋体" w:hAnsi="宋体" w:eastAsia="宋体" w:cs="宋体"/>
        <w:sz w:val="21"/>
        <w:szCs w:val="21"/>
        <w:lang w:eastAsia="zh-CN"/>
      </w:rPr>
      <w:t>审核助手</w:t>
    </w:r>
    <w:r>
      <w:rPr>
        <w:rFonts w:hint="eastAsia" w:ascii="宋体" w:hAnsi="宋体" w:eastAsia="宋体" w:cs="宋体"/>
        <w:sz w:val="21"/>
        <w:szCs w:val="21"/>
        <w:lang w:val="en-US" w:eastAsia="zh-CN"/>
      </w:rPr>
      <w:t>-</w:t>
    </w:r>
    <w:r>
      <w:rPr>
        <w:rFonts w:hint="eastAsia" w:ascii="宋体" w:hAnsi="宋体" w:eastAsia="宋体" w:cs="宋体"/>
        <w:sz w:val="21"/>
        <w:szCs w:val="21"/>
      </w:rPr>
      <w:t xml:space="preserve">《产品需求规格说明书》 </w:t>
    </w:r>
    <w:r>
      <w:rPr>
        <w:rFonts w:hint="eastAsia" w:ascii="微软雅黑" w:hAnsi="微软雅黑" w:eastAsia="微软雅黑" w:cs="微软雅黑"/>
        <w:sz w:val="20"/>
        <w:szCs w:val="16"/>
      </w:rPr>
      <w:t xml:space="preserve">     </w:t>
    </w:r>
    <w:r>
      <w:rPr>
        <w:rFonts w:hint="eastAsia" w:ascii="微软雅黑" w:hAnsi="微软雅黑" w:eastAsia="微软雅黑" w:cs="微软雅黑"/>
      </w:rPr>
      <w:t xml:space="preserve">            </w:t>
    </w:r>
    <w:r>
      <w:rPr>
        <w:rFonts w:ascii="微软雅黑" w:hAnsi="微软雅黑" w:eastAsia="微软雅黑" w:cs="微软雅黑"/>
      </w:rPr>
      <w:t xml:space="preserve">  </w:t>
    </w:r>
    <w:r>
      <w:rPr>
        <w:rFonts w:hint="eastAsia" w:ascii="微软雅黑" w:hAnsi="微软雅黑" w:eastAsia="微软雅黑" w:cs="微软雅黑"/>
      </w:rPr>
      <w:t xml:space="preserve">          </w:t>
    </w:r>
    <w:r>
      <w:rPr>
        <w:rFonts w:hint="eastAsia" w:ascii="微软雅黑" w:hAnsi="微软雅黑" w:eastAsia="微软雅黑" w:cs="微软雅黑"/>
      </w:rPr>
      <w:drawing>
        <wp:inline distT="0" distB="0" distL="114300" distR="114300">
          <wp:extent cx="1692275" cy="321945"/>
          <wp:effectExtent l="0" t="0" r="3175" b="1905"/>
          <wp:docPr id="1" name="图片 1" descr="QQ截图201701040939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截图201701040939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2275" cy="321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5345C"/>
    <w:multiLevelType w:val="singleLevel"/>
    <w:tmpl w:val="B9453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D47F42"/>
    <w:multiLevelType w:val="singleLevel"/>
    <w:tmpl w:val="58D47F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84"/>
    <w:rsid w:val="00001ED8"/>
    <w:rsid w:val="00002D85"/>
    <w:rsid w:val="0000472A"/>
    <w:rsid w:val="00005167"/>
    <w:rsid w:val="00005993"/>
    <w:rsid w:val="000068B8"/>
    <w:rsid w:val="00006D4D"/>
    <w:rsid w:val="00010E84"/>
    <w:rsid w:val="0001580D"/>
    <w:rsid w:val="000167A1"/>
    <w:rsid w:val="000221FC"/>
    <w:rsid w:val="000271C6"/>
    <w:rsid w:val="00030465"/>
    <w:rsid w:val="00031647"/>
    <w:rsid w:val="000329C9"/>
    <w:rsid w:val="000341BA"/>
    <w:rsid w:val="00034645"/>
    <w:rsid w:val="000353B8"/>
    <w:rsid w:val="00040815"/>
    <w:rsid w:val="00040DD2"/>
    <w:rsid w:val="00041ACE"/>
    <w:rsid w:val="00042367"/>
    <w:rsid w:val="0004269C"/>
    <w:rsid w:val="00042F6E"/>
    <w:rsid w:val="000519BD"/>
    <w:rsid w:val="00052CA8"/>
    <w:rsid w:val="000534F6"/>
    <w:rsid w:val="000535B4"/>
    <w:rsid w:val="00053F59"/>
    <w:rsid w:val="00054012"/>
    <w:rsid w:val="00054472"/>
    <w:rsid w:val="0005475A"/>
    <w:rsid w:val="00057CE9"/>
    <w:rsid w:val="0006026B"/>
    <w:rsid w:val="00071135"/>
    <w:rsid w:val="00077EC4"/>
    <w:rsid w:val="00081293"/>
    <w:rsid w:val="0008159F"/>
    <w:rsid w:val="0008182D"/>
    <w:rsid w:val="00083E0A"/>
    <w:rsid w:val="00090FC6"/>
    <w:rsid w:val="000912D8"/>
    <w:rsid w:val="0009397D"/>
    <w:rsid w:val="000A1374"/>
    <w:rsid w:val="000A2C48"/>
    <w:rsid w:val="000A402D"/>
    <w:rsid w:val="000B0070"/>
    <w:rsid w:val="000B13DC"/>
    <w:rsid w:val="000B502F"/>
    <w:rsid w:val="000B7595"/>
    <w:rsid w:val="000C0111"/>
    <w:rsid w:val="000C1906"/>
    <w:rsid w:val="000C3A08"/>
    <w:rsid w:val="000C5FE0"/>
    <w:rsid w:val="000C641B"/>
    <w:rsid w:val="000C703F"/>
    <w:rsid w:val="000C79EE"/>
    <w:rsid w:val="000D1A59"/>
    <w:rsid w:val="000D26BF"/>
    <w:rsid w:val="000D4C76"/>
    <w:rsid w:val="000E022B"/>
    <w:rsid w:val="000E06B5"/>
    <w:rsid w:val="000E1D74"/>
    <w:rsid w:val="000E2CA0"/>
    <w:rsid w:val="000E3424"/>
    <w:rsid w:val="000E705B"/>
    <w:rsid w:val="000E76CA"/>
    <w:rsid w:val="000F1BF2"/>
    <w:rsid w:val="000F1CFC"/>
    <w:rsid w:val="000F5954"/>
    <w:rsid w:val="000F6F04"/>
    <w:rsid w:val="000F7866"/>
    <w:rsid w:val="0010098E"/>
    <w:rsid w:val="00111C73"/>
    <w:rsid w:val="001122A5"/>
    <w:rsid w:val="00112986"/>
    <w:rsid w:val="00112C94"/>
    <w:rsid w:val="00112D11"/>
    <w:rsid w:val="0011475A"/>
    <w:rsid w:val="00120F0B"/>
    <w:rsid w:val="001236C9"/>
    <w:rsid w:val="00124650"/>
    <w:rsid w:val="00131174"/>
    <w:rsid w:val="00137813"/>
    <w:rsid w:val="0014030A"/>
    <w:rsid w:val="00140E4B"/>
    <w:rsid w:val="00141E15"/>
    <w:rsid w:val="00142FC2"/>
    <w:rsid w:val="00143A7A"/>
    <w:rsid w:val="0014600C"/>
    <w:rsid w:val="00146EFF"/>
    <w:rsid w:val="00147CCF"/>
    <w:rsid w:val="00152D4F"/>
    <w:rsid w:val="00153C95"/>
    <w:rsid w:val="0015631E"/>
    <w:rsid w:val="001625EA"/>
    <w:rsid w:val="001627A9"/>
    <w:rsid w:val="00162CFF"/>
    <w:rsid w:val="00165162"/>
    <w:rsid w:val="00165D11"/>
    <w:rsid w:val="0017048E"/>
    <w:rsid w:val="0017190F"/>
    <w:rsid w:val="00172A27"/>
    <w:rsid w:val="00173C23"/>
    <w:rsid w:val="00175428"/>
    <w:rsid w:val="0017643A"/>
    <w:rsid w:val="0018023C"/>
    <w:rsid w:val="001854C2"/>
    <w:rsid w:val="00187117"/>
    <w:rsid w:val="0018717E"/>
    <w:rsid w:val="00190D6F"/>
    <w:rsid w:val="00192F44"/>
    <w:rsid w:val="001A1ABC"/>
    <w:rsid w:val="001A2FB2"/>
    <w:rsid w:val="001A49AC"/>
    <w:rsid w:val="001A5D8F"/>
    <w:rsid w:val="001A60C6"/>
    <w:rsid w:val="001B00AA"/>
    <w:rsid w:val="001B0126"/>
    <w:rsid w:val="001B267E"/>
    <w:rsid w:val="001B593E"/>
    <w:rsid w:val="001C0D9A"/>
    <w:rsid w:val="001C2011"/>
    <w:rsid w:val="001C23DF"/>
    <w:rsid w:val="001C48C9"/>
    <w:rsid w:val="001C4C0D"/>
    <w:rsid w:val="001C54C1"/>
    <w:rsid w:val="001D20EE"/>
    <w:rsid w:val="001D221C"/>
    <w:rsid w:val="001E2E21"/>
    <w:rsid w:val="001E75C3"/>
    <w:rsid w:val="001F221E"/>
    <w:rsid w:val="001F5C68"/>
    <w:rsid w:val="001F732F"/>
    <w:rsid w:val="00211208"/>
    <w:rsid w:val="002121A5"/>
    <w:rsid w:val="002128E3"/>
    <w:rsid w:val="00214CCA"/>
    <w:rsid w:val="002156DC"/>
    <w:rsid w:val="00215BB5"/>
    <w:rsid w:val="0021666F"/>
    <w:rsid w:val="00217ADF"/>
    <w:rsid w:val="00223E9E"/>
    <w:rsid w:val="002244C9"/>
    <w:rsid w:val="00225934"/>
    <w:rsid w:val="00225B6C"/>
    <w:rsid w:val="00231335"/>
    <w:rsid w:val="00236E57"/>
    <w:rsid w:val="00241B33"/>
    <w:rsid w:val="00241F96"/>
    <w:rsid w:val="00243400"/>
    <w:rsid w:val="00247B40"/>
    <w:rsid w:val="00251658"/>
    <w:rsid w:val="00252E58"/>
    <w:rsid w:val="00253D5F"/>
    <w:rsid w:val="002541B0"/>
    <w:rsid w:val="00254B94"/>
    <w:rsid w:val="00255A12"/>
    <w:rsid w:val="002564FA"/>
    <w:rsid w:val="002574B5"/>
    <w:rsid w:val="00257A10"/>
    <w:rsid w:val="00257B4D"/>
    <w:rsid w:val="00261AA1"/>
    <w:rsid w:val="002624E6"/>
    <w:rsid w:val="00263002"/>
    <w:rsid w:val="00271E01"/>
    <w:rsid w:val="00272BE9"/>
    <w:rsid w:val="00273F93"/>
    <w:rsid w:val="00277137"/>
    <w:rsid w:val="002774F3"/>
    <w:rsid w:val="00285140"/>
    <w:rsid w:val="00285E28"/>
    <w:rsid w:val="00287AF7"/>
    <w:rsid w:val="0029361A"/>
    <w:rsid w:val="002A1BE8"/>
    <w:rsid w:val="002A231A"/>
    <w:rsid w:val="002A2DFF"/>
    <w:rsid w:val="002B054A"/>
    <w:rsid w:val="002B2A68"/>
    <w:rsid w:val="002B2DD7"/>
    <w:rsid w:val="002B40F3"/>
    <w:rsid w:val="002B6EC8"/>
    <w:rsid w:val="002C121D"/>
    <w:rsid w:val="002C1378"/>
    <w:rsid w:val="002C6B52"/>
    <w:rsid w:val="002D2E12"/>
    <w:rsid w:val="002D3827"/>
    <w:rsid w:val="002D54FA"/>
    <w:rsid w:val="002E2A88"/>
    <w:rsid w:val="002E3F36"/>
    <w:rsid w:val="002F147C"/>
    <w:rsid w:val="002F256D"/>
    <w:rsid w:val="002F2B5C"/>
    <w:rsid w:val="002F3803"/>
    <w:rsid w:val="002F483D"/>
    <w:rsid w:val="002F660F"/>
    <w:rsid w:val="003172E4"/>
    <w:rsid w:val="003204F4"/>
    <w:rsid w:val="003235A7"/>
    <w:rsid w:val="003236FF"/>
    <w:rsid w:val="003274EF"/>
    <w:rsid w:val="00331B6D"/>
    <w:rsid w:val="003333DD"/>
    <w:rsid w:val="00333E89"/>
    <w:rsid w:val="003410EB"/>
    <w:rsid w:val="0034315E"/>
    <w:rsid w:val="0034343A"/>
    <w:rsid w:val="0034506A"/>
    <w:rsid w:val="003469B1"/>
    <w:rsid w:val="003474D0"/>
    <w:rsid w:val="0035234B"/>
    <w:rsid w:val="003524D1"/>
    <w:rsid w:val="00352F82"/>
    <w:rsid w:val="0035663C"/>
    <w:rsid w:val="00360CA2"/>
    <w:rsid w:val="00364E22"/>
    <w:rsid w:val="003671E1"/>
    <w:rsid w:val="00373566"/>
    <w:rsid w:val="00377014"/>
    <w:rsid w:val="00377103"/>
    <w:rsid w:val="00377F02"/>
    <w:rsid w:val="00382F07"/>
    <w:rsid w:val="003848B2"/>
    <w:rsid w:val="00385A52"/>
    <w:rsid w:val="0038673D"/>
    <w:rsid w:val="00386CC2"/>
    <w:rsid w:val="00387986"/>
    <w:rsid w:val="0039260F"/>
    <w:rsid w:val="00392CF1"/>
    <w:rsid w:val="00392D3D"/>
    <w:rsid w:val="00397E04"/>
    <w:rsid w:val="003A4C0E"/>
    <w:rsid w:val="003A5453"/>
    <w:rsid w:val="003A6793"/>
    <w:rsid w:val="003A7824"/>
    <w:rsid w:val="003B1C3F"/>
    <w:rsid w:val="003C53CD"/>
    <w:rsid w:val="003C69CD"/>
    <w:rsid w:val="003D3AB1"/>
    <w:rsid w:val="003D435B"/>
    <w:rsid w:val="003D4FC8"/>
    <w:rsid w:val="003D5201"/>
    <w:rsid w:val="003E2E38"/>
    <w:rsid w:val="003F009F"/>
    <w:rsid w:val="003F3D5C"/>
    <w:rsid w:val="003F4CAE"/>
    <w:rsid w:val="003F538F"/>
    <w:rsid w:val="00405B8E"/>
    <w:rsid w:val="004065F1"/>
    <w:rsid w:val="0040685C"/>
    <w:rsid w:val="00415E10"/>
    <w:rsid w:val="00417618"/>
    <w:rsid w:val="004214B9"/>
    <w:rsid w:val="00421E1E"/>
    <w:rsid w:val="004226A4"/>
    <w:rsid w:val="00427A4A"/>
    <w:rsid w:val="004307E2"/>
    <w:rsid w:val="00430B32"/>
    <w:rsid w:val="00431050"/>
    <w:rsid w:val="00431A16"/>
    <w:rsid w:val="00435903"/>
    <w:rsid w:val="004370BA"/>
    <w:rsid w:val="00441BF4"/>
    <w:rsid w:val="00443C13"/>
    <w:rsid w:val="004466B9"/>
    <w:rsid w:val="004510AC"/>
    <w:rsid w:val="00452A40"/>
    <w:rsid w:val="0045766C"/>
    <w:rsid w:val="00457D64"/>
    <w:rsid w:val="00462F96"/>
    <w:rsid w:val="00466AB5"/>
    <w:rsid w:val="004711D5"/>
    <w:rsid w:val="00471258"/>
    <w:rsid w:val="00476DE1"/>
    <w:rsid w:val="0048238A"/>
    <w:rsid w:val="004832B2"/>
    <w:rsid w:val="00483677"/>
    <w:rsid w:val="00483ACA"/>
    <w:rsid w:val="00484147"/>
    <w:rsid w:val="0048628D"/>
    <w:rsid w:val="004917AE"/>
    <w:rsid w:val="0049798C"/>
    <w:rsid w:val="004A059C"/>
    <w:rsid w:val="004A13FD"/>
    <w:rsid w:val="004A258D"/>
    <w:rsid w:val="004A25B5"/>
    <w:rsid w:val="004A2773"/>
    <w:rsid w:val="004A4D63"/>
    <w:rsid w:val="004B256E"/>
    <w:rsid w:val="004B3915"/>
    <w:rsid w:val="004C43F0"/>
    <w:rsid w:val="004C5095"/>
    <w:rsid w:val="004C5601"/>
    <w:rsid w:val="004D126C"/>
    <w:rsid w:val="004D2519"/>
    <w:rsid w:val="004D587D"/>
    <w:rsid w:val="004E1319"/>
    <w:rsid w:val="004E2ACE"/>
    <w:rsid w:val="004E338E"/>
    <w:rsid w:val="004E35C1"/>
    <w:rsid w:val="004E6615"/>
    <w:rsid w:val="004E79EC"/>
    <w:rsid w:val="004F0423"/>
    <w:rsid w:val="004F4DDA"/>
    <w:rsid w:val="004F79ED"/>
    <w:rsid w:val="00501741"/>
    <w:rsid w:val="00502067"/>
    <w:rsid w:val="00505467"/>
    <w:rsid w:val="00505872"/>
    <w:rsid w:val="005076B3"/>
    <w:rsid w:val="00510195"/>
    <w:rsid w:val="00511218"/>
    <w:rsid w:val="005120C2"/>
    <w:rsid w:val="005142D1"/>
    <w:rsid w:val="00515665"/>
    <w:rsid w:val="00531401"/>
    <w:rsid w:val="00532666"/>
    <w:rsid w:val="00535277"/>
    <w:rsid w:val="00535DE1"/>
    <w:rsid w:val="0053654A"/>
    <w:rsid w:val="00542095"/>
    <w:rsid w:val="00543301"/>
    <w:rsid w:val="00546F24"/>
    <w:rsid w:val="00552F21"/>
    <w:rsid w:val="0055374E"/>
    <w:rsid w:val="00561571"/>
    <w:rsid w:val="005616CB"/>
    <w:rsid w:val="0056397D"/>
    <w:rsid w:val="00567DC6"/>
    <w:rsid w:val="005753E0"/>
    <w:rsid w:val="0058166A"/>
    <w:rsid w:val="00581C4A"/>
    <w:rsid w:val="00583E58"/>
    <w:rsid w:val="005843F0"/>
    <w:rsid w:val="005851C7"/>
    <w:rsid w:val="00585A5D"/>
    <w:rsid w:val="0058763C"/>
    <w:rsid w:val="0059116A"/>
    <w:rsid w:val="00591320"/>
    <w:rsid w:val="00593493"/>
    <w:rsid w:val="00594BF6"/>
    <w:rsid w:val="00594EE0"/>
    <w:rsid w:val="005A06AC"/>
    <w:rsid w:val="005A1B62"/>
    <w:rsid w:val="005A1CA6"/>
    <w:rsid w:val="005A377B"/>
    <w:rsid w:val="005A591D"/>
    <w:rsid w:val="005A71D2"/>
    <w:rsid w:val="005A7F76"/>
    <w:rsid w:val="005B1115"/>
    <w:rsid w:val="005B2065"/>
    <w:rsid w:val="005C0A4A"/>
    <w:rsid w:val="005C2C39"/>
    <w:rsid w:val="005C4F13"/>
    <w:rsid w:val="005C66E0"/>
    <w:rsid w:val="005C6A7A"/>
    <w:rsid w:val="005D2E4D"/>
    <w:rsid w:val="005D34CD"/>
    <w:rsid w:val="005D3B90"/>
    <w:rsid w:val="005D4AF9"/>
    <w:rsid w:val="005D5851"/>
    <w:rsid w:val="005D7378"/>
    <w:rsid w:val="005E2112"/>
    <w:rsid w:val="005E4A0D"/>
    <w:rsid w:val="005F6EB3"/>
    <w:rsid w:val="005F77B0"/>
    <w:rsid w:val="00603A25"/>
    <w:rsid w:val="00603AB3"/>
    <w:rsid w:val="006040C5"/>
    <w:rsid w:val="00605508"/>
    <w:rsid w:val="006070E3"/>
    <w:rsid w:val="006109CC"/>
    <w:rsid w:val="006111A5"/>
    <w:rsid w:val="006128BA"/>
    <w:rsid w:val="00612BC4"/>
    <w:rsid w:val="00613B0C"/>
    <w:rsid w:val="006154CD"/>
    <w:rsid w:val="0061551F"/>
    <w:rsid w:val="00616478"/>
    <w:rsid w:val="00623F0F"/>
    <w:rsid w:val="006254BE"/>
    <w:rsid w:val="0062572F"/>
    <w:rsid w:val="006269EB"/>
    <w:rsid w:val="006314A8"/>
    <w:rsid w:val="00631C97"/>
    <w:rsid w:val="006356C9"/>
    <w:rsid w:val="00642625"/>
    <w:rsid w:val="006475CF"/>
    <w:rsid w:val="00654CB2"/>
    <w:rsid w:val="00654D31"/>
    <w:rsid w:val="00656C90"/>
    <w:rsid w:val="006579D7"/>
    <w:rsid w:val="006618BE"/>
    <w:rsid w:val="00666141"/>
    <w:rsid w:val="00671DFF"/>
    <w:rsid w:val="006728CE"/>
    <w:rsid w:val="0067452C"/>
    <w:rsid w:val="006748C5"/>
    <w:rsid w:val="006756C1"/>
    <w:rsid w:val="00675E3D"/>
    <w:rsid w:val="006901EC"/>
    <w:rsid w:val="00691004"/>
    <w:rsid w:val="006937FC"/>
    <w:rsid w:val="00693B80"/>
    <w:rsid w:val="006974FD"/>
    <w:rsid w:val="006A0664"/>
    <w:rsid w:val="006A2349"/>
    <w:rsid w:val="006A5588"/>
    <w:rsid w:val="006A787F"/>
    <w:rsid w:val="006B0574"/>
    <w:rsid w:val="006B0E22"/>
    <w:rsid w:val="006B12B0"/>
    <w:rsid w:val="006B2159"/>
    <w:rsid w:val="006B218E"/>
    <w:rsid w:val="006B477A"/>
    <w:rsid w:val="006B57BD"/>
    <w:rsid w:val="006B6DE0"/>
    <w:rsid w:val="006C0C90"/>
    <w:rsid w:val="006C3248"/>
    <w:rsid w:val="006C3542"/>
    <w:rsid w:val="006C5078"/>
    <w:rsid w:val="006C56BB"/>
    <w:rsid w:val="006C62C5"/>
    <w:rsid w:val="006D64B7"/>
    <w:rsid w:val="006D7FEC"/>
    <w:rsid w:val="006E0220"/>
    <w:rsid w:val="006E23C1"/>
    <w:rsid w:val="006E744F"/>
    <w:rsid w:val="006E7514"/>
    <w:rsid w:val="006F05E4"/>
    <w:rsid w:val="006F1A42"/>
    <w:rsid w:val="006F1F18"/>
    <w:rsid w:val="006F36B6"/>
    <w:rsid w:val="006F5674"/>
    <w:rsid w:val="006F7C04"/>
    <w:rsid w:val="006F7FD3"/>
    <w:rsid w:val="00701523"/>
    <w:rsid w:val="00701B65"/>
    <w:rsid w:val="007058D8"/>
    <w:rsid w:val="00706A39"/>
    <w:rsid w:val="00706B6A"/>
    <w:rsid w:val="00712964"/>
    <w:rsid w:val="00713280"/>
    <w:rsid w:val="007157E5"/>
    <w:rsid w:val="00721D4B"/>
    <w:rsid w:val="0072307E"/>
    <w:rsid w:val="007232BC"/>
    <w:rsid w:val="00723494"/>
    <w:rsid w:val="00726A11"/>
    <w:rsid w:val="00730B82"/>
    <w:rsid w:val="00733AEB"/>
    <w:rsid w:val="0073629B"/>
    <w:rsid w:val="0074093C"/>
    <w:rsid w:val="00743B3B"/>
    <w:rsid w:val="0075515F"/>
    <w:rsid w:val="00757BAB"/>
    <w:rsid w:val="00762F7D"/>
    <w:rsid w:val="007647C5"/>
    <w:rsid w:val="00770D0A"/>
    <w:rsid w:val="00773D87"/>
    <w:rsid w:val="007800C2"/>
    <w:rsid w:val="007827C4"/>
    <w:rsid w:val="0078702D"/>
    <w:rsid w:val="00787423"/>
    <w:rsid w:val="00790327"/>
    <w:rsid w:val="007906DA"/>
    <w:rsid w:val="00791389"/>
    <w:rsid w:val="007963DF"/>
    <w:rsid w:val="007A0862"/>
    <w:rsid w:val="007A2728"/>
    <w:rsid w:val="007A3583"/>
    <w:rsid w:val="007A3E01"/>
    <w:rsid w:val="007B09AF"/>
    <w:rsid w:val="007B160B"/>
    <w:rsid w:val="007B1DA2"/>
    <w:rsid w:val="007B67FD"/>
    <w:rsid w:val="007B79BB"/>
    <w:rsid w:val="007C030B"/>
    <w:rsid w:val="007C0A1B"/>
    <w:rsid w:val="007C136A"/>
    <w:rsid w:val="007C6509"/>
    <w:rsid w:val="007D0AB9"/>
    <w:rsid w:val="007D0D8F"/>
    <w:rsid w:val="007D136F"/>
    <w:rsid w:val="007D2018"/>
    <w:rsid w:val="007D6824"/>
    <w:rsid w:val="007D7964"/>
    <w:rsid w:val="007E356F"/>
    <w:rsid w:val="007E5BDA"/>
    <w:rsid w:val="007F09F6"/>
    <w:rsid w:val="007F1FE6"/>
    <w:rsid w:val="007F271A"/>
    <w:rsid w:val="007F307C"/>
    <w:rsid w:val="007F332C"/>
    <w:rsid w:val="007F6B69"/>
    <w:rsid w:val="007F7F14"/>
    <w:rsid w:val="00801828"/>
    <w:rsid w:val="00801E4E"/>
    <w:rsid w:val="0080224F"/>
    <w:rsid w:val="00803866"/>
    <w:rsid w:val="008050E4"/>
    <w:rsid w:val="008076EF"/>
    <w:rsid w:val="00807C7A"/>
    <w:rsid w:val="008120DC"/>
    <w:rsid w:val="00821417"/>
    <w:rsid w:val="0082146F"/>
    <w:rsid w:val="00821598"/>
    <w:rsid w:val="00821E3C"/>
    <w:rsid w:val="008224D9"/>
    <w:rsid w:val="008228EE"/>
    <w:rsid w:val="00826A90"/>
    <w:rsid w:val="00830634"/>
    <w:rsid w:val="00833F18"/>
    <w:rsid w:val="0083583F"/>
    <w:rsid w:val="00844CD9"/>
    <w:rsid w:val="00847AAF"/>
    <w:rsid w:val="00862354"/>
    <w:rsid w:val="0086262A"/>
    <w:rsid w:val="008631ED"/>
    <w:rsid w:val="00863FD6"/>
    <w:rsid w:val="00864075"/>
    <w:rsid w:val="00866325"/>
    <w:rsid w:val="00867B32"/>
    <w:rsid w:val="00872636"/>
    <w:rsid w:val="0087373D"/>
    <w:rsid w:val="008821F0"/>
    <w:rsid w:val="008863F6"/>
    <w:rsid w:val="0089007B"/>
    <w:rsid w:val="00891FEF"/>
    <w:rsid w:val="008931D8"/>
    <w:rsid w:val="00896166"/>
    <w:rsid w:val="00896D5C"/>
    <w:rsid w:val="00896FE0"/>
    <w:rsid w:val="008A12AA"/>
    <w:rsid w:val="008A4B82"/>
    <w:rsid w:val="008A650F"/>
    <w:rsid w:val="008B2AB6"/>
    <w:rsid w:val="008B31DA"/>
    <w:rsid w:val="008B41BF"/>
    <w:rsid w:val="008B7124"/>
    <w:rsid w:val="008C03CD"/>
    <w:rsid w:val="008C09CD"/>
    <w:rsid w:val="008C19DB"/>
    <w:rsid w:val="008C36A5"/>
    <w:rsid w:val="008C702E"/>
    <w:rsid w:val="008C7B82"/>
    <w:rsid w:val="008C7CAF"/>
    <w:rsid w:val="008D0E42"/>
    <w:rsid w:val="008D0F7F"/>
    <w:rsid w:val="008D10CC"/>
    <w:rsid w:val="008D1ECB"/>
    <w:rsid w:val="008D2F36"/>
    <w:rsid w:val="008D4B45"/>
    <w:rsid w:val="008D6730"/>
    <w:rsid w:val="008E17DB"/>
    <w:rsid w:val="008E1F64"/>
    <w:rsid w:val="008E4288"/>
    <w:rsid w:val="008E643A"/>
    <w:rsid w:val="008E681D"/>
    <w:rsid w:val="008F4548"/>
    <w:rsid w:val="008F5CDF"/>
    <w:rsid w:val="008F6C5D"/>
    <w:rsid w:val="008F7496"/>
    <w:rsid w:val="008F7E52"/>
    <w:rsid w:val="00902005"/>
    <w:rsid w:val="00902922"/>
    <w:rsid w:val="0090308C"/>
    <w:rsid w:val="009034CB"/>
    <w:rsid w:val="009055A7"/>
    <w:rsid w:val="00905FDB"/>
    <w:rsid w:val="009065BA"/>
    <w:rsid w:val="00917523"/>
    <w:rsid w:val="00920D89"/>
    <w:rsid w:val="00923CB3"/>
    <w:rsid w:val="009245DB"/>
    <w:rsid w:val="00927C08"/>
    <w:rsid w:val="0093019B"/>
    <w:rsid w:val="00930CCB"/>
    <w:rsid w:val="009340A5"/>
    <w:rsid w:val="009414DF"/>
    <w:rsid w:val="009435EE"/>
    <w:rsid w:val="00953200"/>
    <w:rsid w:val="00953803"/>
    <w:rsid w:val="00954FBC"/>
    <w:rsid w:val="00961D54"/>
    <w:rsid w:val="00961F64"/>
    <w:rsid w:val="00963B3A"/>
    <w:rsid w:val="00984549"/>
    <w:rsid w:val="009927DE"/>
    <w:rsid w:val="009A129C"/>
    <w:rsid w:val="009A3FD5"/>
    <w:rsid w:val="009A4956"/>
    <w:rsid w:val="009B05C5"/>
    <w:rsid w:val="009B4127"/>
    <w:rsid w:val="009B4898"/>
    <w:rsid w:val="009B574C"/>
    <w:rsid w:val="009B650D"/>
    <w:rsid w:val="009C154D"/>
    <w:rsid w:val="009C339F"/>
    <w:rsid w:val="009C4B2F"/>
    <w:rsid w:val="009C57A0"/>
    <w:rsid w:val="009D0664"/>
    <w:rsid w:val="009D55C3"/>
    <w:rsid w:val="009D70C2"/>
    <w:rsid w:val="009E1577"/>
    <w:rsid w:val="009E1E67"/>
    <w:rsid w:val="009E514C"/>
    <w:rsid w:val="009F291E"/>
    <w:rsid w:val="009F2E07"/>
    <w:rsid w:val="009F30B4"/>
    <w:rsid w:val="009F7CF5"/>
    <w:rsid w:val="009F7D47"/>
    <w:rsid w:val="00A0337E"/>
    <w:rsid w:val="00A06915"/>
    <w:rsid w:val="00A070A9"/>
    <w:rsid w:val="00A11F6E"/>
    <w:rsid w:val="00A157A9"/>
    <w:rsid w:val="00A1721A"/>
    <w:rsid w:val="00A24CEE"/>
    <w:rsid w:val="00A3180E"/>
    <w:rsid w:val="00A3490B"/>
    <w:rsid w:val="00A354A8"/>
    <w:rsid w:val="00A3571A"/>
    <w:rsid w:val="00A41683"/>
    <w:rsid w:val="00A436ED"/>
    <w:rsid w:val="00A455C5"/>
    <w:rsid w:val="00A45D38"/>
    <w:rsid w:val="00A53AFC"/>
    <w:rsid w:val="00A5565B"/>
    <w:rsid w:val="00A56630"/>
    <w:rsid w:val="00A60076"/>
    <w:rsid w:val="00A6582E"/>
    <w:rsid w:val="00A744A3"/>
    <w:rsid w:val="00A76149"/>
    <w:rsid w:val="00A77F25"/>
    <w:rsid w:val="00A81087"/>
    <w:rsid w:val="00A84D97"/>
    <w:rsid w:val="00A85D6B"/>
    <w:rsid w:val="00A87A86"/>
    <w:rsid w:val="00A920E4"/>
    <w:rsid w:val="00A941DF"/>
    <w:rsid w:val="00A95242"/>
    <w:rsid w:val="00A963F6"/>
    <w:rsid w:val="00A97359"/>
    <w:rsid w:val="00AA247E"/>
    <w:rsid w:val="00AA3345"/>
    <w:rsid w:val="00AA64B7"/>
    <w:rsid w:val="00AA7EED"/>
    <w:rsid w:val="00AB0756"/>
    <w:rsid w:val="00AB1AC1"/>
    <w:rsid w:val="00AB6D01"/>
    <w:rsid w:val="00AC071F"/>
    <w:rsid w:val="00AC0B84"/>
    <w:rsid w:val="00AC3226"/>
    <w:rsid w:val="00AD1009"/>
    <w:rsid w:val="00AD1541"/>
    <w:rsid w:val="00AD50B1"/>
    <w:rsid w:val="00AD6490"/>
    <w:rsid w:val="00AD7ED6"/>
    <w:rsid w:val="00AF0121"/>
    <w:rsid w:val="00AF1B16"/>
    <w:rsid w:val="00AF2730"/>
    <w:rsid w:val="00AF2D47"/>
    <w:rsid w:val="00AF3BDC"/>
    <w:rsid w:val="00AF4B56"/>
    <w:rsid w:val="00AF6330"/>
    <w:rsid w:val="00AF7ED2"/>
    <w:rsid w:val="00B011D8"/>
    <w:rsid w:val="00B01B14"/>
    <w:rsid w:val="00B034AE"/>
    <w:rsid w:val="00B03AE9"/>
    <w:rsid w:val="00B0424C"/>
    <w:rsid w:val="00B04DBE"/>
    <w:rsid w:val="00B07AE3"/>
    <w:rsid w:val="00B10E8C"/>
    <w:rsid w:val="00B13B3B"/>
    <w:rsid w:val="00B26554"/>
    <w:rsid w:val="00B31ABF"/>
    <w:rsid w:val="00B3335B"/>
    <w:rsid w:val="00B3376D"/>
    <w:rsid w:val="00B35282"/>
    <w:rsid w:val="00B42074"/>
    <w:rsid w:val="00B43C89"/>
    <w:rsid w:val="00B43D78"/>
    <w:rsid w:val="00B44503"/>
    <w:rsid w:val="00B44614"/>
    <w:rsid w:val="00B54557"/>
    <w:rsid w:val="00B57C62"/>
    <w:rsid w:val="00B61EDE"/>
    <w:rsid w:val="00B65A3A"/>
    <w:rsid w:val="00B67915"/>
    <w:rsid w:val="00B714AB"/>
    <w:rsid w:val="00B715BB"/>
    <w:rsid w:val="00B76775"/>
    <w:rsid w:val="00B82327"/>
    <w:rsid w:val="00B85813"/>
    <w:rsid w:val="00B859E9"/>
    <w:rsid w:val="00B868A8"/>
    <w:rsid w:val="00B86C63"/>
    <w:rsid w:val="00B90ADD"/>
    <w:rsid w:val="00B91185"/>
    <w:rsid w:val="00B97EFA"/>
    <w:rsid w:val="00BA4BF3"/>
    <w:rsid w:val="00BA4F68"/>
    <w:rsid w:val="00BB15D7"/>
    <w:rsid w:val="00BB197D"/>
    <w:rsid w:val="00BB2B5C"/>
    <w:rsid w:val="00BB35F4"/>
    <w:rsid w:val="00BB3C86"/>
    <w:rsid w:val="00BB5149"/>
    <w:rsid w:val="00BC1C02"/>
    <w:rsid w:val="00BC3063"/>
    <w:rsid w:val="00BC59C5"/>
    <w:rsid w:val="00BC5A48"/>
    <w:rsid w:val="00BC7BC0"/>
    <w:rsid w:val="00BD08F2"/>
    <w:rsid w:val="00BD0E11"/>
    <w:rsid w:val="00BD21CF"/>
    <w:rsid w:val="00BD25FA"/>
    <w:rsid w:val="00BD341E"/>
    <w:rsid w:val="00BD3679"/>
    <w:rsid w:val="00BD4537"/>
    <w:rsid w:val="00BD5C58"/>
    <w:rsid w:val="00BD7770"/>
    <w:rsid w:val="00BE0D57"/>
    <w:rsid w:val="00BE0FC1"/>
    <w:rsid w:val="00BE7AD8"/>
    <w:rsid w:val="00BF3BA0"/>
    <w:rsid w:val="00C00164"/>
    <w:rsid w:val="00C04BAB"/>
    <w:rsid w:val="00C0501D"/>
    <w:rsid w:val="00C066C7"/>
    <w:rsid w:val="00C12115"/>
    <w:rsid w:val="00C14BE0"/>
    <w:rsid w:val="00C16EFC"/>
    <w:rsid w:val="00C179AE"/>
    <w:rsid w:val="00C17BDF"/>
    <w:rsid w:val="00C2692D"/>
    <w:rsid w:val="00C276EA"/>
    <w:rsid w:val="00C3024E"/>
    <w:rsid w:val="00C3159F"/>
    <w:rsid w:val="00C32812"/>
    <w:rsid w:val="00C34DDF"/>
    <w:rsid w:val="00C36647"/>
    <w:rsid w:val="00C37389"/>
    <w:rsid w:val="00C464FF"/>
    <w:rsid w:val="00C47476"/>
    <w:rsid w:val="00C511B0"/>
    <w:rsid w:val="00C523E8"/>
    <w:rsid w:val="00C5467E"/>
    <w:rsid w:val="00C601E2"/>
    <w:rsid w:val="00C6237B"/>
    <w:rsid w:val="00C64067"/>
    <w:rsid w:val="00C64B83"/>
    <w:rsid w:val="00C65192"/>
    <w:rsid w:val="00C67D2D"/>
    <w:rsid w:val="00C71AB1"/>
    <w:rsid w:val="00C726E1"/>
    <w:rsid w:val="00C737D9"/>
    <w:rsid w:val="00C74B3E"/>
    <w:rsid w:val="00C74DD1"/>
    <w:rsid w:val="00C76526"/>
    <w:rsid w:val="00C82ED2"/>
    <w:rsid w:val="00C836B7"/>
    <w:rsid w:val="00C83AE6"/>
    <w:rsid w:val="00C83BA5"/>
    <w:rsid w:val="00C84AD0"/>
    <w:rsid w:val="00C851E8"/>
    <w:rsid w:val="00C86E1A"/>
    <w:rsid w:val="00C91C27"/>
    <w:rsid w:val="00C935E0"/>
    <w:rsid w:val="00C95664"/>
    <w:rsid w:val="00C972C4"/>
    <w:rsid w:val="00C977A6"/>
    <w:rsid w:val="00CA1C8A"/>
    <w:rsid w:val="00CA36D4"/>
    <w:rsid w:val="00CB7523"/>
    <w:rsid w:val="00CB7FCD"/>
    <w:rsid w:val="00CC062A"/>
    <w:rsid w:val="00CC1AA5"/>
    <w:rsid w:val="00CC6BF9"/>
    <w:rsid w:val="00CD0C9B"/>
    <w:rsid w:val="00CD1F4F"/>
    <w:rsid w:val="00CD348A"/>
    <w:rsid w:val="00CD3D90"/>
    <w:rsid w:val="00CE24C4"/>
    <w:rsid w:val="00CE3AA1"/>
    <w:rsid w:val="00CE586E"/>
    <w:rsid w:val="00CF01A1"/>
    <w:rsid w:val="00CF1274"/>
    <w:rsid w:val="00CF12C4"/>
    <w:rsid w:val="00CF2EFA"/>
    <w:rsid w:val="00CF4078"/>
    <w:rsid w:val="00D007A2"/>
    <w:rsid w:val="00D0118E"/>
    <w:rsid w:val="00D03A4D"/>
    <w:rsid w:val="00D11054"/>
    <w:rsid w:val="00D11E4F"/>
    <w:rsid w:val="00D12EDE"/>
    <w:rsid w:val="00D1472F"/>
    <w:rsid w:val="00D179A3"/>
    <w:rsid w:val="00D2196F"/>
    <w:rsid w:val="00D22F80"/>
    <w:rsid w:val="00D270F6"/>
    <w:rsid w:val="00D30730"/>
    <w:rsid w:val="00D3452D"/>
    <w:rsid w:val="00D41929"/>
    <w:rsid w:val="00D419C1"/>
    <w:rsid w:val="00D4617E"/>
    <w:rsid w:val="00D46746"/>
    <w:rsid w:val="00D54F35"/>
    <w:rsid w:val="00D552ED"/>
    <w:rsid w:val="00D5573C"/>
    <w:rsid w:val="00D55DB7"/>
    <w:rsid w:val="00D62F70"/>
    <w:rsid w:val="00D64A98"/>
    <w:rsid w:val="00D64FB5"/>
    <w:rsid w:val="00D65F18"/>
    <w:rsid w:val="00D72AF4"/>
    <w:rsid w:val="00D818B3"/>
    <w:rsid w:val="00D8544D"/>
    <w:rsid w:val="00D91B7A"/>
    <w:rsid w:val="00D95550"/>
    <w:rsid w:val="00D9741A"/>
    <w:rsid w:val="00DA37FC"/>
    <w:rsid w:val="00DA6EB1"/>
    <w:rsid w:val="00DA780E"/>
    <w:rsid w:val="00DB0202"/>
    <w:rsid w:val="00DB3BA9"/>
    <w:rsid w:val="00DB3CC5"/>
    <w:rsid w:val="00DC142F"/>
    <w:rsid w:val="00DC3409"/>
    <w:rsid w:val="00DD4BDE"/>
    <w:rsid w:val="00DD6C77"/>
    <w:rsid w:val="00DD7314"/>
    <w:rsid w:val="00DE0497"/>
    <w:rsid w:val="00DE0870"/>
    <w:rsid w:val="00DE5BCD"/>
    <w:rsid w:val="00DE72BC"/>
    <w:rsid w:val="00DE73EA"/>
    <w:rsid w:val="00DF250F"/>
    <w:rsid w:val="00DF586C"/>
    <w:rsid w:val="00DF5AE9"/>
    <w:rsid w:val="00E05A02"/>
    <w:rsid w:val="00E06612"/>
    <w:rsid w:val="00E07667"/>
    <w:rsid w:val="00E10F11"/>
    <w:rsid w:val="00E20AA5"/>
    <w:rsid w:val="00E254B6"/>
    <w:rsid w:val="00E2624A"/>
    <w:rsid w:val="00E275A1"/>
    <w:rsid w:val="00E33029"/>
    <w:rsid w:val="00E36692"/>
    <w:rsid w:val="00E37C0C"/>
    <w:rsid w:val="00E42A4A"/>
    <w:rsid w:val="00E433D8"/>
    <w:rsid w:val="00E4417D"/>
    <w:rsid w:val="00E47004"/>
    <w:rsid w:val="00E50093"/>
    <w:rsid w:val="00E5106E"/>
    <w:rsid w:val="00E5190C"/>
    <w:rsid w:val="00E52093"/>
    <w:rsid w:val="00E52AC4"/>
    <w:rsid w:val="00E549C5"/>
    <w:rsid w:val="00E6059F"/>
    <w:rsid w:val="00E60C2B"/>
    <w:rsid w:val="00E638BD"/>
    <w:rsid w:val="00E66C3B"/>
    <w:rsid w:val="00E76F0C"/>
    <w:rsid w:val="00E976B0"/>
    <w:rsid w:val="00EA1825"/>
    <w:rsid w:val="00EA78A5"/>
    <w:rsid w:val="00EB3760"/>
    <w:rsid w:val="00EB5460"/>
    <w:rsid w:val="00EC3B1E"/>
    <w:rsid w:val="00ED13FA"/>
    <w:rsid w:val="00ED4610"/>
    <w:rsid w:val="00ED79AA"/>
    <w:rsid w:val="00EE0022"/>
    <w:rsid w:val="00EE0884"/>
    <w:rsid w:val="00EE09D3"/>
    <w:rsid w:val="00EE146E"/>
    <w:rsid w:val="00EE45DA"/>
    <w:rsid w:val="00EE4F83"/>
    <w:rsid w:val="00EE74AF"/>
    <w:rsid w:val="00EF367D"/>
    <w:rsid w:val="00EF3E7A"/>
    <w:rsid w:val="00EF7BBB"/>
    <w:rsid w:val="00F05AFB"/>
    <w:rsid w:val="00F06756"/>
    <w:rsid w:val="00F076B6"/>
    <w:rsid w:val="00F07CAE"/>
    <w:rsid w:val="00F1097A"/>
    <w:rsid w:val="00F13B0D"/>
    <w:rsid w:val="00F172EA"/>
    <w:rsid w:val="00F20C34"/>
    <w:rsid w:val="00F22D57"/>
    <w:rsid w:val="00F31C4C"/>
    <w:rsid w:val="00F329E2"/>
    <w:rsid w:val="00F33E41"/>
    <w:rsid w:val="00F36B2B"/>
    <w:rsid w:val="00F37ACF"/>
    <w:rsid w:val="00F41FE1"/>
    <w:rsid w:val="00F4285D"/>
    <w:rsid w:val="00F51CD9"/>
    <w:rsid w:val="00F52235"/>
    <w:rsid w:val="00F56D08"/>
    <w:rsid w:val="00F611C7"/>
    <w:rsid w:val="00F6529D"/>
    <w:rsid w:val="00F663B5"/>
    <w:rsid w:val="00F7211B"/>
    <w:rsid w:val="00F7763B"/>
    <w:rsid w:val="00F83E25"/>
    <w:rsid w:val="00F848B0"/>
    <w:rsid w:val="00F928D0"/>
    <w:rsid w:val="00F96D69"/>
    <w:rsid w:val="00FA06CD"/>
    <w:rsid w:val="00FA4231"/>
    <w:rsid w:val="00FA4564"/>
    <w:rsid w:val="00FB01D1"/>
    <w:rsid w:val="00FB1A6D"/>
    <w:rsid w:val="00FB2AB8"/>
    <w:rsid w:val="00FB5C9A"/>
    <w:rsid w:val="00FB6D3E"/>
    <w:rsid w:val="00FB7071"/>
    <w:rsid w:val="00FB71A6"/>
    <w:rsid w:val="00FC1AFA"/>
    <w:rsid w:val="00FC3485"/>
    <w:rsid w:val="00FC3699"/>
    <w:rsid w:val="00FD1E84"/>
    <w:rsid w:val="00FD2421"/>
    <w:rsid w:val="00FD2FBF"/>
    <w:rsid w:val="00FD6EC6"/>
    <w:rsid w:val="00FE078A"/>
    <w:rsid w:val="00FE1E00"/>
    <w:rsid w:val="00FE46CF"/>
    <w:rsid w:val="00FF033F"/>
    <w:rsid w:val="00FF0FEA"/>
    <w:rsid w:val="01192D54"/>
    <w:rsid w:val="014C770B"/>
    <w:rsid w:val="01665030"/>
    <w:rsid w:val="0187643E"/>
    <w:rsid w:val="01C0122B"/>
    <w:rsid w:val="01F217F0"/>
    <w:rsid w:val="02070155"/>
    <w:rsid w:val="02CC0B2A"/>
    <w:rsid w:val="02F14493"/>
    <w:rsid w:val="03110028"/>
    <w:rsid w:val="034079B4"/>
    <w:rsid w:val="034C7966"/>
    <w:rsid w:val="037B730E"/>
    <w:rsid w:val="03875F24"/>
    <w:rsid w:val="03D942D2"/>
    <w:rsid w:val="04574E03"/>
    <w:rsid w:val="047E55C8"/>
    <w:rsid w:val="04B8404F"/>
    <w:rsid w:val="04D16C80"/>
    <w:rsid w:val="05656AD5"/>
    <w:rsid w:val="058952A3"/>
    <w:rsid w:val="05DE4889"/>
    <w:rsid w:val="05DF4669"/>
    <w:rsid w:val="068605ED"/>
    <w:rsid w:val="06C9512F"/>
    <w:rsid w:val="07091A28"/>
    <w:rsid w:val="070C45D8"/>
    <w:rsid w:val="078B363E"/>
    <w:rsid w:val="079714EB"/>
    <w:rsid w:val="07A662ED"/>
    <w:rsid w:val="08472045"/>
    <w:rsid w:val="085324B6"/>
    <w:rsid w:val="091C6C00"/>
    <w:rsid w:val="098F7E71"/>
    <w:rsid w:val="09FB1F9A"/>
    <w:rsid w:val="0A237674"/>
    <w:rsid w:val="0A2A1D82"/>
    <w:rsid w:val="0A500EAD"/>
    <w:rsid w:val="0A6F0198"/>
    <w:rsid w:val="0AE235CA"/>
    <w:rsid w:val="0AEE6C23"/>
    <w:rsid w:val="0B133300"/>
    <w:rsid w:val="0B164C83"/>
    <w:rsid w:val="0B932BDA"/>
    <w:rsid w:val="0BFE0063"/>
    <w:rsid w:val="0C363F93"/>
    <w:rsid w:val="0C9C644F"/>
    <w:rsid w:val="0CA567D1"/>
    <w:rsid w:val="0CD95F8D"/>
    <w:rsid w:val="0D015923"/>
    <w:rsid w:val="0D59746F"/>
    <w:rsid w:val="0D615D25"/>
    <w:rsid w:val="0E19594F"/>
    <w:rsid w:val="0E3C3245"/>
    <w:rsid w:val="0E4E6284"/>
    <w:rsid w:val="0ED113A1"/>
    <w:rsid w:val="0EEB0F52"/>
    <w:rsid w:val="0F337F08"/>
    <w:rsid w:val="0F6313E3"/>
    <w:rsid w:val="0FE82223"/>
    <w:rsid w:val="100E1492"/>
    <w:rsid w:val="10171156"/>
    <w:rsid w:val="10472F7C"/>
    <w:rsid w:val="10B43928"/>
    <w:rsid w:val="11006DE4"/>
    <w:rsid w:val="110B5A89"/>
    <w:rsid w:val="11292546"/>
    <w:rsid w:val="115746A3"/>
    <w:rsid w:val="11B075EA"/>
    <w:rsid w:val="120D1F79"/>
    <w:rsid w:val="12303637"/>
    <w:rsid w:val="12371B8C"/>
    <w:rsid w:val="12B91FEC"/>
    <w:rsid w:val="135F3345"/>
    <w:rsid w:val="13C93225"/>
    <w:rsid w:val="14051C0A"/>
    <w:rsid w:val="143C2636"/>
    <w:rsid w:val="144670DD"/>
    <w:rsid w:val="147B2B7A"/>
    <w:rsid w:val="148349D2"/>
    <w:rsid w:val="14CB22B2"/>
    <w:rsid w:val="14D83240"/>
    <w:rsid w:val="14FB00DB"/>
    <w:rsid w:val="15114DAD"/>
    <w:rsid w:val="155D00E9"/>
    <w:rsid w:val="15C12321"/>
    <w:rsid w:val="15C650A4"/>
    <w:rsid w:val="16126C26"/>
    <w:rsid w:val="1626451F"/>
    <w:rsid w:val="1629177B"/>
    <w:rsid w:val="16D622A3"/>
    <w:rsid w:val="17335394"/>
    <w:rsid w:val="17AE4D61"/>
    <w:rsid w:val="17D34501"/>
    <w:rsid w:val="17E21E12"/>
    <w:rsid w:val="18224CEF"/>
    <w:rsid w:val="18376331"/>
    <w:rsid w:val="18381876"/>
    <w:rsid w:val="183C714C"/>
    <w:rsid w:val="184C61A5"/>
    <w:rsid w:val="187D0B2E"/>
    <w:rsid w:val="18D97DF4"/>
    <w:rsid w:val="199159F5"/>
    <w:rsid w:val="19A46B73"/>
    <w:rsid w:val="19B84F10"/>
    <w:rsid w:val="19F070C3"/>
    <w:rsid w:val="19F14C2A"/>
    <w:rsid w:val="19FB59D9"/>
    <w:rsid w:val="1A437906"/>
    <w:rsid w:val="1A455659"/>
    <w:rsid w:val="1A6A2C51"/>
    <w:rsid w:val="1A84651D"/>
    <w:rsid w:val="1B2A7B8B"/>
    <w:rsid w:val="1C3D69B9"/>
    <w:rsid w:val="1CE624FC"/>
    <w:rsid w:val="1D33379D"/>
    <w:rsid w:val="1D391707"/>
    <w:rsid w:val="1D466772"/>
    <w:rsid w:val="1DA630AA"/>
    <w:rsid w:val="1E0E238B"/>
    <w:rsid w:val="1ED306DE"/>
    <w:rsid w:val="1EF172E6"/>
    <w:rsid w:val="1F163F1E"/>
    <w:rsid w:val="1F284CD6"/>
    <w:rsid w:val="1F3C34B6"/>
    <w:rsid w:val="203C15ED"/>
    <w:rsid w:val="205E615E"/>
    <w:rsid w:val="20BA35C8"/>
    <w:rsid w:val="213B69ED"/>
    <w:rsid w:val="213C5B78"/>
    <w:rsid w:val="21673035"/>
    <w:rsid w:val="21CE50E7"/>
    <w:rsid w:val="21F834BF"/>
    <w:rsid w:val="22446B32"/>
    <w:rsid w:val="22CC1BFF"/>
    <w:rsid w:val="231E7C82"/>
    <w:rsid w:val="238E4D0D"/>
    <w:rsid w:val="23FA1E6E"/>
    <w:rsid w:val="24050711"/>
    <w:rsid w:val="240754A9"/>
    <w:rsid w:val="242B5BD4"/>
    <w:rsid w:val="243E7C05"/>
    <w:rsid w:val="246F66A9"/>
    <w:rsid w:val="24AD1860"/>
    <w:rsid w:val="24F0338C"/>
    <w:rsid w:val="2539401D"/>
    <w:rsid w:val="26112156"/>
    <w:rsid w:val="26D700FF"/>
    <w:rsid w:val="27054733"/>
    <w:rsid w:val="277E790C"/>
    <w:rsid w:val="278D1525"/>
    <w:rsid w:val="27E20E24"/>
    <w:rsid w:val="27FB7D83"/>
    <w:rsid w:val="28465253"/>
    <w:rsid w:val="28EA075A"/>
    <w:rsid w:val="28F025FC"/>
    <w:rsid w:val="29344284"/>
    <w:rsid w:val="299B2DC6"/>
    <w:rsid w:val="29A92BBD"/>
    <w:rsid w:val="29AB2EEC"/>
    <w:rsid w:val="29D05BA4"/>
    <w:rsid w:val="29F646BA"/>
    <w:rsid w:val="2A3230F5"/>
    <w:rsid w:val="2A50042A"/>
    <w:rsid w:val="2A796274"/>
    <w:rsid w:val="2AF06FEF"/>
    <w:rsid w:val="2BB950AB"/>
    <w:rsid w:val="2BE35E3A"/>
    <w:rsid w:val="2C2E6F54"/>
    <w:rsid w:val="2C3D2A80"/>
    <w:rsid w:val="2CD84B42"/>
    <w:rsid w:val="2D062F5A"/>
    <w:rsid w:val="2D117874"/>
    <w:rsid w:val="2D1A766D"/>
    <w:rsid w:val="2D326E61"/>
    <w:rsid w:val="2D625130"/>
    <w:rsid w:val="2DA0666C"/>
    <w:rsid w:val="2DD800F7"/>
    <w:rsid w:val="2DE85984"/>
    <w:rsid w:val="2E474906"/>
    <w:rsid w:val="2E4D76F3"/>
    <w:rsid w:val="2EED1D11"/>
    <w:rsid w:val="2F03495C"/>
    <w:rsid w:val="2F1275E2"/>
    <w:rsid w:val="2F6538EC"/>
    <w:rsid w:val="2FCE30BA"/>
    <w:rsid w:val="2FD15F52"/>
    <w:rsid w:val="300C7BB1"/>
    <w:rsid w:val="30656961"/>
    <w:rsid w:val="30736BAF"/>
    <w:rsid w:val="316C3044"/>
    <w:rsid w:val="31CF6923"/>
    <w:rsid w:val="31DF0A4D"/>
    <w:rsid w:val="329D0338"/>
    <w:rsid w:val="32D60EB1"/>
    <w:rsid w:val="32DB7E42"/>
    <w:rsid w:val="32FE5202"/>
    <w:rsid w:val="333C20FB"/>
    <w:rsid w:val="335A7C13"/>
    <w:rsid w:val="33910131"/>
    <w:rsid w:val="33AC0524"/>
    <w:rsid w:val="33B72071"/>
    <w:rsid w:val="33F5479E"/>
    <w:rsid w:val="34086020"/>
    <w:rsid w:val="34690CCB"/>
    <w:rsid w:val="347A7D48"/>
    <w:rsid w:val="34F1135B"/>
    <w:rsid w:val="35732CF7"/>
    <w:rsid w:val="35BA2428"/>
    <w:rsid w:val="361B0437"/>
    <w:rsid w:val="36A652F4"/>
    <w:rsid w:val="36B164E4"/>
    <w:rsid w:val="36BA3A36"/>
    <w:rsid w:val="36E63CBA"/>
    <w:rsid w:val="37D558C5"/>
    <w:rsid w:val="37F85144"/>
    <w:rsid w:val="380D0045"/>
    <w:rsid w:val="38155CB3"/>
    <w:rsid w:val="382C3B1B"/>
    <w:rsid w:val="389474AE"/>
    <w:rsid w:val="38C94E56"/>
    <w:rsid w:val="38CC6F99"/>
    <w:rsid w:val="38CF448C"/>
    <w:rsid w:val="38E173A8"/>
    <w:rsid w:val="38F50B40"/>
    <w:rsid w:val="38F75176"/>
    <w:rsid w:val="399956C3"/>
    <w:rsid w:val="39B757BF"/>
    <w:rsid w:val="39EE19EC"/>
    <w:rsid w:val="3A5547C0"/>
    <w:rsid w:val="3A6D496C"/>
    <w:rsid w:val="3A955D70"/>
    <w:rsid w:val="3AC14149"/>
    <w:rsid w:val="3AE81E98"/>
    <w:rsid w:val="3B2F66ED"/>
    <w:rsid w:val="3B355BCC"/>
    <w:rsid w:val="3B4C30AB"/>
    <w:rsid w:val="3B5B553C"/>
    <w:rsid w:val="3C2D69FB"/>
    <w:rsid w:val="3C425D55"/>
    <w:rsid w:val="3C8C465E"/>
    <w:rsid w:val="3CEF6187"/>
    <w:rsid w:val="3D6A0FB8"/>
    <w:rsid w:val="3D87581E"/>
    <w:rsid w:val="3DAD1E48"/>
    <w:rsid w:val="3DBA163C"/>
    <w:rsid w:val="3DE64223"/>
    <w:rsid w:val="3E214C32"/>
    <w:rsid w:val="3E8663EA"/>
    <w:rsid w:val="3EA07F9B"/>
    <w:rsid w:val="3EEC2CFF"/>
    <w:rsid w:val="3F6C6F97"/>
    <w:rsid w:val="3FBF3781"/>
    <w:rsid w:val="3FC662FE"/>
    <w:rsid w:val="3FF562FF"/>
    <w:rsid w:val="403B56F2"/>
    <w:rsid w:val="406C68DB"/>
    <w:rsid w:val="40D44529"/>
    <w:rsid w:val="40F70F58"/>
    <w:rsid w:val="41377FE0"/>
    <w:rsid w:val="42101334"/>
    <w:rsid w:val="424E52C3"/>
    <w:rsid w:val="42760D59"/>
    <w:rsid w:val="42E303A8"/>
    <w:rsid w:val="432258B4"/>
    <w:rsid w:val="434F6B5E"/>
    <w:rsid w:val="43D17EF9"/>
    <w:rsid w:val="43E90709"/>
    <w:rsid w:val="44134670"/>
    <w:rsid w:val="445C4FF2"/>
    <w:rsid w:val="44927DA5"/>
    <w:rsid w:val="44B404D9"/>
    <w:rsid w:val="44B80EAC"/>
    <w:rsid w:val="44BC68F3"/>
    <w:rsid w:val="44FD6079"/>
    <w:rsid w:val="45107187"/>
    <w:rsid w:val="45422998"/>
    <w:rsid w:val="455F5B79"/>
    <w:rsid w:val="459E5A75"/>
    <w:rsid w:val="45FF5772"/>
    <w:rsid w:val="461B139A"/>
    <w:rsid w:val="46467B1A"/>
    <w:rsid w:val="46646105"/>
    <w:rsid w:val="466B4B68"/>
    <w:rsid w:val="46900305"/>
    <w:rsid w:val="46AF76BE"/>
    <w:rsid w:val="470662C9"/>
    <w:rsid w:val="472918EF"/>
    <w:rsid w:val="47B87324"/>
    <w:rsid w:val="47D14E14"/>
    <w:rsid w:val="48035B57"/>
    <w:rsid w:val="48583BE0"/>
    <w:rsid w:val="48816867"/>
    <w:rsid w:val="48CC3F30"/>
    <w:rsid w:val="48D6395F"/>
    <w:rsid w:val="48FB59AF"/>
    <w:rsid w:val="49B130D3"/>
    <w:rsid w:val="4A3415AD"/>
    <w:rsid w:val="4A6834AB"/>
    <w:rsid w:val="4AC122C8"/>
    <w:rsid w:val="4AC847ED"/>
    <w:rsid w:val="4AFC66C7"/>
    <w:rsid w:val="4B575940"/>
    <w:rsid w:val="4B9524E8"/>
    <w:rsid w:val="4C383471"/>
    <w:rsid w:val="4C663329"/>
    <w:rsid w:val="4C6D4166"/>
    <w:rsid w:val="4C704125"/>
    <w:rsid w:val="4CDA6733"/>
    <w:rsid w:val="4CFE6F6C"/>
    <w:rsid w:val="4D135F0A"/>
    <w:rsid w:val="4D1B1C2A"/>
    <w:rsid w:val="4D295A0F"/>
    <w:rsid w:val="4D3C2F84"/>
    <w:rsid w:val="4D68428F"/>
    <w:rsid w:val="4DA603C5"/>
    <w:rsid w:val="4DD249E8"/>
    <w:rsid w:val="4E6C0437"/>
    <w:rsid w:val="4EF342A8"/>
    <w:rsid w:val="4F1523FD"/>
    <w:rsid w:val="4F384185"/>
    <w:rsid w:val="4F3C00B0"/>
    <w:rsid w:val="4F8A10AF"/>
    <w:rsid w:val="4FA125FA"/>
    <w:rsid w:val="4FAF29D4"/>
    <w:rsid w:val="4FB21E75"/>
    <w:rsid w:val="500F2FC4"/>
    <w:rsid w:val="50130E92"/>
    <w:rsid w:val="50276B46"/>
    <w:rsid w:val="502E54CD"/>
    <w:rsid w:val="504A2BD9"/>
    <w:rsid w:val="504B607B"/>
    <w:rsid w:val="50855DB5"/>
    <w:rsid w:val="51042659"/>
    <w:rsid w:val="51C6692E"/>
    <w:rsid w:val="51FE20FB"/>
    <w:rsid w:val="520777D3"/>
    <w:rsid w:val="520C63CC"/>
    <w:rsid w:val="526A2A58"/>
    <w:rsid w:val="527C3D51"/>
    <w:rsid w:val="52A17873"/>
    <w:rsid w:val="52D509C1"/>
    <w:rsid w:val="53A54E96"/>
    <w:rsid w:val="540D3221"/>
    <w:rsid w:val="54D753EA"/>
    <w:rsid w:val="55AA1AC1"/>
    <w:rsid w:val="56491742"/>
    <w:rsid w:val="564B1A01"/>
    <w:rsid w:val="565B03B2"/>
    <w:rsid w:val="566D6836"/>
    <w:rsid w:val="575C1A13"/>
    <w:rsid w:val="577A1A8A"/>
    <w:rsid w:val="583B6CF6"/>
    <w:rsid w:val="587F2480"/>
    <w:rsid w:val="588A18ED"/>
    <w:rsid w:val="589336D3"/>
    <w:rsid w:val="58BE7020"/>
    <w:rsid w:val="591826C4"/>
    <w:rsid w:val="595F45EC"/>
    <w:rsid w:val="59D00C67"/>
    <w:rsid w:val="59EA2694"/>
    <w:rsid w:val="5A424C61"/>
    <w:rsid w:val="5A7E55D3"/>
    <w:rsid w:val="5A875A93"/>
    <w:rsid w:val="5ABD19EB"/>
    <w:rsid w:val="5ACC4BFC"/>
    <w:rsid w:val="5B0A0A66"/>
    <w:rsid w:val="5B677B24"/>
    <w:rsid w:val="5B932101"/>
    <w:rsid w:val="5BCE01EE"/>
    <w:rsid w:val="5C0B2D00"/>
    <w:rsid w:val="5C2013C9"/>
    <w:rsid w:val="5C2A7B73"/>
    <w:rsid w:val="5C3B0261"/>
    <w:rsid w:val="5CB34D5F"/>
    <w:rsid w:val="5D695836"/>
    <w:rsid w:val="5E1947D5"/>
    <w:rsid w:val="5E5C0A4E"/>
    <w:rsid w:val="5E717A9F"/>
    <w:rsid w:val="5EC11F49"/>
    <w:rsid w:val="5EC814B7"/>
    <w:rsid w:val="5ED14A11"/>
    <w:rsid w:val="5EFD1F75"/>
    <w:rsid w:val="5F8A53AA"/>
    <w:rsid w:val="600B2342"/>
    <w:rsid w:val="605E4835"/>
    <w:rsid w:val="607C454D"/>
    <w:rsid w:val="61977E1B"/>
    <w:rsid w:val="61B643B7"/>
    <w:rsid w:val="622B4458"/>
    <w:rsid w:val="62443D1C"/>
    <w:rsid w:val="625F3BE1"/>
    <w:rsid w:val="62B95C07"/>
    <w:rsid w:val="63570DF5"/>
    <w:rsid w:val="63763530"/>
    <w:rsid w:val="63A26685"/>
    <w:rsid w:val="63C50D4A"/>
    <w:rsid w:val="641B1B02"/>
    <w:rsid w:val="646D7D59"/>
    <w:rsid w:val="64EE1425"/>
    <w:rsid w:val="64FC0055"/>
    <w:rsid w:val="65B45C92"/>
    <w:rsid w:val="65EC44B6"/>
    <w:rsid w:val="65F46927"/>
    <w:rsid w:val="663A5BB1"/>
    <w:rsid w:val="66431DA8"/>
    <w:rsid w:val="66863FF8"/>
    <w:rsid w:val="66C802BC"/>
    <w:rsid w:val="66D71B04"/>
    <w:rsid w:val="675733FF"/>
    <w:rsid w:val="675C1676"/>
    <w:rsid w:val="6779382F"/>
    <w:rsid w:val="67861547"/>
    <w:rsid w:val="67BE7FE2"/>
    <w:rsid w:val="67CF7261"/>
    <w:rsid w:val="67E82EBE"/>
    <w:rsid w:val="67E90947"/>
    <w:rsid w:val="68434162"/>
    <w:rsid w:val="68B166EA"/>
    <w:rsid w:val="68D37FFB"/>
    <w:rsid w:val="690B0E5B"/>
    <w:rsid w:val="69924A76"/>
    <w:rsid w:val="69A51152"/>
    <w:rsid w:val="6A1335B8"/>
    <w:rsid w:val="6ABD0F70"/>
    <w:rsid w:val="6B1A3E29"/>
    <w:rsid w:val="6BDB1C14"/>
    <w:rsid w:val="6BDC3964"/>
    <w:rsid w:val="6C2761CF"/>
    <w:rsid w:val="6C61421C"/>
    <w:rsid w:val="6C750CF0"/>
    <w:rsid w:val="6C755281"/>
    <w:rsid w:val="6C8D1DD0"/>
    <w:rsid w:val="6C9E72BF"/>
    <w:rsid w:val="6D137285"/>
    <w:rsid w:val="6DA27550"/>
    <w:rsid w:val="6DB373E6"/>
    <w:rsid w:val="6DE34C7E"/>
    <w:rsid w:val="6DFC4362"/>
    <w:rsid w:val="6E1A3C60"/>
    <w:rsid w:val="6EA07FEB"/>
    <w:rsid w:val="6EBD37B1"/>
    <w:rsid w:val="6F50773D"/>
    <w:rsid w:val="6F5A746D"/>
    <w:rsid w:val="6F7C45C2"/>
    <w:rsid w:val="6F9B5A0C"/>
    <w:rsid w:val="6FEB3DCD"/>
    <w:rsid w:val="703573AE"/>
    <w:rsid w:val="703D6263"/>
    <w:rsid w:val="71210860"/>
    <w:rsid w:val="713E1DDE"/>
    <w:rsid w:val="71415302"/>
    <w:rsid w:val="715C697E"/>
    <w:rsid w:val="71614E42"/>
    <w:rsid w:val="71A770F6"/>
    <w:rsid w:val="72393BCF"/>
    <w:rsid w:val="723C1013"/>
    <w:rsid w:val="723C6997"/>
    <w:rsid w:val="7266161B"/>
    <w:rsid w:val="729F2239"/>
    <w:rsid w:val="72AB1D3D"/>
    <w:rsid w:val="72AF7E6C"/>
    <w:rsid w:val="73091D41"/>
    <w:rsid w:val="73203B11"/>
    <w:rsid w:val="732672A9"/>
    <w:rsid w:val="732A2A7D"/>
    <w:rsid w:val="738D1F47"/>
    <w:rsid w:val="73CA71AB"/>
    <w:rsid w:val="74AD6789"/>
    <w:rsid w:val="75716673"/>
    <w:rsid w:val="75912D5D"/>
    <w:rsid w:val="75C506A8"/>
    <w:rsid w:val="76721F49"/>
    <w:rsid w:val="77112BD7"/>
    <w:rsid w:val="776B6BC2"/>
    <w:rsid w:val="77D84A46"/>
    <w:rsid w:val="77D852F0"/>
    <w:rsid w:val="77E97E7E"/>
    <w:rsid w:val="78790A06"/>
    <w:rsid w:val="787C2416"/>
    <w:rsid w:val="78C058FF"/>
    <w:rsid w:val="79212101"/>
    <w:rsid w:val="79945757"/>
    <w:rsid w:val="7A094B10"/>
    <w:rsid w:val="7A6E315B"/>
    <w:rsid w:val="7A9222E6"/>
    <w:rsid w:val="7AC435E2"/>
    <w:rsid w:val="7AE25435"/>
    <w:rsid w:val="7B2432F3"/>
    <w:rsid w:val="7B3A7A69"/>
    <w:rsid w:val="7B7C40FC"/>
    <w:rsid w:val="7B8561A3"/>
    <w:rsid w:val="7BE36DD7"/>
    <w:rsid w:val="7BFD00F0"/>
    <w:rsid w:val="7C0E7EFE"/>
    <w:rsid w:val="7CEA5F20"/>
    <w:rsid w:val="7D0305C0"/>
    <w:rsid w:val="7D234983"/>
    <w:rsid w:val="7D982D03"/>
    <w:rsid w:val="7DDD7BCE"/>
    <w:rsid w:val="7E6F3B06"/>
    <w:rsid w:val="7EA10B71"/>
    <w:rsid w:val="7EA44310"/>
    <w:rsid w:val="7F4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Cs/>
      <w:sz w:val="28"/>
      <w:szCs w:val="32"/>
    </w:rPr>
  </w:style>
  <w:style w:type="paragraph" w:styleId="4">
    <w:name w:val="heading 3"/>
    <w:basedOn w:val="1"/>
    <w:next w:val="1"/>
    <w:link w:val="50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cs="Times New Roman"/>
      <w:kern w:val="0"/>
      <w:sz w:val="21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7">
    <w:name w:val="annotation text"/>
    <w:basedOn w:val="1"/>
    <w:link w:val="41"/>
    <w:unhideWhenUsed/>
    <w:qFormat/>
    <w:uiPriority w:val="99"/>
    <w:pPr>
      <w:jc w:val="left"/>
    </w:pPr>
  </w:style>
  <w:style w:type="paragraph" w:styleId="8">
    <w:name w:val="Body Text 3"/>
    <w:basedOn w:val="1"/>
    <w:unhideWhenUsed/>
    <w:qFormat/>
    <w:uiPriority w:val="99"/>
    <w:pPr>
      <w:spacing w:after="120"/>
    </w:pPr>
    <w:rPr>
      <w:sz w:val="16"/>
      <w:szCs w:val="16"/>
    </w:rPr>
  </w:style>
  <w:style w:type="paragraph" w:styleId="9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2">
    <w:name w:val="Plain Text"/>
    <w:basedOn w:val="1"/>
    <w:unhideWhenUsed/>
    <w:qFormat/>
    <w:uiPriority w:val="99"/>
    <w:pPr>
      <w:spacing w:before="100" w:after="100"/>
      <w:ind w:firstLine="406"/>
    </w:pPr>
    <w:rPr>
      <w:rFonts w:ascii="Times New Roman" w:hAnsi="Times New Roman" w:cs="Courier New"/>
      <w:szCs w:val="21"/>
    </w:rPr>
  </w:style>
  <w:style w:type="paragraph" w:styleId="13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4">
    <w:name w:val="Date"/>
    <w:basedOn w:val="1"/>
    <w:next w:val="1"/>
    <w:link w:val="49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23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4">
    <w:name w:val="annotation subject"/>
    <w:basedOn w:val="7"/>
    <w:next w:val="7"/>
    <w:link w:val="42"/>
    <w:unhideWhenUsed/>
    <w:qFormat/>
    <w:uiPriority w:val="99"/>
    <w:rPr>
      <w:b/>
      <w:bCs/>
    </w:rPr>
  </w:style>
  <w:style w:type="paragraph" w:styleId="25">
    <w:name w:val="Body Text First Indent 2"/>
    <w:basedOn w:val="9"/>
    <w:unhideWhenUsed/>
    <w:qFormat/>
    <w:uiPriority w:val="99"/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22"/>
    <w:rPr>
      <w:b/>
    </w:rPr>
  </w:style>
  <w:style w:type="character" w:styleId="30">
    <w:name w:val="page number"/>
    <w:basedOn w:val="28"/>
    <w:unhideWhenUsed/>
    <w:qFormat/>
    <w:uiPriority w:val="99"/>
  </w:style>
  <w:style w:type="character" w:styleId="31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4">
    <w:name w:val="页脚 字符"/>
    <w:basedOn w:val="28"/>
    <w:link w:val="16"/>
    <w:qFormat/>
    <w:uiPriority w:val="99"/>
    <w:rPr>
      <w:sz w:val="18"/>
      <w:szCs w:val="18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  <w:style w:type="character" w:customStyle="1" w:styleId="36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eastAsia="宋体"/>
      <w:bCs/>
      <w:kern w:val="44"/>
      <w:sz w:val="32"/>
      <w:szCs w:val="44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paragraph" w:customStyle="1" w:styleId="39">
    <w:name w:val="Normal0"/>
    <w:qFormat/>
    <w:uiPriority w:val="7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character" w:customStyle="1" w:styleId="41">
    <w:name w:val="批注文字 字符"/>
    <w:basedOn w:val="28"/>
    <w:link w:val="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42">
    <w:name w:val="批注主题 字符"/>
    <w:basedOn w:val="41"/>
    <w:link w:val="24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43">
    <w:name w:val="列出段落3"/>
    <w:basedOn w:val="1"/>
    <w:qFormat/>
    <w:uiPriority w:val="99"/>
    <w:pPr>
      <w:ind w:firstLine="420" w:firstLineChars="200"/>
    </w:pPr>
  </w:style>
  <w:style w:type="paragraph" w:customStyle="1" w:styleId="44">
    <w:name w:val="样式 宋体 小五 左1"/>
    <w:basedOn w:val="1"/>
    <w:qFormat/>
    <w:uiPriority w:val="0"/>
    <w:pPr>
      <w:jc w:val="left"/>
    </w:pPr>
    <w:rPr>
      <w:rFonts w:ascii="宋体" w:hAnsi="宋体" w:cs="宋体"/>
      <w:b/>
      <w:sz w:val="18"/>
      <w:szCs w:val="20"/>
    </w:rPr>
  </w:style>
  <w:style w:type="paragraph" w:customStyle="1" w:styleId="45">
    <w:name w:val="列出段落4"/>
    <w:basedOn w:val="1"/>
    <w:qFormat/>
    <w:uiPriority w:val="99"/>
    <w:pPr>
      <w:ind w:firstLine="420" w:firstLineChars="200"/>
    </w:pPr>
  </w:style>
  <w:style w:type="paragraph" w:customStyle="1" w:styleId="46">
    <w:name w:val="列出段落5"/>
    <w:basedOn w:val="1"/>
    <w:qFormat/>
    <w:uiPriority w:val="99"/>
    <w:pPr>
      <w:ind w:firstLine="420" w:firstLineChars="200"/>
    </w:pPr>
  </w:style>
  <w:style w:type="paragraph" w:customStyle="1" w:styleId="47">
    <w:name w:val="列出段落6"/>
    <w:basedOn w:val="1"/>
    <w:qFormat/>
    <w:uiPriority w:val="99"/>
    <w:pPr>
      <w:ind w:firstLine="420" w:firstLineChars="200"/>
    </w:pPr>
  </w:style>
  <w:style w:type="paragraph" w:styleId="48">
    <w:name w:val="List Paragraph"/>
    <w:basedOn w:val="1"/>
    <w:qFormat/>
    <w:uiPriority w:val="99"/>
    <w:pPr>
      <w:ind w:firstLine="420" w:firstLineChars="200"/>
    </w:pPr>
  </w:style>
  <w:style w:type="character" w:customStyle="1" w:styleId="49">
    <w:name w:val="日期 字符"/>
    <w:basedOn w:val="28"/>
    <w:link w:val="14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50">
    <w:name w:val="标题 3 Char"/>
    <w:link w:val="4"/>
    <w:qFormat/>
    <w:uiPriority w:val="9"/>
    <w:rPr>
      <w:rFonts w:hint="eastAsia" w:ascii="宋体" w:hAnsi="宋体" w:eastAsia="宋体" w:cs="Times New Roman"/>
      <w:kern w:val="0"/>
      <w:sz w:val="21"/>
      <w:szCs w:val="27"/>
    </w:rPr>
  </w:style>
  <w:style w:type="character" w:customStyle="1" w:styleId="51">
    <w:name w:val="标题 2 Char"/>
    <w:link w:val="3"/>
    <w:qFormat/>
    <w:uiPriority w:val="9"/>
    <w:rPr>
      <w:rFonts w:ascii="Arial" w:hAnsi="Arial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emf"/><Relationship Id="rId23" Type="http://schemas.openxmlformats.org/officeDocument/2006/relationships/oleObject" Target="embeddings/oleObject8.bin"/><Relationship Id="rId22" Type="http://schemas.openxmlformats.org/officeDocument/2006/relationships/image" Target="media/image8.emf"/><Relationship Id="rId21" Type="http://schemas.openxmlformats.org/officeDocument/2006/relationships/oleObject" Target="embeddings/oleObject7.bin"/><Relationship Id="rId20" Type="http://schemas.openxmlformats.org/officeDocument/2006/relationships/image" Target="media/image7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6.emf"/><Relationship Id="rId17" Type="http://schemas.openxmlformats.org/officeDocument/2006/relationships/oleObject" Target="embeddings/oleObject5.bin"/><Relationship Id="rId16" Type="http://schemas.openxmlformats.org/officeDocument/2006/relationships/image" Target="media/image5.emf"/><Relationship Id="rId15" Type="http://schemas.openxmlformats.org/officeDocument/2006/relationships/oleObject" Target="embeddings/oleObject4.bin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55F3A-149F-49B0-847A-B47B0614CD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1855</Words>
  <Characters>2149</Characters>
  <Lines>146</Lines>
  <Paragraphs>41</Paragraphs>
  <TotalTime>1</TotalTime>
  <ScaleCrop>false</ScaleCrop>
  <LinksUpToDate>false</LinksUpToDate>
  <CharactersWithSpaces>2535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2018-02-06T03:05:00Z</dcterms:created>
  <dc:creator>wangxiaok</dc:creator>
  <cp:lastModifiedBy>左</cp:lastModifiedBy>
  <cp:lastPrinted>2019-12-17T08:21:04Z</cp:lastPrinted>
  <dcterms:modified xsi:type="dcterms:W3CDTF">2019-12-17T08:21:50Z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