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5FC70" w14:textId="46C1D09D" w:rsidR="00295BFF" w:rsidRPr="001C636F" w:rsidRDefault="001C636F">
      <w:pPr>
        <w:rPr>
          <w:rFonts w:ascii="Garamond" w:hAnsi="Garamond"/>
          <w:sz w:val="18"/>
          <w:szCs w:val="18"/>
        </w:rPr>
      </w:pPr>
      <w:r w:rsidRPr="001C636F">
        <w:rPr>
          <w:rFonts w:ascii="Garamond" w:hAnsi="Garamond"/>
          <w:sz w:val="18"/>
          <w:szCs w:val="18"/>
        </w:rPr>
        <w:t>Geschäftsmodellaspekt für den Anbieter</w:t>
      </w:r>
    </w:p>
    <w:p w14:paraId="146CFFDD" w14:textId="005B95A5" w:rsidR="001C636F" w:rsidRPr="001C636F" w:rsidRDefault="001C636F">
      <w:pPr>
        <w:rPr>
          <w:rFonts w:ascii="Garamond" w:hAnsi="Garamond"/>
          <w:sz w:val="18"/>
          <w:szCs w:val="18"/>
        </w:rPr>
      </w:pPr>
      <w:r w:rsidRPr="001C636F">
        <w:rPr>
          <w:rFonts w:ascii="Garamond" w:hAnsi="Garamond"/>
          <w:sz w:val="18"/>
          <w:szCs w:val="18"/>
        </w:rPr>
        <w:t>Bei ERP on-</w:t>
      </w:r>
      <w:proofErr w:type="spellStart"/>
      <w:r w:rsidRPr="001C636F">
        <w:rPr>
          <w:rFonts w:ascii="Garamond" w:hAnsi="Garamond"/>
          <w:sz w:val="18"/>
          <w:szCs w:val="18"/>
        </w:rPr>
        <w:t>premise</w:t>
      </w:r>
      <w:proofErr w:type="spellEnd"/>
      <w:r w:rsidRPr="001C636F">
        <w:rPr>
          <w:rFonts w:ascii="Garamond" w:hAnsi="Garamond"/>
          <w:sz w:val="18"/>
          <w:szCs w:val="18"/>
        </w:rPr>
        <w:t xml:space="preserve"> wird einmal zu Beginn für die Lizenz bezahlt und dann fast ein Leben lang genutzt. Bei on-</w:t>
      </w:r>
      <w:proofErr w:type="spellStart"/>
      <w:r w:rsidRPr="001C636F">
        <w:rPr>
          <w:rFonts w:ascii="Garamond" w:hAnsi="Garamond"/>
          <w:sz w:val="18"/>
          <w:szCs w:val="18"/>
        </w:rPr>
        <w:t>premise</w:t>
      </w:r>
      <w:proofErr w:type="spellEnd"/>
      <w:r w:rsidRPr="001C636F">
        <w:rPr>
          <w:rFonts w:ascii="Garamond" w:hAnsi="Garamond"/>
          <w:sz w:val="18"/>
          <w:szCs w:val="18"/>
        </w:rPr>
        <w:t xml:space="preserve"> wird also viel Geld am Anfang bezahlt, für den Hersteller fallen zu Beginn aber kaum Aufwände in der Wartung an. Dies ist bei ERP on SaaS/Cloud nicht der Fall: Dort zahlt man nicht einmal für die Lizenz, sondern wiederkehrend für ein Abonnement, dass die Nutzung erlaubt (</w:t>
      </w:r>
      <w:proofErr w:type="spellStart"/>
      <w:r w:rsidRPr="001C636F">
        <w:rPr>
          <w:rFonts w:ascii="Garamond" w:hAnsi="Garamond"/>
          <w:sz w:val="18"/>
          <w:szCs w:val="18"/>
        </w:rPr>
        <w:t>Gross</w:t>
      </w:r>
      <w:proofErr w:type="spellEnd"/>
      <w:r w:rsidRPr="001C636F">
        <w:rPr>
          <w:rFonts w:ascii="Garamond" w:hAnsi="Garamond"/>
          <w:sz w:val="18"/>
          <w:szCs w:val="18"/>
        </w:rPr>
        <w:t>, 2012). Auch im Bereich der Wartung gibt es Unterschiede. So ist es bei on-</w:t>
      </w:r>
      <w:proofErr w:type="spellStart"/>
      <w:r w:rsidRPr="001C636F">
        <w:rPr>
          <w:rFonts w:ascii="Garamond" w:hAnsi="Garamond"/>
          <w:sz w:val="18"/>
          <w:szCs w:val="18"/>
        </w:rPr>
        <w:t>premise</w:t>
      </w:r>
      <w:proofErr w:type="spellEnd"/>
      <w:r w:rsidRPr="001C636F">
        <w:rPr>
          <w:rFonts w:ascii="Garamond" w:hAnsi="Garamond"/>
          <w:sz w:val="18"/>
          <w:szCs w:val="18"/>
        </w:rPr>
        <w:t xml:space="preserve"> der Fall, dass „Maintenance and support </w:t>
      </w:r>
      <w:proofErr w:type="spellStart"/>
      <w:r w:rsidRPr="001C636F">
        <w:rPr>
          <w:rFonts w:ascii="Garamond" w:hAnsi="Garamond"/>
          <w:sz w:val="18"/>
          <w:szCs w:val="18"/>
        </w:rPr>
        <w:t>are</w:t>
      </w:r>
      <w:proofErr w:type="spellEnd"/>
      <w:r w:rsidRPr="001C636F">
        <w:rPr>
          <w:rFonts w:ascii="Garamond" w:hAnsi="Garamond"/>
          <w:sz w:val="18"/>
          <w:szCs w:val="18"/>
        </w:rPr>
        <w:t xml:space="preserve"> </w:t>
      </w:r>
      <w:proofErr w:type="spellStart"/>
      <w:r w:rsidRPr="001C636F">
        <w:rPr>
          <w:rFonts w:ascii="Garamond" w:hAnsi="Garamond"/>
          <w:sz w:val="18"/>
          <w:szCs w:val="18"/>
        </w:rPr>
        <w:t>paid</w:t>
      </w:r>
      <w:proofErr w:type="spellEnd"/>
      <w:r w:rsidRPr="001C636F">
        <w:rPr>
          <w:rFonts w:ascii="Garamond" w:hAnsi="Garamond"/>
          <w:sz w:val="18"/>
          <w:szCs w:val="18"/>
        </w:rPr>
        <w:t xml:space="preserve"> via </w:t>
      </w:r>
      <w:proofErr w:type="spellStart"/>
      <w:r w:rsidRPr="001C636F">
        <w:rPr>
          <w:rFonts w:ascii="Garamond" w:hAnsi="Garamond"/>
          <w:sz w:val="18"/>
          <w:szCs w:val="18"/>
        </w:rPr>
        <w:t>recurring</w:t>
      </w:r>
      <w:proofErr w:type="spellEnd"/>
      <w:r w:rsidRPr="001C636F">
        <w:rPr>
          <w:rFonts w:ascii="Garamond" w:hAnsi="Garamond"/>
          <w:sz w:val="18"/>
          <w:szCs w:val="18"/>
        </w:rPr>
        <w:t xml:space="preserve"> annual </w:t>
      </w:r>
      <w:proofErr w:type="spellStart"/>
      <w:r w:rsidRPr="001C636F">
        <w:rPr>
          <w:rFonts w:ascii="Garamond" w:hAnsi="Garamond"/>
          <w:sz w:val="18"/>
          <w:szCs w:val="18"/>
        </w:rPr>
        <w:t>fees</w:t>
      </w:r>
      <w:proofErr w:type="spellEnd"/>
      <w:r w:rsidRPr="001C636F">
        <w:rPr>
          <w:rFonts w:ascii="Garamond" w:hAnsi="Garamond"/>
          <w:sz w:val="18"/>
          <w:szCs w:val="18"/>
        </w:rPr>
        <w:t xml:space="preserve"> </w:t>
      </w:r>
      <w:proofErr w:type="spellStart"/>
      <w:r w:rsidRPr="001C636F">
        <w:rPr>
          <w:rFonts w:ascii="Garamond" w:hAnsi="Garamond"/>
          <w:sz w:val="18"/>
          <w:szCs w:val="18"/>
        </w:rPr>
        <w:t>typically</w:t>
      </w:r>
      <w:proofErr w:type="spellEnd"/>
      <w:r w:rsidRPr="001C636F">
        <w:rPr>
          <w:rFonts w:ascii="Garamond" w:hAnsi="Garamond"/>
          <w:sz w:val="18"/>
          <w:szCs w:val="18"/>
        </w:rPr>
        <w:t xml:space="preserve"> </w:t>
      </w:r>
      <w:proofErr w:type="spellStart"/>
      <w:r w:rsidRPr="001C636F">
        <w:rPr>
          <w:rFonts w:ascii="Garamond" w:hAnsi="Garamond"/>
          <w:sz w:val="18"/>
          <w:szCs w:val="18"/>
        </w:rPr>
        <w:t>calculated</w:t>
      </w:r>
      <w:proofErr w:type="spellEnd"/>
      <w:r w:rsidRPr="001C636F">
        <w:rPr>
          <w:rFonts w:ascii="Garamond" w:hAnsi="Garamond"/>
          <w:sz w:val="18"/>
          <w:szCs w:val="18"/>
        </w:rPr>
        <w:t xml:space="preserve"> </w:t>
      </w:r>
      <w:proofErr w:type="spellStart"/>
      <w:r w:rsidRPr="001C636F">
        <w:rPr>
          <w:rFonts w:ascii="Garamond" w:hAnsi="Garamond"/>
          <w:sz w:val="18"/>
          <w:szCs w:val="18"/>
        </w:rPr>
        <w:t>as</w:t>
      </w:r>
      <w:proofErr w:type="spellEnd"/>
      <w:r w:rsidRPr="001C636F">
        <w:rPr>
          <w:rFonts w:ascii="Garamond" w:hAnsi="Garamond"/>
          <w:sz w:val="18"/>
          <w:szCs w:val="18"/>
        </w:rPr>
        <w:t xml:space="preserve"> a </w:t>
      </w:r>
      <w:proofErr w:type="spellStart"/>
      <w:r w:rsidRPr="001C636F">
        <w:rPr>
          <w:rFonts w:ascii="Garamond" w:hAnsi="Garamond"/>
          <w:sz w:val="18"/>
          <w:szCs w:val="18"/>
        </w:rPr>
        <w:t>percentage</w:t>
      </w:r>
      <w:proofErr w:type="spellEnd"/>
      <w:r w:rsidRPr="001C636F">
        <w:rPr>
          <w:rFonts w:ascii="Garamond" w:hAnsi="Garamond"/>
          <w:sz w:val="18"/>
          <w:szCs w:val="18"/>
        </w:rPr>
        <w:t xml:space="preserve"> </w:t>
      </w:r>
      <w:proofErr w:type="spellStart"/>
      <w:r w:rsidRPr="001C636F">
        <w:rPr>
          <w:rFonts w:ascii="Garamond" w:hAnsi="Garamond"/>
          <w:sz w:val="18"/>
          <w:szCs w:val="18"/>
        </w:rPr>
        <w:t>of</w:t>
      </w:r>
      <w:proofErr w:type="spellEnd"/>
      <w:r w:rsidRPr="001C636F">
        <w:rPr>
          <w:rFonts w:ascii="Garamond" w:hAnsi="Garamond"/>
          <w:sz w:val="18"/>
          <w:szCs w:val="18"/>
        </w:rPr>
        <w:t xml:space="preserve"> </w:t>
      </w:r>
      <w:proofErr w:type="spellStart"/>
      <w:r w:rsidRPr="001C636F">
        <w:rPr>
          <w:rFonts w:ascii="Garamond" w:hAnsi="Garamond"/>
          <w:sz w:val="18"/>
          <w:szCs w:val="18"/>
        </w:rPr>
        <w:t>license</w:t>
      </w:r>
      <w:proofErr w:type="spellEnd"/>
      <w:r w:rsidRPr="001C636F">
        <w:rPr>
          <w:rFonts w:ascii="Garamond" w:hAnsi="Garamond"/>
          <w:sz w:val="18"/>
          <w:szCs w:val="18"/>
        </w:rPr>
        <w:t xml:space="preserve"> </w:t>
      </w:r>
      <w:proofErr w:type="spellStart"/>
      <w:r w:rsidRPr="001C636F">
        <w:rPr>
          <w:rFonts w:ascii="Garamond" w:hAnsi="Garamond"/>
          <w:sz w:val="18"/>
          <w:szCs w:val="18"/>
        </w:rPr>
        <w:t>prices</w:t>
      </w:r>
      <w:proofErr w:type="spellEnd"/>
      <w:r w:rsidRPr="001C636F">
        <w:rPr>
          <w:rFonts w:ascii="Garamond" w:hAnsi="Garamond"/>
          <w:sz w:val="18"/>
          <w:szCs w:val="18"/>
        </w:rPr>
        <w:t xml:space="preserve"> </w:t>
      </w:r>
      <w:proofErr w:type="gramStart"/>
      <w:r w:rsidRPr="001C636F">
        <w:rPr>
          <w:rFonts w:ascii="Garamond" w:hAnsi="Garamond"/>
          <w:sz w:val="18"/>
          <w:szCs w:val="18"/>
        </w:rPr>
        <w:t>„ (</w:t>
      </w:r>
      <w:proofErr w:type="spellStart"/>
      <w:proofErr w:type="gramEnd"/>
      <w:r w:rsidRPr="001C636F">
        <w:rPr>
          <w:rFonts w:ascii="Garamond" w:hAnsi="Garamond"/>
          <w:sz w:val="18"/>
          <w:szCs w:val="18"/>
        </w:rPr>
        <w:t>Gross</w:t>
      </w:r>
      <w:proofErr w:type="spellEnd"/>
      <w:r w:rsidRPr="001C636F">
        <w:rPr>
          <w:rFonts w:ascii="Garamond" w:hAnsi="Garamond"/>
          <w:sz w:val="18"/>
          <w:szCs w:val="18"/>
        </w:rPr>
        <w:t>, 2012).Bei der Cloud Lösung ist standardmäßig die Wartung und der Support beim Abonnement mit enthalten.</w:t>
      </w:r>
      <w:bookmarkStart w:id="0" w:name="_GoBack"/>
      <w:bookmarkEnd w:id="0"/>
    </w:p>
    <w:sectPr w:rsidR="001C636F" w:rsidRPr="001C6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EC"/>
    <w:rsid w:val="000541EC"/>
    <w:rsid w:val="001C636F"/>
    <w:rsid w:val="00295BFF"/>
    <w:rsid w:val="0099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52D56"/>
  <w15:chartTrackingRefBased/>
  <w15:docId w15:val="{03FDB42B-6C12-46B4-B920-FBEA89F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657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3</cp:revision>
  <dcterms:created xsi:type="dcterms:W3CDTF">2019-10-24T16:44:00Z</dcterms:created>
  <dcterms:modified xsi:type="dcterms:W3CDTF">2019-11-06T12:35:00Z</dcterms:modified>
</cp:coreProperties>
</file>