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w:t>
      </w:r>
      <w:proofErr w:type="spellStart"/>
      <w:r w:rsidRPr="009C5516">
        <w:rPr>
          <w:rFonts w:ascii="Garamond" w:hAnsi="Garamond"/>
          <w:b/>
          <w:sz w:val="28"/>
          <w:szCs w:val="28"/>
        </w:rPr>
        <w:t>ERP</w:t>
      </w:r>
      <w:proofErr w:type="spellEnd"/>
      <w:r w:rsidRPr="009C5516">
        <w:rPr>
          <w:rFonts w:ascii="Garamond" w:hAnsi="Garamond"/>
          <w:b/>
          <w:sz w:val="28"/>
          <w:szCs w:val="28"/>
        </w:rPr>
        <w:t xml:space="preserve">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69C78376"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5D7F6E">
        <w:rPr>
          <w:rFonts w:ascii="Garamond" w:hAnsi="Garamond"/>
          <w:noProof/>
          <w:sz w:val="28"/>
          <w:szCs w:val="28"/>
        </w:rPr>
        <w:t>1. November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27FC9252" w14:textId="77777777" w:rsidR="00EF1414"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538228" w:history="1">
            <w:r w:rsidR="00EF1414" w:rsidRPr="00086BB3">
              <w:rPr>
                <w:rStyle w:val="Hyperlink"/>
                <w:rFonts w:ascii="Garamond" w:hAnsi="Garamond"/>
                <w:noProof/>
              </w:rPr>
              <w:t>1</w:t>
            </w:r>
            <w:r w:rsidR="00EF1414">
              <w:rPr>
                <w:rFonts w:eastAsiaTheme="minorEastAsia"/>
                <w:noProof/>
                <w:lang w:eastAsia="de-DE"/>
              </w:rPr>
              <w:tab/>
            </w:r>
            <w:r w:rsidR="00EF1414" w:rsidRPr="00086BB3">
              <w:rPr>
                <w:rStyle w:val="Hyperlink"/>
                <w:rFonts w:ascii="Garamond" w:hAnsi="Garamond"/>
                <w:noProof/>
              </w:rPr>
              <w:t>Einleitung</w:t>
            </w:r>
            <w:r w:rsidR="00EF1414">
              <w:rPr>
                <w:noProof/>
                <w:webHidden/>
              </w:rPr>
              <w:tab/>
            </w:r>
            <w:r w:rsidR="00EF1414">
              <w:rPr>
                <w:noProof/>
                <w:webHidden/>
              </w:rPr>
              <w:fldChar w:fldCharType="begin"/>
            </w:r>
            <w:r w:rsidR="00EF1414">
              <w:rPr>
                <w:noProof/>
                <w:webHidden/>
              </w:rPr>
              <w:instrText xml:space="preserve"> PAGEREF _Toc23538228 \h </w:instrText>
            </w:r>
            <w:r w:rsidR="00EF1414">
              <w:rPr>
                <w:noProof/>
                <w:webHidden/>
              </w:rPr>
            </w:r>
            <w:r w:rsidR="00EF1414">
              <w:rPr>
                <w:noProof/>
                <w:webHidden/>
              </w:rPr>
              <w:fldChar w:fldCharType="separate"/>
            </w:r>
            <w:r w:rsidR="005D7F6E">
              <w:rPr>
                <w:noProof/>
                <w:webHidden/>
              </w:rPr>
              <w:t>3</w:t>
            </w:r>
            <w:r w:rsidR="00EF1414">
              <w:rPr>
                <w:noProof/>
                <w:webHidden/>
              </w:rPr>
              <w:fldChar w:fldCharType="end"/>
            </w:r>
          </w:hyperlink>
        </w:p>
        <w:p w14:paraId="1F862B9B" w14:textId="77777777" w:rsidR="00EF1414" w:rsidRDefault="00EF1414">
          <w:pPr>
            <w:pStyle w:val="Verzeichnis1"/>
            <w:tabs>
              <w:tab w:val="left" w:pos="440"/>
              <w:tab w:val="right" w:leader="dot" w:pos="9062"/>
            </w:tabs>
            <w:rPr>
              <w:rFonts w:eastAsiaTheme="minorEastAsia"/>
              <w:noProof/>
              <w:lang w:eastAsia="de-DE"/>
            </w:rPr>
          </w:pPr>
          <w:hyperlink w:anchor="_Toc23538229" w:history="1">
            <w:r w:rsidRPr="00086BB3">
              <w:rPr>
                <w:rStyle w:val="Hyperlink"/>
                <w:rFonts w:ascii="Garamond" w:hAnsi="Garamond"/>
                <w:noProof/>
              </w:rPr>
              <w:t>2</w:t>
            </w:r>
            <w:r>
              <w:rPr>
                <w:rFonts w:eastAsiaTheme="minorEastAsia"/>
                <w:noProof/>
                <w:lang w:eastAsia="de-DE"/>
              </w:rPr>
              <w:tab/>
            </w:r>
            <w:r w:rsidRPr="00086BB3">
              <w:rPr>
                <w:rStyle w:val="Hyperlink"/>
                <w:rFonts w:ascii="Garamond" w:hAnsi="Garamond"/>
                <w:noProof/>
              </w:rPr>
              <w:t>Private vs public Cloud</w:t>
            </w:r>
            <w:r>
              <w:rPr>
                <w:noProof/>
                <w:webHidden/>
              </w:rPr>
              <w:tab/>
            </w:r>
            <w:r>
              <w:rPr>
                <w:noProof/>
                <w:webHidden/>
              </w:rPr>
              <w:fldChar w:fldCharType="begin"/>
            </w:r>
            <w:r>
              <w:rPr>
                <w:noProof/>
                <w:webHidden/>
              </w:rPr>
              <w:instrText xml:space="preserve"> PAGEREF _Toc23538229 \h </w:instrText>
            </w:r>
            <w:r>
              <w:rPr>
                <w:noProof/>
                <w:webHidden/>
              </w:rPr>
            </w:r>
            <w:r>
              <w:rPr>
                <w:noProof/>
                <w:webHidden/>
              </w:rPr>
              <w:fldChar w:fldCharType="separate"/>
            </w:r>
            <w:r w:rsidR="005D7F6E">
              <w:rPr>
                <w:noProof/>
                <w:webHidden/>
              </w:rPr>
              <w:t>4</w:t>
            </w:r>
            <w:r>
              <w:rPr>
                <w:noProof/>
                <w:webHidden/>
              </w:rPr>
              <w:fldChar w:fldCharType="end"/>
            </w:r>
          </w:hyperlink>
        </w:p>
        <w:p w14:paraId="7943AEA6" w14:textId="77777777" w:rsidR="00EF1414" w:rsidRDefault="00EF1414">
          <w:pPr>
            <w:pStyle w:val="Verzeichnis1"/>
            <w:tabs>
              <w:tab w:val="left" w:pos="440"/>
              <w:tab w:val="right" w:leader="dot" w:pos="9062"/>
            </w:tabs>
            <w:rPr>
              <w:rFonts w:eastAsiaTheme="minorEastAsia"/>
              <w:noProof/>
              <w:lang w:eastAsia="de-DE"/>
            </w:rPr>
          </w:pPr>
          <w:hyperlink w:anchor="_Toc23538230" w:history="1">
            <w:r w:rsidRPr="00086BB3">
              <w:rPr>
                <w:rStyle w:val="Hyperlink"/>
                <w:rFonts w:ascii="Garamond" w:hAnsi="Garamond"/>
                <w:noProof/>
              </w:rPr>
              <w:t>3</w:t>
            </w:r>
            <w:r>
              <w:rPr>
                <w:rFonts w:eastAsiaTheme="minorEastAsia"/>
                <w:noProof/>
                <w:lang w:eastAsia="de-DE"/>
              </w:rPr>
              <w:tab/>
            </w:r>
            <w:r w:rsidRPr="00086BB3">
              <w:rPr>
                <w:rStyle w:val="Hyperlink"/>
                <w:rFonts w:ascii="Garamond" w:hAnsi="Garamond"/>
                <w:noProof/>
              </w:rPr>
              <w:t>Architekturen (single Tenancy,Virtualisierung, Multitenancy)</w:t>
            </w:r>
            <w:r>
              <w:rPr>
                <w:noProof/>
                <w:webHidden/>
              </w:rPr>
              <w:tab/>
            </w:r>
            <w:r>
              <w:rPr>
                <w:noProof/>
                <w:webHidden/>
              </w:rPr>
              <w:fldChar w:fldCharType="begin"/>
            </w:r>
            <w:r>
              <w:rPr>
                <w:noProof/>
                <w:webHidden/>
              </w:rPr>
              <w:instrText xml:space="preserve"> PAGEREF _Toc23538230 \h </w:instrText>
            </w:r>
            <w:r>
              <w:rPr>
                <w:noProof/>
                <w:webHidden/>
              </w:rPr>
            </w:r>
            <w:r>
              <w:rPr>
                <w:noProof/>
                <w:webHidden/>
              </w:rPr>
              <w:fldChar w:fldCharType="separate"/>
            </w:r>
            <w:r w:rsidR="005D7F6E">
              <w:rPr>
                <w:noProof/>
                <w:webHidden/>
              </w:rPr>
              <w:t>5</w:t>
            </w:r>
            <w:r>
              <w:rPr>
                <w:noProof/>
                <w:webHidden/>
              </w:rPr>
              <w:fldChar w:fldCharType="end"/>
            </w:r>
          </w:hyperlink>
        </w:p>
        <w:p w14:paraId="3490123D" w14:textId="77777777" w:rsidR="00EF1414" w:rsidRDefault="00EF1414">
          <w:pPr>
            <w:pStyle w:val="Verzeichnis1"/>
            <w:tabs>
              <w:tab w:val="left" w:pos="440"/>
              <w:tab w:val="right" w:leader="dot" w:pos="9062"/>
            </w:tabs>
            <w:rPr>
              <w:rFonts w:eastAsiaTheme="minorEastAsia"/>
              <w:noProof/>
              <w:lang w:eastAsia="de-DE"/>
            </w:rPr>
          </w:pPr>
          <w:hyperlink w:anchor="_Toc23538231" w:history="1">
            <w:r w:rsidRPr="00086BB3">
              <w:rPr>
                <w:rStyle w:val="Hyperlink"/>
                <w:rFonts w:ascii="Garamond" w:hAnsi="Garamond"/>
                <w:noProof/>
              </w:rPr>
              <w:t>4</w:t>
            </w:r>
            <w:r>
              <w:rPr>
                <w:rFonts w:eastAsiaTheme="minorEastAsia"/>
                <w:noProof/>
                <w:lang w:eastAsia="de-DE"/>
              </w:rPr>
              <w:tab/>
            </w:r>
            <w:r w:rsidRPr="00086BB3">
              <w:rPr>
                <w:rStyle w:val="Hyperlink"/>
                <w:rFonts w:ascii="Garamond" w:hAnsi="Garamond"/>
                <w:noProof/>
              </w:rPr>
              <w:t>Innovationsgeschwindigkeit</w:t>
            </w:r>
            <w:r>
              <w:rPr>
                <w:noProof/>
                <w:webHidden/>
              </w:rPr>
              <w:tab/>
            </w:r>
            <w:r>
              <w:rPr>
                <w:noProof/>
                <w:webHidden/>
              </w:rPr>
              <w:fldChar w:fldCharType="begin"/>
            </w:r>
            <w:r>
              <w:rPr>
                <w:noProof/>
                <w:webHidden/>
              </w:rPr>
              <w:instrText xml:space="preserve"> PAGEREF _Toc23538231 \h </w:instrText>
            </w:r>
            <w:r>
              <w:rPr>
                <w:noProof/>
                <w:webHidden/>
              </w:rPr>
            </w:r>
            <w:r>
              <w:rPr>
                <w:noProof/>
                <w:webHidden/>
              </w:rPr>
              <w:fldChar w:fldCharType="separate"/>
            </w:r>
            <w:r w:rsidR="005D7F6E">
              <w:rPr>
                <w:noProof/>
                <w:webHidden/>
              </w:rPr>
              <w:t>5</w:t>
            </w:r>
            <w:r>
              <w:rPr>
                <w:noProof/>
                <w:webHidden/>
              </w:rPr>
              <w:fldChar w:fldCharType="end"/>
            </w:r>
          </w:hyperlink>
        </w:p>
        <w:p w14:paraId="1618726C" w14:textId="77777777" w:rsidR="00EF1414" w:rsidRDefault="00EF1414">
          <w:pPr>
            <w:pStyle w:val="Verzeichnis1"/>
            <w:tabs>
              <w:tab w:val="left" w:pos="440"/>
              <w:tab w:val="right" w:leader="dot" w:pos="9062"/>
            </w:tabs>
            <w:rPr>
              <w:rFonts w:eastAsiaTheme="minorEastAsia"/>
              <w:noProof/>
              <w:lang w:eastAsia="de-DE"/>
            </w:rPr>
          </w:pPr>
          <w:hyperlink w:anchor="_Toc23538232" w:history="1">
            <w:r w:rsidRPr="00086BB3">
              <w:rPr>
                <w:rStyle w:val="Hyperlink"/>
                <w:rFonts w:ascii="Garamond" w:hAnsi="Garamond"/>
                <w:noProof/>
              </w:rPr>
              <w:t>5</w:t>
            </w:r>
            <w:r>
              <w:rPr>
                <w:rFonts w:eastAsiaTheme="minorEastAsia"/>
                <w:noProof/>
                <w:lang w:eastAsia="de-DE"/>
              </w:rPr>
              <w:tab/>
            </w:r>
            <w:r w:rsidRPr="00086BB3">
              <w:rPr>
                <w:rStyle w:val="Hyperlink"/>
                <w:rFonts w:ascii="Garamond" w:hAnsi="Garamond"/>
                <w:noProof/>
              </w:rPr>
              <w:t>Lizenzvertrag vs. Service Level Agreement</w:t>
            </w:r>
            <w:r>
              <w:rPr>
                <w:noProof/>
                <w:webHidden/>
              </w:rPr>
              <w:tab/>
            </w:r>
            <w:r>
              <w:rPr>
                <w:noProof/>
                <w:webHidden/>
              </w:rPr>
              <w:fldChar w:fldCharType="begin"/>
            </w:r>
            <w:r>
              <w:rPr>
                <w:noProof/>
                <w:webHidden/>
              </w:rPr>
              <w:instrText xml:space="preserve"> PAGEREF _Toc23538232 \h </w:instrText>
            </w:r>
            <w:r>
              <w:rPr>
                <w:noProof/>
                <w:webHidden/>
              </w:rPr>
            </w:r>
            <w:r>
              <w:rPr>
                <w:noProof/>
                <w:webHidden/>
              </w:rPr>
              <w:fldChar w:fldCharType="separate"/>
            </w:r>
            <w:r w:rsidR="005D7F6E">
              <w:rPr>
                <w:noProof/>
                <w:webHidden/>
              </w:rPr>
              <w:t>6</w:t>
            </w:r>
            <w:r>
              <w:rPr>
                <w:noProof/>
                <w:webHidden/>
              </w:rPr>
              <w:fldChar w:fldCharType="end"/>
            </w:r>
          </w:hyperlink>
        </w:p>
        <w:p w14:paraId="42EA5EEB" w14:textId="77777777" w:rsidR="00EF1414" w:rsidRDefault="00EF1414">
          <w:pPr>
            <w:pStyle w:val="Verzeichnis1"/>
            <w:tabs>
              <w:tab w:val="left" w:pos="440"/>
              <w:tab w:val="right" w:leader="dot" w:pos="9062"/>
            </w:tabs>
            <w:rPr>
              <w:rFonts w:eastAsiaTheme="minorEastAsia"/>
              <w:noProof/>
              <w:lang w:eastAsia="de-DE"/>
            </w:rPr>
          </w:pPr>
          <w:hyperlink w:anchor="_Toc23538233" w:history="1">
            <w:r w:rsidRPr="00086BB3">
              <w:rPr>
                <w:rStyle w:val="Hyperlink"/>
                <w:rFonts w:ascii="Garamond" w:hAnsi="Garamond"/>
                <w:noProof/>
              </w:rPr>
              <w:t>6</w:t>
            </w:r>
            <w:r>
              <w:rPr>
                <w:rFonts w:eastAsiaTheme="minorEastAsia"/>
                <w:noProof/>
                <w:lang w:eastAsia="de-DE"/>
              </w:rPr>
              <w:tab/>
            </w:r>
            <w:r w:rsidRPr="00086BB3">
              <w:rPr>
                <w:rStyle w:val="Hyperlink"/>
                <w:rFonts w:ascii="Garamond" w:hAnsi="Garamond"/>
                <w:noProof/>
              </w:rPr>
              <w:t>Strategien klassischer Softwareanbieter für den Wechsel zur Cloud</w:t>
            </w:r>
            <w:r>
              <w:rPr>
                <w:noProof/>
                <w:webHidden/>
              </w:rPr>
              <w:tab/>
            </w:r>
            <w:r>
              <w:rPr>
                <w:noProof/>
                <w:webHidden/>
              </w:rPr>
              <w:fldChar w:fldCharType="begin"/>
            </w:r>
            <w:r>
              <w:rPr>
                <w:noProof/>
                <w:webHidden/>
              </w:rPr>
              <w:instrText xml:space="preserve"> PAGEREF _Toc23538233 \h </w:instrText>
            </w:r>
            <w:r>
              <w:rPr>
                <w:noProof/>
                <w:webHidden/>
              </w:rPr>
            </w:r>
            <w:r>
              <w:rPr>
                <w:noProof/>
                <w:webHidden/>
              </w:rPr>
              <w:fldChar w:fldCharType="separate"/>
            </w:r>
            <w:r w:rsidR="005D7F6E">
              <w:rPr>
                <w:noProof/>
                <w:webHidden/>
              </w:rPr>
              <w:t>7</w:t>
            </w:r>
            <w:r>
              <w:rPr>
                <w:noProof/>
                <w:webHidden/>
              </w:rPr>
              <w:fldChar w:fldCharType="end"/>
            </w:r>
          </w:hyperlink>
        </w:p>
        <w:p w14:paraId="3448345D" w14:textId="77777777" w:rsidR="00EF1414" w:rsidRDefault="00EF1414">
          <w:pPr>
            <w:pStyle w:val="Verzeichnis1"/>
            <w:tabs>
              <w:tab w:val="left" w:pos="440"/>
              <w:tab w:val="right" w:leader="dot" w:pos="9062"/>
            </w:tabs>
            <w:rPr>
              <w:rFonts w:eastAsiaTheme="minorEastAsia"/>
              <w:noProof/>
              <w:lang w:eastAsia="de-DE"/>
            </w:rPr>
          </w:pPr>
          <w:hyperlink w:anchor="_Toc23538234" w:history="1">
            <w:r w:rsidRPr="00086BB3">
              <w:rPr>
                <w:rStyle w:val="Hyperlink"/>
                <w:rFonts w:ascii="Garamond" w:hAnsi="Garamond"/>
                <w:noProof/>
              </w:rPr>
              <w:t>7</w:t>
            </w:r>
            <w:r>
              <w:rPr>
                <w:rFonts w:eastAsiaTheme="minorEastAsia"/>
                <w:noProof/>
                <w:lang w:eastAsia="de-DE"/>
              </w:rPr>
              <w:tab/>
            </w:r>
            <w:r w:rsidRPr="00086BB3">
              <w:rPr>
                <w:rStyle w:val="Hyperlink"/>
                <w:rFonts w:ascii="Garamond" w:hAnsi="Garamond"/>
                <w:noProof/>
              </w:rPr>
              <w:t>Legale Randbedingungen</w:t>
            </w:r>
            <w:r>
              <w:rPr>
                <w:noProof/>
                <w:webHidden/>
              </w:rPr>
              <w:tab/>
            </w:r>
            <w:r>
              <w:rPr>
                <w:noProof/>
                <w:webHidden/>
              </w:rPr>
              <w:fldChar w:fldCharType="begin"/>
            </w:r>
            <w:r>
              <w:rPr>
                <w:noProof/>
                <w:webHidden/>
              </w:rPr>
              <w:instrText xml:space="preserve"> PAGEREF _Toc23538234 \h </w:instrText>
            </w:r>
            <w:r>
              <w:rPr>
                <w:noProof/>
                <w:webHidden/>
              </w:rPr>
            </w:r>
            <w:r>
              <w:rPr>
                <w:noProof/>
                <w:webHidden/>
              </w:rPr>
              <w:fldChar w:fldCharType="separate"/>
            </w:r>
            <w:r w:rsidR="005D7F6E">
              <w:rPr>
                <w:noProof/>
                <w:webHidden/>
              </w:rPr>
              <w:t>8</w:t>
            </w:r>
            <w:r>
              <w:rPr>
                <w:noProof/>
                <w:webHidden/>
              </w:rPr>
              <w:fldChar w:fldCharType="end"/>
            </w:r>
          </w:hyperlink>
        </w:p>
        <w:p w14:paraId="510DA934" w14:textId="77777777" w:rsidR="00EF1414" w:rsidRDefault="00EF1414">
          <w:pPr>
            <w:pStyle w:val="Verzeichnis1"/>
            <w:tabs>
              <w:tab w:val="left" w:pos="440"/>
              <w:tab w:val="right" w:leader="dot" w:pos="9062"/>
            </w:tabs>
            <w:rPr>
              <w:rFonts w:eastAsiaTheme="minorEastAsia"/>
              <w:noProof/>
              <w:lang w:eastAsia="de-DE"/>
            </w:rPr>
          </w:pPr>
          <w:hyperlink w:anchor="_Toc23538235" w:history="1">
            <w:r w:rsidRPr="00086BB3">
              <w:rPr>
                <w:rStyle w:val="Hyperlink"/>
                <w:rFonts w:ascii="Garamond" w:hAnsi="Garamond"/>
                <w:noProof/>
              </w:rPr>
              <w:t>8</w:t>
            </w:r>
            <w:r>
              <w:rPr>
                <w:rFonts w:eastAsiaTheme="minorEastAsia"/>
                <w:noProof/>
                <w:lang w:eastAsia="de-DE"/>
              </w:rPr>
              <w:tab/>
            </w:r>
            <w:r w:rsidRPr="00086BB3">
              <w:rPr>
                <w:rStyle w:val="Hyperlink"/>
                <w:rFonts w:ascii="Garamond" w:hAnsi="Garamond"/>
                <w:noProof/>
              </w:rPr>
              <w:t>Anpassung an Benutzeranforderungen</w:t>
            </w:r>
            <w:r>
              <w:rPr>
                <w:noProof/>
                <w:webHidden/>
              </w:rPr>
              <w:tab/>
            </w:r>
            <w:r>
              <w:rPr>
                <w:noProof/>
                <w:webHidden/>
              </w:rPr>
              <w:fldChar w:fldCharType="begin"/>
            </w:r>
            <w:r>
              <w:rPr>
                <w:noProof/>
                <w:webHidden/>
              </w:rPr>
              <w:instrText xml:space="preserve"> PAGEREF _Toc23538235 \h </w:instrText>
            </w:r>
            <w:r>
              <w:rPr>
                <w:noProof/>
                <w:webHidden/>
              </w:rPr>
            </w:r>
            <w:r>
              <w:rPr>
                <w:noProof/>
                <w:webHidden/>
              </w:rPr>
              <w:fldChar w:fldCharType="separate"/>
            </w:r>
            <w:r w:rsidR="005D7F6E">
              <w:rPr>
                <w:noProof/>
                <w:webHidden/>
              </w:rPr>
              <w:t>8</w:t>
            </w:r>
            <w:r>
              <w:rPr>
                <w:noProof/>
                <w:webHidden/>
              </w:rPr>
              <w:fldChar w:fldCharType="end"/>
            </w:r>
          </w:hyperlink>
        </w:p>
        <w:p w14:paraId="14210C6E" w14:textId="77777777" w:rsidR="00EF1414" w:rsidRDefault="00EF1414">
          <w:pPr>
            <w:pStyle w:val="Verzeichnis1"/>
            <w:tabs>
              <w:tab w:val="left" w:pos="440"/>
              <w:tab w:val="right" w:leader="dot" w:pos="9062"/>
            </w:tabs>
            <w:rPr>
              <w:rFonts w:eastAsiaTheme="minorEastAsia"/>
              <w:noProof/>
              <w:lang w:eastAsia="de-DE"/>
            </w:rPr>
          </w:pPr>
          <w:hyperlink w:anchor="_Toc23538236" w:history="1">
            <w:r w:rsidRPr="00086BB3">
              <w:rPr>
                <w:rStyle w:val="Hyperlink"/>
                <w:rFonts w:ascii="Garamond" w:hAnsi="Garamond"/>
                <w:noProof/>
              </w:rPr>
              <w:t>9</w:t>
            </w:r>
            <w:r>
              <w:rPr>
                <w:rFonts w:eastAsiaTheme="minorEastAsia"/>
                <w:noProof/>
                <w:lang w:eastAsia="de-DE"/>
              </w:rPr>
              <w:tab/>
            </w:r>
            <w:r w:rsidRPr="00086BB3">
              <w:rPr>
                <w:rStyle w:val="Hyperlink"/>
                <w:rFonts w:ascii="Garamond" w:hAnsi="Garamond"/>
                <w:noProof/>
              </w:rPr>
              <w:t>Geschäftsmodellaspekte für den Anbieter (Cash Flow, verbriefter Umsatz)</w:t>
            </w:r>
            <w:r>
              <w:rPr>
                <w:noProof/>
                <w:webHidden/>
              </w:rPr>
              <w:tab/>
            </w:r>
            <w:r>
              <w:rPr>
                <w:noProof/>
                <w:webHidden/>
              </w:rPr>
              <w:fldChar w:fldCharType="begin"/>
            </w:r>
            <w:r>
              <w:rPr>
                <w:noProof/>
                <w:webHidden/>
              </w:rPr>
              <w:instrText xml:space="preserve"> PAGEREF _Toc23538236 \h </w:instrText>
            </w:r>
            <w:r>
              <w:rPr>
                <w:noProof/>
                <w:webHidden/>
              </w:rPr>
            </w:r>
            <w:r>
              <w:rPr>
                <w:noProof/>
                <w:webHidden/>
              </w:rPr>
              <w:fldChar w:fldCharType="separate"/>
            </w:r>
            <w:r w:rsidR="005D7F6E">
              <w:rPr>
                <w:noProof/>
                <w:webHidden/>
              </w:rPr>
              <w:t>9</w:t>
            </w:r>
            <w:r>
              <w:rPr>
                <w:noProof/>
                <w:webHidden/>
              </w:rPr>
              <w:fldChar w:fldCharType="end"/>
            </w:r>
          </w:hyperlink>
        </w:p>
        <w:p w14:paraId="52E697F3" w14:textId="77777777" w:rsidR="00EF1414" w:rsidRDefault="00EF1414">
          <w:pPr>
            <w:pStyle w:val="Verzeichnis1"/>
            <w:tabs>
              <w:tab w:val="left" w:pos="440"/>
              <w:tab w:val="right" w:leader="dot" w:pos="9062"/>
            </w:tabs>
            <w:rPr>
              <w:rFonts w:eastAsiaTheme="minorEastAsia"/>
              <w:noProof/>
              <w:lang w:eastAsia="de-DE"/>
            </w:rPr>
          </w:pPr>
          <w:hyperlink w:anchor="_Toc23538237" w:history="1">
            <w:r w:rsidRPr="00086BB3">
              <w:rPr>
                <w:rStyle w:val="Hyperlink"/>
                <w:rFonts w:ascii="Garamond" w:hAnsi="Garamond"/>
                <w:noProof/>
              </w:rPr>
              <w:t>10</w:t>
            </w:r>
            <w:r>
              <w:rPr>
                <w:rFonts w:eastAsiaTheme="minorEastAsia"/>
                <w:noProof/>
                <w:lang w:eastAsia="de-DE"/>
              </w:rPr>
              <w:tab/>
            </w:r>
            <w:r w:rsidRPr="00086BB3">
              <w:rPr>
                <w:rStyle w:val="Hyperlink"/>
                <w:rFonts w:ascii="Garamond" w:hAnsi="Garamond"/>
                <w:noProof/>
              </w:rPr>
              <w:t>Cloud und IT-Abteilung</w:t>
            </w:r>
            <w:r>
              <w:rPr>
                <w:noProof/>
                <w:webHidden/>
              </w:rPr>
              <w:tab/>
            </w:r>
            <w:r>
              <w:rPr>
                <w:noProof/>
                <w:webHidden/>
              </w:rPr>
              <w:fldChar w:fldCharType="begin"/>
            </w:r>
            <w:r>
              <w:rPr>
                <w:noProof/>
                <w:webHidden/>
              </w:rPr>
              <w:instrText xml:space="preserve"> PAGEREF _Toc23538237 \h </w:instrText>
            </w:r>
            <w:r>
              <w:rPr>
                <w:noProof/>
                <w:webHidden/>
              </w:rPr>
            </w:r>
            <w:r>
              <w:rPr>
                <w:noProof/>
                <w:webHidden/>
              </w:rPr>
              <w:fldChar w:fldCharType="separate"/>
            </w:r>
            <w:r w:rsidR="005D7F6E">
              <w:rPr>
                <w:noProof/>
                <w:webHidden/>
              </w:rPr>
              <w:t>9</w:t>
            </w:r>
            <w:r>
              <w:rPr>
                <w:noProof/>
                <w:webHidden/>
              </w:rPr>
              <w:fldChar w:fldCharType="end"/>
            </w:r>
          </w:hyperlink>
        </w:p>
        <w:p w14:paraId="736023C2" w14:textId="77777777" w:rsidR="00EF1414" w:rsidRDefault="00EF1414">
          <w:pPr>
            <w:pStyle w:val="Verzeichnis1"/>
            <w:tabs>
              <w:tab w:val="left" w:pos="440"/>
              <w:tab w:val="right" w:leader="dot" w:pos="9062"/>
            </w:tabs>
            <w:rPr>
              <w:rFonts w:eastAsiaTheme="minorEastAsia"/>
              <w:noProof/>
              <w:lang w:eastAsia="de-DE"/>
            </w:rPr>
          </w:pPr>
          <w:hyperlink w:anchor="_Toc23538238" w:history="1">
            <w:r w:rsidRPr="00086BB3">
              <w:rPr>
                <w:rStyle w:val="Hyperlink"/>
                <w:rFonts w:ascii="Garamond" w:hAnsi="Garamond"/>
                <w:noProof/>
              </w:rPr>
              <w:t>11</w:t>
            </w:r>
            <w:r>
              <w:rPr>
                <w:rFonts w:eastAsiaTheme="minorEastAsia"/>
                <w:noProof/>
                <w:lang w:eastAsia="de-DE"/>
              </w:rPr>
              <w:tab/>
            </w:r>
            <w:r w:rsidRPr="00086BB3">
              <w:rPr>
                <w:rStyle w:val="Hyperlink"/>
                <w:rFonts w:ascii="Garamond" w:hAnsi="Garamond"/>
                <w:noProof/>
              </w:rPr>
              <w:t>Kundenbindung und Anbieterwechsel</w:t>
            </w:r>
            <w:r>
              <w:rPr>
                <w:noProof/>
                <w:webHidden/>
              </w:rPr>
              <w:tab/>
            </w:r>
            <w:r>
              <w:rPr>
                <w:noProof/>
                <w:webHidden/>
              </w:rPr>
              <w:fldChar w:fldCharType="begin"/>
            </w:r>
            <w:r>
              <w:rPr>
                <w:noProof/>
                <w:webHidden/>
              </w:rPr>
              <w:instrText xml:space="preserve"> PAGEREF _Toc23538238 \h </w:instrText>
            </w:r>
            <w:r>
              <w:rPr>
                <w:noProof/>
                <w:webHidden/>
              </w:rPr>
            </w:r>
            <w:r>
              <w:rPr>
                <w:noProof/>
                <w:webHidden/>
              </w:rPr>
              <w:fldChar w:fldCharType="separate"/>
            </w:r>
            <w:r w:rsidR="005D7F6E">
              <w:rPr>
                <w:noProof/>
                <w:webHidden/>
              </w:rPr>
              <w:t>10</w:t>
            </w:r>
            <w:r>
              <w:rPr>
                <w:noProof/>
                <w:webHidden/>
              </w:rPr>
              <w:fldChar w:fldCharType="end"/>
            </w:r>
          </w:hyperlink>
        </w:p>
        <w:p w14:paraId="4A48CB8D" w14:textId="77777777" w:rsidR="00EF1414" w:rsidRDefault="00EF1414">
          <w:pPr>
            <w:pStyle w:val="Verzeichnis1"/>
            <w:tabs>
              <w:tab w:val="left" w:pos="440"/>
              <w:tab w:val="right" w:leader="dot" w:pos="9062"/>
            </w:tabs>
            <w:rPr>
              <w:rFonts w:eastAsiaTheme="minorEastAsia"/>
              <w:noProof/>
              <w:lang w:eastAsia="de-DE"/>
            </w:rPr>
          </w:pPr>
          <w:hyperlink w:anchor="_Toc23538239" w:history="1">
            <w:r w:rsidRPr="00086BB3">
              <w:rPr>
                <w:rStyle w:val="Hyperlink"/>
                <w:rFonts w:ascii="Garamond" w:hAnsi="Garamond"/>
                <w:noProof/>
              </w:rPr>
              <w:t>12</w:t>
            </w:r>
            <w:r>
              <w:rPr>
                <w:rFonts w:eastAsiaTheme="minorEastAsia"/>
                <w:noProof/>
                <w:lang w:eastAsia="de-DE"/>
              </w:rPr>
              <w:tab/>
            </w:r>
            <w:r w:rsidRPr="00086BB3">
              <w:rPr>
                <w:rStyle w:val="Hyperlink"/>
                <w:rFonts w:ascii="Garamond" w:hAnsi="Garamond"/>
                <w:noProof/>
              </w:rPr>
              <w:t>Schluss</w:t>
            </w:r>
            <w:r>
              <w:rPr>
                <w:noProof/>
                <w:webHidden/>
              </w:rPr>
              <w:tab/>
            </w:r>
            <w:r>
              <w:rPr>
                <w:noProof/>
                <w:webHidden/>
              </w:rPr>
              <w:fldChar w:fldCharType="begin"/>
            </w:r>
            <w:r>
              <w:rPr>
                <w:noProof/>
                <w:webHidden/>
              </w:rPr>
              <w:instrText xml:space="preserve"> PAGEREF _Toc23538239 \h </w:instrText>
            </w:r>
            <w:r>
              <w:rPr>
                <w:noProof/>
                <w:webHidden/>
              </w:rPr>
            </w:r>
            <w:r>
              <w:rPr>
                <w:noProof/>
                <w:webHidden/>
              </w:rPr>
              <w:fldChar w:fldCharType="separate"/>
            </w:r>
            <w:r w:rsidR="005D7F6E">
              <w:rPr>
                <w:noProof/>
                <w:webHidden/>
              </w:rPr>
              <w:t>10</w:t>
            </w:r>
            <w:r>
              <w:rPr>
                <w:noProof/>
                <w:webHidden/>
              </w:rPr>
              <w:fldChar w:fldCharType="end"/>
            </w:r>
          </w:hyperlink>
        </w:p>
        <w:p w14:paraId="65B5C6A6" w14:textId="77777777" w:rsidR="00EF1414" w:rsidRDefault="00EF1414">
          <w:pPr>
            <w:pStyle w:val="Verzeichnis1"/>
            <w:tabs>
              <w:tab w:val="right" w:leader="dot" w:pos="9062"/>
            </w:tabs>
            <w:rPr>
              <w:rFonts w:eastAsiaTheme="minorEastAsia"/>
              <w:noProof/>
              <w:lang w:eastAsia="de-DE"/>
            </w:rPr>
          </w:pPr>
          <w:hyperlink w:anchor="_Toc23538240" w:history="1">
            <w:r w:rsidRPr="00086BB3">
              <w:rPr>
                <w:rStyle w:val="Hyperlink"/>
                <w:noProof/>
              </w:rPr>
              <w:t>Literaturverzeichnis 2</w:t>
            </w:r>
            <w:r>
              <w:rPr>
                <w:noProof/>
                <w:webHidden/>
              </w:rPr>
              <w:tab/>
            </w:r>
            <w:r>
              <w:rPr>
                <w:noProof/>
                <w:webHidden/>
              </w:rPr>
              <w:fldChar w:fldCharType="begin"/>
            </w:r>
            <w:r>
              <w:rPr>
                <w:noProof/>
                <w:webHidden/>
              </w:rPr>
              <w:instrText xml:space="preserve"> PAGEREF _Toc23538240 \h </w:instrText>
            </w:r>
            <w:r>
              <w:rPr>
                <w:noProof/>
                <w:webHidden/>
              </w:rPr>
            </w:r>
            <w:r>
              <w:rPr>
                <w:noProof/>
                <w:webHidden/>
              </w:rPr>
              <w:fldChar w:fldCharType="separate"/>
            </w:r>
            <w:r w:rsidR="005D7F6E">
              <w:rPr>
                <w:noProof/>
                <w:webHidden/>
              </w:rPr>
              <w:t>12</w:t>
            </w:r>
            <w:r>
              <w:rPr>
                <w:noProof/>
                <w:webHidden/>
              </w:rPr>
              <w:fldChar w:fldCharType="end"/>
            </w:r>
          </w:hyperlink>
        </w:p>
        <w:p w14:paraId="0992B3C3" w14:textId="77777777" w:rsidR="00EF1414" w:rsidRDefault="00EF1414">
          <w:pPr>
            <w:pStyle w:val="Verzeichnis1"/>
            <w:tabs>
              <w:tab w:val="right" w:leader="dot" w:pos="9062"/>
            </w:tabs>
            <w:rPr>
              <w:rFonts w:eastAsiaTheme="minorEastAsia"/>
              <w:noProof/>
              <w:lang w:eastAsia="de-DE"/>
            </w:rPr>
          </w:pPr>
          <w:hyperlink w:anchor="_Toc23538241" w:history="1">
            <w:r w:rsidRPr="00086BB3">
              <w:rPr>
                <w:rStyle w:val="Hyperlink"/>
                <w:rFonts w:ascii="Garamond" w:hAnsi="Garamond"/>
                <w:noProof/>
              </w:rPr>
              <w:t>Abbildungsverzeichnis</w:t>
            </w:r>
            <w:r>
              <w:rPr>
                <w:noProof/>
                <w:webHidden/>
              </w:rPr>
              <w:tab/>
            </w:r>
            <w:r>
              <w:rPr>
                <w:noProof/>
                <w:webHidden/>
              </w:rPr>
              <w:fldChar w:fldCharType="begin"/>
            </w:r>
            <w:r>
              <w:rPr>
                <w:noProof/>
                <w:webHidden/>
              </w:rPr>
              <w:instrText xml:space="preserve"> PAGEREF _Toc23538241 \h </w:instrText>
            </w:r>
            <w:r>
              <w:rPr>
                <w:noProof/>
                <w:webHidden/>
              </w:rPr>
            </w:r>
            <w:r>
              <w:rPr>
                <w:noProof/>
                <w:webHidden/>
              </w:rPr>
              <w:fldChar w:fldCharType="separate"/>
            </w:r>
            <w:r w:rsidR="005D7F6E">
              <w:rPr>
                <w:noProof/>
                <w:webHidden/>
              </w:rPr>
              <w:t>13</w:t>
            </w:r>
            <w:r>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bookmarkStart w:id="0" w:name="_GoBack"/>
      <w:bookmarkEnd w:id="0"/>
    </w:p>
    <w:p w14:paraId="06C2D3E4" w14:textId="23E7553D" w:rsidR="00B44D8D" w:rsidRDefault="00B44D8D" w:rsidP="00B44D8D">
      <w:pPr>
        <w:pStyle w:val="berschrift1"/>
        <w:numPr>
          <w:ilvl w:val="0"/>
          <w:numId w:val="3"/>
        </w:numPr>
        <w:rPr>
          <w:rFonts w:ascii="Garamond" w:hAnsi="Garamond"/>
        </w:rPr>
      </w:pPr>
      <w:bookmarkStart w:id="1" w:name="_Toc23538228"/>
      <w:r>
        <w:rPr>
          <w:rFonts w:ascii="Garamond" w:hAnsi="Garamond"/>
        </w:rPr>
        <w:lastRenderedPageBreak/>
        <w:t>Einleitung</w:t>
      </w:r>
      <w:bookmarkEnd w:id="1"/>
    </w:p>
    <w:p w14:paraId="7CBDD9E7" w14:textId="4EA09753" w:rsidR="0015248C" w:rsidRDefault="0015248C" w:rsidP="0015248C"/>
    <w:p w14:paraId="01DA1F42" w14:textId="0FB3D622" w:rsidR="00A71B7B" w:rsidRDefault="00A71B7B" w:rsidP="0015248C">
      <w:r>
        <w:t xml:space="preserve">Diese Arbeit beschäftigt sich mit dem Thema der ERP-Systeme, die Clouds nutzen. </w:t>
      </w:r>
    </w:p>
    <w:p w14:paraId="012A9F69" w14:textId="12C4B83F" w:rsidR="00AE2ED4" w:rsidRDefault="00AE2ED4" w:rsidP="0015248C">
      <w:r>
        <w:t>Eher konservativ</w:t>
      </w:r>
    </w:p>
    <w:p w14:paraId="228F5913" w14:textId="1CB8B62F" w:rsidR="00A71B7B" w:rsidRDefault="00A71B7B" w:rsidP="0015248C">
      <w:r>
        <w:t>Was ist ERP?</w:t>
      </w:r>
    </w:p>
    <w:p w14:paraId="7531FC77" w14:textId="35D68F7F" w:rsidR="00C750CD" w:rsidRDefault="00C750CD" w:rsidP="0015248C">
      <w:r>
        <w:tab/>
      </w:r>
      <w:proofErr w:type="spellStart"/>
      <w:r>
        <w:t>Enterprice</w:t>
      </w:r>
      <w:proofErr w:type="spellEnd"/>
      <w:r>
        <w:t xml:space="preserve"> </w:t>
      </w:r>
      <w:proofErr w:type="spellStart"/>
      <w:r>
        <w:t>Resourcing</w:t>
      </w:r>
      <w:proofErr w:type="spellEnd"/>
      <w:r>
        <w:t xml:space="preserve"> </w:t>
      </w:r>
      <w:proofErr w:type="spellStart"/>
      <w:r>
        <w:t>Planing</w:t>
      </w:r>
      <w:proofErr w:type="spellEnd"/>
    </w:p>
    <w:p w14:paraId="034BC026" w14:textId="6B86067D" w:rsidR="00AE2ED4" w:rsidRDefault="00AE2ED4" w:rsidP="0015248C">
      <w:r>
        <w:t>Werkzeug zur Abwicklung von Aufgaben der kaufmännischen bzw. Logistischen Auftragsabwicklung, Automatisierung von Geschäftsprozessen (Prozesse schnell und einfach), Garant von Qualität und Stabilität für Geschäftsprozesse</w:t>
      </w:r>
    </w:p>
    <w:p w14:paraId="5FA07761" w14:textId="60D60C9B" w:rsidR="00F464AE" w:rsidRDefault="00F464AE" w:rsidP="0015248C">
      <w:r>
        <w:tab/>
        <w:t>Ab Kundenauftrag</w:t>
      </w:r>
    </w:p>
    <w:p w14:paraId="00F30761" w14:textId="45C0FC3F" w:rsidR="00C750CD" w:rsidRDefault="00C750CD" w:rsidP="0015248C">
      <w:r>
        <w:t>Geschichte von ERP und dessen Entwicklung?</w:t>
      </w:r>
    </w:p>
    <w:p w14:paraId="1799E424" w14:textId="77777777" w:rsidR="00F464AE" w:rsidRDefault="00F464AE" w:rsidP="0015248C"/>
    <w:p w14:paraId="0C1F1B11" w14:textId="0ED416CD" w:rsidR="00A71B7B" w:rsidRDefault="00A71B7B" w:rsidP="0015248C">
      <w:r>
        <w:t>Warum ERP interessant?</w:t>
      </w:r>
    </w:p>
    <w:p w14:paraId="797B7E07" w14:textId="119EBE4B" w:rsidR="00C750CD" w:rsidRDefault="00C750CD" w:rsidP="0015248C">
      <w:r>
        <w:tab/>
      </w:r>
    </w:p>
    <w:p w14:paraId="7031B23F" w14:textId="11F6FE84" w:rsidR="00A71B7B" w:rsidRDefault="00A71B7B" w:rsidP="0015248C">
      <w:r>
        <w:t>Warum ERP in Cloud?</w:t>
      </w:r>
    </w:p>
    <w:p w14:paraId="4B8EDB6E" w14:textId="652FA91B" w:rsidR="00C750CD" w:rsidRDefault="00C750CD" w:rsidP="0015248C">
      <w:r>
        <w:tab/>
      </w:r>
    </w:p>
    <w:p w14:paraId="7077689E" w14:textId="05CA98B2" w:rsidR="00C750CD" w:rsidRDefault="00C750CD" w:rsidP="0015248C">
      <w:r>
        <w:t>Welche ERP in Cloud möglich?</w:t>
      </w:r>
    </w:p>
    <w:p w14:paraId="4850A8A0" w14:textId="4B7184C0" w:rsidR="00C750CD" w:rsidRDefault="00C750CD" w:rsidP="0015248C">
      <w:r>
        <w:tab/>
        <w:t xml:space="preserve">SAP </w:t>
      </w:r>
      <w:proofErr w:type="spellStart"/>
      <w:r>
        <w:t>by</w:t>
      </w:r>
      <w:proofErr w:type="spellEnd"/>
      <w:r>
        <w:t xml:space="preserve"> Design, Microsoft </w:t>
      </w:r>
    </w:p>
    <w:p w14:paraId="2034F099" w14:textId="365C7F94" w:rsidR="00A71B7B" w:rsidRDefault="00A71B7B" w:rsidP="0015248C">
      <w:r>
        <w:t>Aufzählung der Themen</w:t>
      </w:r>
    </w:p>
    <w:p w14:paraId="0AD78376" w14:textId="7E3C2A4C" w:rsidR="0015248C" w:rsidRPr="0015248C" w:rsidRDefault="00C750CD" w:rsidP="0015248C">
      <w:r>
        <w:tab/>
      </w:r>
    </w:p>
    <w:p w14:paraId="7B4773B1" w14:textId="05D1F819" w:rsidR="00B44D8D" w:rsidRDefault="00B44D8D" w:rsidP="00B44D8D"/>
    <w:p w14:paraId="63278157" w14:textId="7D99D186" w:rsidR="00F464AE" w:rsidRDefault="00F464AE" w:rsidP="00B44D8D"/>
    <w:p w14:paraId="1108099A" w14:textId="4254EDD5" w:rsidR="00F464AE" w:rsidRDefault="00F464AE" w:rsidP="00B44D8D"/>
    <w:p w14:paraId="4F34CD5C" w14:textId="11E6D513" w:rsidR="00F464AE" w:rsidRDefault="00F464AE" w:rsidP="00B44D8D"/>
    <w:p w14:paraId="5F88F864" w14:textId="4512B44D" w:rsidR="00F464AE" w:rsidRDefault="00F464AE" w:rsidP="00B44D8D"/>
    <w:p w14:paraId="799BCD21" w14:textId="44EFC0EE" w:rsidR="00F464AE" w:rsidRDefault="00F464AE" w:rsidP="00B44D8D"/>
    <w:p w14:paraId="3CC9449A" w14:textId="381FF9EA" w:rsidR="00F464AE" w:rsidRDefault="00F464AE" w:rsidP="00B44D8D"/>
    <w:p w14:paraId="3DC36A0A" w14:textId="1A453E6B" w:rsidR="00F464AE" w:rsidRDefault="00F464AE" w:rsidP="00B44D8D"/>
    <w:p w14:paraId="6D78480A" w14:textId="43649E7D" w:rsidR="00F464AE" w:rsidRDefault="00F464AE" w:rsidP="00B44D8D"/>
    <w:p w14:paraId="06210C30" w14:textId="383AF1AD" w:rsidR="00F464AE" w:rsidRDefault="00F464AE" w:rsidP="00B44D8D"/>
    <w:p w14:paraId="219980A3" w14:textId="3ABC7E63" w:rsidR="00F464AE" w:rsidRDefault="00F464AE"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2" w:name="_Toc23538229"/>
      <w:r w:rsidRPr="00B44D8D">
        <w:rPr>
          <w:rFonts w:ascii="Garamond" w:hAnsi="Garamond"/>
        </w:rPr>
        <w:lastRenderedPageBreak/>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2"/>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w:t>
      </w:r>
      <w:proofErr w:type="spellStart"/>
      <w:r>
        <w:rPr>
          <w:rFonts w:ascii="Garamond" w:hAnsi="Garamond"/>
          <w:sz w:val="24"/>
          <w:szCs w:val="24"/>
        </w:rPr>
        <w:t>IT</w:t>
      </w:r>
      <w:proofErr w:type="spellEnd"/>
      <w:r>
        <w:rPr>
          <w:rFonts w:ascii="Garamond" w:hAnsi="Garamond"/>
          <w:sz w:val="24"/>
          <w:szCs w:val="24"/>
        </w:rPr>
        <w:t xml:space="preserve">-Infrastruktur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w:t>
      </w:r>
      <w:proofErr w:type="spellStart"/>
      <w:r w:rsidR="0015248C">
        <w:rPr>
          <w:rFonts w:ascii="Garamond" w:hAnsi="Garamond"/>
          <w:sz w:val="24"/>
          <w:szCs w:val="24"/>
        </w:rPr>
        <w:t>public</w:t>
      </w:r>
      <w:proofErr w:type="spellEnd"/>
      <w:r w:rsidR="0015248C">
        <w:rPr>
          <w:rFonts w:ascii="Garamond" w:hAnsi="Garamond"/>
          <w:sz w:val="24"/>
          <w:szCs w:val="24"/>
        </w:rPr>
        <w:t xml:space="preserve">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 xml:space="preserve">Alle Clouds bestehen aus denselben grundlegenden Technologien: Betriebssystem, </w:t>
      </w:r>
      <w:proofErr w:type="spellStart"/>
      <w:r w:rsidR="005D0CE9" w:rsidRPr="005D0CE9">
        <w:rPr>
          <w:rFonts w:ascii="Garamond" w:hAnsi="Garamond"/>
          <w:sz w:val="24"/>
          <w:szCs w:val="24"/>
        </w:rPr>
        <w:t>Virtualisierungssoftware</w:t>
      </w:r>
      <w:proofErr w:type="spellEnd"/>
      <w:r w:rsidR="005D0CE9" w:rsidRPr="005D0CE9">
        <w:rPr>
          <w:rFonts w:ascii="Garamond" w:hAnsi="Garamond"/>
          <w:sz w:val="24"/>
          <w:szCs w:val="24"/>
        </w:rPr>
        <w:t xml:space="preserve">, Management- und Automatisierungs-Tools sowie </w:t>
      </w:r>
      <w:proofErr w:type="spellStart"/>
      <w:r w:rsidR="005D0CE9" w:rsidRPr="005D0CE9">
        <w:rPr>
          <w:rFonts w:ascii="Garamond" w:hAnsi="Garamond"/>
          <w:sz w:val="24"/>
          <w:szCs w:val="24"/>
        </w:rPr>
        <w:t>Application</w:t>
      </w:r>
      <w:proofErr w:type="spellEnd"/>
      <w:r w:rsidR="005D0CE9" w:rsidRPr="005D0CE9">
        <w:rPr>
          <w:rFonts w:ascii="Garamond" w:hAnsi="Garamond"/>
          <w:sz w:val="24"/>
          <w:szCs w:val="24"/>
        </w:rPr>
        <w:t xml:space="preserve"> </w:t>
      </w:r>
      <w:proofErr w:type="spellStart"/>
      <w:r w:rsidR="005D0CE9" w:rsidRPr="005D0CE9">
        <w:rPr>
          <w:rFonts w:ascii="Garamond" w:hAnsi="Garamond"/>
          <w:sz w:val="24"/>
          <w:szCs w:val="24"/>
        </w:rPr>
        <w:t>Programming</w:t>
      </w:r>
      <w:proofErr w:type="spellEnd"/>
      <w:r w:rsidR="005D0CE9" w:rsidRPr="005D0CE9">
        <w:rPr>
          <w:rFonts w:ascii="Garamond" w:hAnsi="Garamond"/>
          <w:sz w:val="24"/>
          <w:szCs w:val="24"/>
        </w:rPr>
        <w:t xml:space="preserve"> Interfaces.</w:t>
      </w:r>
      <w:r w:rsidR="005D0CE9">
        <w:rPr>
          <w:rFonts w:ascii="Garamond" w:hAnsi="Garamond"/>
          <w:sz w:val="24"/>
          <w:szCs w:val="24"/>
        </w:rPr>
        <w:t>“</w:t>
      </w:r>
      <w:sdt>
        <w:sdtPr>
          <w:rPr>
            <w:rFonts w:ascii="Garamond" w:hAnsi="Garamond"/>
            <w:color w:val="000000" w:themeColor="text1"/>
            <w:sz w:val="24"/>
            <w:szCs w:val="24"/>
          </w:rPr>
          <w:id w:val="-1077662341"/>
          <w:citation/>
        </w:sdt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EF18C3">
            <w:rPr>
              <w:rFonts w:ascii="Garamond" w:hAnsi="Garamond"/>
              <w:noProof/>
              <w:color w:val="000000" w:themeColor="text1"/>
              <w:sz w:val="24"/>
              <w:szCs w:val="24"/>
            </w:rPr>
            <w:t xml:space="preserve"> </w:t>
          </w:r>
          <w:r w:rsidR="00EF18C3" w:rsidRPr="00EF18C3">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 xml:space="preserve">Im Gegensatz dazu ist es bei der </w:t>
      </w:r>
      <w:proofErr w:type="spellStart"/>
      <w:r>
        <w:rPr>
          <w:rFonts w:ascii="Garamond" w:hAnsi="Garamond"/>
          <w:sz w:val="24"/>
          <w:szCs w:val="24"/>
        </w:rPr>
        <w:t>public</w:t>
      </w:r>
      <w:proofErr w:type="spellEnd"/>
      <w:r>
        <w:rPr>
          <w:rFonts w:ascii="Garamond" w:hAnsi="Garamond"/>
          <w:sz w:val="24"/>
          <w:szCs w:val="24"/>
        </w:rPr>
        <w:t xml:space="preserve"> Cloud der Fall, dass die </w:t>
      </w:r>
      <w:proofErr w:type="spellStart"/>
      <w:r>
        <w:rPr>
          <w:rFonts w:ascii="Garamond" w:hAnsi="Garamond"/>
          <w:sz w:val="24"/>
          <w:szCs w:val="24"/>
        </w:rPr>
        <w:t>IT</w:t>
      </w:r>
      <w:proofErr w:type="spellEnd"/>
      <w:r>
        <w:rPr>
          <w:rFonts w:ascii="Garamond" w:hAnsi="Garamond"/>
          <w:sz w:val="24"/>
          <w:szCs w:val="24"/>
        </w:rPr>
        <w:t xml:space="preserve">-Dienste durch einen frei zugänglichen Provider offen, für jeden verfügbar gemacht werden. Beispiele für eine </w:t>
      </w:r>
      <w:proofErr w:type="spellStart"/>
      <w:r>
        <w:rPr>
          <w:rFonts w:ascii="Garamond" w:hAnsi="Garamond"/>
          <w:sz w:val="24"/>
          <w:szCs w:val="24"/>
        </w:rPr>
        <w:t>public</w:t>
      </w:r>
      <w:proofErr w:type="spellEnd"/>
      <w:r>
        <w:rPr>
          <w:rFonts w:ascii="Garamond" w:hAnsi="Garamond"/>
          <w:sz w:val="24"/>
          <w:szCs w:val="24"/>
        </w:rPr>
        <w:t xml:space="preserve"> Cloud sind Microsoft 356 oder SAP Business </w:t>
      </w:r>
      <w:proofErr w:type="spellStart"/>
      <w:r>
        <w:rPr>
          <w:rFonts w:ascii="Garamond" w:hAnsi="Garamond"/>
          <w:sz w:val="24"/>
          <w:szCs w:val="24"/>
        </w:rPr>
        <w:t>By</w:t>
      </w:r>
      <w:proofErr w:type="spellEnd"/>
      <w:r>
        <w:rPr>
          <w:rFonts w:ascii="Garamond" w:hAnsi="Garamond"/>
          <w:sz w:val="24"/>
          <w:szCs w:val="24"/>
        </w:rPr>
        <w:t xml:space="preserve"> Design. Es</w:t>
      </w:r>
      <w:r w:rsidR="00BE5C42">
        <w:rPr>
          <w:rFonts w:ascii="Garamond" w:hAnsi="Garamond"/>
          <w:sz w:val="24"/>
          <w:szCs w:val="24"/>
        </w:rPr>
        <w:t xml:space="preserve"> ist auch eine Kombination zur Hybrid-Cloud-Lösung möglich. Normalerweise ha diese Art von Cloud-Lösungen zwei Modelle -IaaS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proofErr w:type="spellStart"/>
      <w:r w:rsidRPr="004B46B8">
        <w:rPr>
          <w:rFonts w:ascii="Garamond" w:hAnsi="Garamond"/>
          <w:color w:val="000000" w:themeColor="text1"/>
          <w:sz w:val="24"/>
          <w:szCs w:val="24"/>
        </w:rPr>
        <w:t>public</w:t>
      </w:r>
      <w:proofErr w:type="spellEnd"/>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w:t>
      </w:r>
      <w:proofErr w:type="spellStart"/>
      <w:r w:rsidR="00EF591D" w:rsidRPr="00EF591D">
        <w:rPr>
          <w:rFonts w:ascii="Garamond" w:hAnsi="Garamond"/>
          <w:sz w:val="24"/>
          <w:szCs w:val="24"/>
        </w:rPr>
        <w:t>as</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you</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go</w:t>
      </w:r>
      <w:proofErr w:type="spellEnd"/>
      <w:r w:rsidR="00EF591D" w:rsidRPr="00EF591D">
        <w:rPr>
          <w:rFonts w:ascii="Garamond" w:hAnsi="Garamond"/>
          <w:sz w:val="24"/>
          <w:szCs w:val="24"/>
        </w:rPr>
        <w:t>-Modell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w:t>
      </w:r>
      <w:proofErr w:type="spellStart"/>
      <w:r w:rsidR="003F3D3F">
        <w:rPr>
          <w:rFonts w:ascii="Garamond" w:hAnsi="Garamond"/>
          <w:sz w:val="24"/>
          <w:szCs w:val="24"/>
        </w:rPr>
        <w:t>public</w:t>
      </w:r>
      <w:proofErr w:type="spellEnd"/>
      <w:r w:rsidR="003F3D3F">
        <w:rPr>
          <w:rFonts w:ascii="Garamond" w:hAnsi="Garamond"/>
          <w:sz w:val="24"/>
          <w:szCs w:val="24"/>
        </w:rPr>
        <w:t xml:space="preserve"> Cloud eignet sich sehr gut für alltägliche Geschäftsapplikationen wie zum Beispiel </w:t>
      </w:r>
      <w:proofErr w:type="spellStart"/>
      <w:r w:rsidR="003F3D3F">
        <w:rPr>
          <w:rFonts w:ascii="Garamond" w:hAnsi="Garamond"/>
          <w:sz w:val="24"/>
          <w:szCs w:val="24"/>
        </w:rPr>
        <w:t>CRM</w:t>
      </w:r>
      <w:proofErr w:type="spellEnd"/>
      <w:r w:rsidR="003F3D3F">
        <w:rPr>
          <w:rFonts w:ascii="Garamond" w:hAnsi="Garamond"/>
          <w:sz w:val="24"/>
          <w:szCs w:val="24"/>
        </w:rPr>
        <w:t xml:space="preserve">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EF18C3" w:rsidRPr="00EF18C3">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w:t>
      </w:r>
      <w:proofErr w:type="spellStart"/>
      <w:r w:rsidR="00EF591D">
        <w:rPr>
          <w:rFonts w:ascii="Garamond" w:hAnsi="Garamond"/>
          <w:color w:val="000000" w:themeColor="text1"/>
          <w:sz w:val="24"/>
          <w:szCs w:val="24"/>
        </w:rPr>
        <w:t>ERP</w:t>
      </w:r>
      <w:proofErr w:type="spellEnd"/>
      <w:r w:rsidR="00EF591D">
        <w:rPr>
          <w:rFonts w:ascii="Garamond" w:hAnsi="Garamond"/>
          <w:color w:val="000000" w:themeColor="text1"/>
          <w:sz w:val="24"/>
          <w:szCs w:val="24"/>
        </w:rPr>
        <w:t xml:space="preserve"> oder Forschung und Entwicklung. Auch im Punkt Sicherheit gibt es einiges zu beachten</w:t>
      </w:r>
      <w:r w:rsidR="004B46B8">
        <w:rPr>
          <w:rFonts w:ascii="Garamond" w:hAnsi="Garamond"/>
          <w:color w:val="000000" w:themeColor="text1"/>
          <w:sz w:val="24"/>
          <w:szCs w:val="24"/>
        </w:rPr>
        <w:t xml:space="preserve">. Die </w:t>
      </w:r>
      <w:proofErr w:type="spellStart"/>
      <w:r w:rsidR="004B46B8">
        <w:rPr>
          <w:rFonts w:ascii="Garamond" w:hAnsi="Garamond"/>
          <w:color w:val="000000" w:themeColor="text1"/>
          <w:sz w:val="24"/>
          <w:szCs w:val="24"/>
        </w:rPr>
        <w:t>public</w:t>
      </w:r>
      <w:proofErr w:type="spellEnd"/>
      <w:r w:rsidR="004B46B8">
        <w:rPr>
          <w:rFonts w:ascii="Garamond" w:hAnsi="Garamond"/>
          <w:color w:val="000000" w:themeColor="text1"/>
          <w:sz w:val="24"/>
          <w:szCs w:val="24"/>
        </w:rPr>
        <w:t xml:space="preserve">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t>
      </w:r>
      <w:proofErr w:type="spellStart"/>
      <w:r w:rsidR="004B46B8">
        <w:rPr>
          <w:rFonts w:ascii="Garamond" w:hAnsi="Garamond"/>
          <w:color w:val="000000" w:themeColor="text1"/>
          <w:sz w:val="24"/>
          <w:szCs w:val="24"/>
        </w:rPr>
        <w:t>Workloads</w:t>
      </w:r>
      <w:proofErr w:type="spellEnd"/>
      <w:r w:rsidR="004B46B8">
        <w:rPr>
          <w:rFonts w:ascii="Garamond" w:hAnsi="Garamond"/>
          <w:color w:val="000000" w:themeColor="text1"/>
          <w:sz w:val="24"/>
          <w:szCs w:val="24"/>
        </w:rPr>
        <w:t>.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proofErr w:type="spellStart"/>
      <w:r w:rsidRPr="00715934">
        <w:rPr>
          <w:rFonts w:ascii="Garamond" w:hAnsi="Garamond"/>
          <w:color w:val="000000" w:themeColor="text1"/>
          <w:sz w:val="24"/>
          <w:szCs w:val="24"/>
        </w:rPr>
        <w:t>Workloads</w:t>
      </w:r>
      <w:proofErr w:type="spellEnd"/>
      <w:r w:rsidRPr="00715934">
        <w:rPr>
          <w:rFonts w:ascii="Garamond" w:hAnsi="Garamond"/>
          <w:color w:val="000000" w:themeColor="text1"/>
          <w:sz w:val="24"/>
          <w:szCs w:val="24"/>
        </w:rPr>
        <w:t xml:space="preserve">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 xml:space="preserve">Für </w:t>
      </w:r>
      <w:proofErr w:type="spellStart"/>
      <w:r w:rsidRPr="00715934">
        <w:rPr>
          <w:rFonts w:ascii="Garamond" w:hAnsi="Garamond"/>
          <w:color w:val="000000" w:themeColor="text1"/>
          <w:sz w:val="24"/>
          <w:szCs w:val="24"/>
        </w:rPr>
        <w:t>Workloads</w:t>
      </w:r>
      <w:proofErr w:type="spellEnd"/>
      <w:r w:rsidRPr="00715934">
        <w:rPr>
          <w:rFonts w:ascii="Garamond" w:hAnsi="Garamond"/>
          <w:color w:val="000000" w:themeColor="text1"/>
          <w:sz w:val="24"/>
          <w:szCs w:val="24"/>
        </w:rPr>
        <w:t xml:space="preserve">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EF18C3" w:rsidRPr="00EF18C3">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3DD0D1C5" w14:textId="1ED2CAE6" w:rsidR="00E70156" w:rsidRDefault="00E70156" w:rsidP="0015248C">
      <w:pPr>
        <w:rPr>
          <w:rFonts w:ascii="Garamond" w:hAnsi="Garamond"/>
          <w:sz w:val="24"/>
          <w:szCs w:val="24"/>
        </w:rPr>
      </w:pPr>
      <w:r>
        <w:rPr>
          <w:rFonts w:ascii="Garamond" w:hAnsi="Garamond"/>
          <w:sz w:val="24"/>
          <w:szCs w:val="24"/>
        </w:rPr>
        <w:t xml:space="preserve">Architektur Modell von </w:t>
      </w:r>
      <w:proofErr w:type="spellStart"/>
      <w:r>
        <w:rPr>
          <w:rFonts w:ascii="Garamond" w:hAnsi="Garamond"/>
          <w:sz w:val="24"/>
          <w:szCs w:val="24"/>
        </w:rPr>
        <w:t>public</w:t>
      </w:r>
      <w:proofErr w:type="spellEnd"/>
      <w:r>
        <w:rPr>
          <w:rFonts w:ascii="Garamond" w:hAnsi="Garamond"/>
          <w:sz w:val="24"/>
          <w:szCs w:val="24"/>
        </w:rPr>
        <w:t xml:space="preserve"> Cloud &amp; private Cloud Grafik hier einfügen</w:t>
      </w:r>
    </w:p>
    <w:p w14:paraId="28036129" w14:textId="77777777" w:rsidR="00CE32CC" w:rsidRDefault="00CE32CC" w:rsidP="0015248C">
      <w:pPr>
        <w:rPr>
          <w:rFonts w:ascii="Garamond" w:hAnsi="Garamond"/>
          <w:sz w:val="24"/>
          <w:szCs w:val="24"/>
        </w:rPr>
      </w:pPr>
    </w:p>
    <w:p w14:paraId="54B1FF1D" w14:textId="08B271B0" w:rsidR="00EA01C8" w:rsidRPr="0015248C" w:rsidRDefault="00EA01C8" w:rsidP="0015248C">
      <w:pPr>
        <w:rPr>
          <w:rFonts w:ascii="Garamond" w:hAnsi="Garamond"/>
          <w:sz w:val="24"/>
          <w:szCs w:val="24"/>
        </w:rPr>
      </w:pPr>
      <w:r>
        <w:rPr>
          <w:rFonts w:ascii="Garamond" w:hAnsi="Garamond"/>
          <w:sz w:val="24"/>
          <w:szCs w:val="24"/>
        </w:rPr>
        <w:lastRenderedPageBreak/>
        <w:t xml:space="preserve">Gibt es eigentlich </w:t>
      </w:r>
      <w:proofErr w:type="spellStart"/>
      <w:r>
        <w:rPr>
          <w:rFonts w:ascii="Garamond" w:hAnsi="Garamond"/>
          <w:sz w:val="24"/>
          <w:szCs w:val="24"/>
        </w:rPr>
        <w:t>ERP</w:t>
      </w:r>
      <w:proofErr w:type="spellEnd"/>
      <w:r>
        <w:rPr>
          <w:rFonts w:ascii="Garamond" w:hAnsi="Garamond"/>
          <w:sz w:val="24"/>
          <w:szCs w:val="24"/>
        </w:rPr>
        <w:t xml:space="preserve">-Systeme, die </w:t>
      </w:r>
      <w:proofErr w:type="spellStart"/>
      <w:r>
        <w:rPr>
          <w:rFonts w:ascii="Garamond" w:hAnsi="Garamond"/>
          <w:sz w:val="24"/>
          <w:szCs w:val="24"/>
        </w:rPr>
        <w:t>public</w:t>
      </w:r>
      <w:proofErr w:type="spellEnd"/>
      <w:r>
        <w:rPr>
          <w:rFonts w:ascii="Garamond" w:hAnsi="Garamond"/>
          <w:sz w:val="24"/>
          <w:szCs w:val="24"/>
        </w:rPr>
        <w:t xml:space="preserve"> Cloud nutzen?</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3" w:name="_Toc23538230"/>
      <w:r w:rsidRPr="00937B7E">
        <w:rPr>
          <w:rFonts w:ascii="Garamond" w:hAnsi="Garamond"/>
        </w:rPr>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3"/>
    </w:p>
    <w:p w14:paraId="1122FB8A" w14:textId="77777777" w:rsidR="005D3F95" w:rsidRPr="005D3F95" w:rsidRDefault="005D3F95" w:rsidP="005D3F95">
      <w:pPr>
        <w:rPr>
          <w:rFonts w:ascii="Garamond" w:hAnsi="Garamond"/>
          <w:sz w:val="24"/>
          <w:szCs w:val="24"/>
        </w:rPr>
      </w:pPr>
    </w:p>
    <w:p w14:paraId="05BE1B6E" w14:textId="4488E03A" w:rsidR="00B44D8D" w:rsidRDefault="005D3F95" w:rsidP="00B44D8D">
      <w:pPr>
        <w:rPr>
          <w:rFonts w:ascii="Garamond" w:hAnsi="Garamond"/>
          <w:sz w:val="24"/>
          <w:szCs w:val="24"/>
        </w:rPr>
      </w:pPr>
      <w:r w:rsidRPr="005D3F95">
        <w:rPr>
          <w:rFonts w:ascii="Garamond" w:hAnsi="Garamond"/>
          <w:sz w:val="24"/>
          <w:szCs w:val="24"/>
        </w:rPr>
        <w:t>In der Virtualisierung werden aus einem physischen Hardware-System mehrere simulierte Umgebungen</w:t>
      </w:r>
      <w:r>
        <w:rPr>
          <w:rFonts w:ascii="Garamond" w:hAnsi="Garamond"/>
          <w:sz w:val="24"/>
          <w:szCs w:val="24"/>
        </w:rPr>
        <w:t xml:space="preserve"> oder dedizierte Ressourcen</w:t>
      </w:r>
      <w:r w:rsidRPr="005D3F95">
        <w:rPr>
          <w:rFonts w:ascii="Garamond" w:hAnsi="Garamond"/>
          <w:sz w:val="24"/>
          <w:szCs w:val="24"/>
        </w:rPr>
        <w:t xml:space="preserve"> erstellt.</w:t>
      </w:r>
      <w:r>
        <w:rPr>
          <w:rFonts w:ascii="Garamond" w:hAnsi="Garamond"/>
          <w:sz w:val="24"/>
          <w:szCs w:val="24"/>
        </w:rPr>
        <w:t xml:space="preserve"> Die Software, die auch </w:t>
      </w:r>
      <w:proofErr w:type="spellStart"/>
      <w:r>
        <w:rPr>
          <w:rFonts w:ascii="Garamond" w:hAnsi="Garamond"/>
          <w:sz w:val="24"/>
          <w:szCs w:val="24"/>
        </w:rPr>
        <w:t>Hypervisor</w:t>
      </w:r>
      <w:proofErr w:type="spellEnd"/>
      <w:r>
        <w:rPr>
          <w:rFonts w:ascii="Garamond" w:hAnsi="Garamond"/>
          <w:sz w:val="24"/>
          <w:szCs w:val="24"/>
        </w:rPr>
        <w:t xml:space="preserve"> genannt wird, verbindet sich hierbei direkt mit der Hardware. Das Resultat ist eine Aufteilung des Systems in mehrere separate und differenzierbare Umgebungen. Diese werden virtuelle Maschinen (</w:t>
      </w:r>
      <w:proofErr w:type="spellStart"/>
      <w:r>
        <w:rPr>
          <w:rFonts w:ascii="Garamond" w:hAnsi="Garamond"/>
          <w:sz w:val="24"/>
          <w:szCs w:val="24"/>
        </w:rPr>
        <w:t>VMs</w:t>
      </w:r>
      <w:proofErr w:type="spellEnd"/>
      <w:r>
        <w:rPr>
          <w:rFonts w:ascii="Garamond" w:hAnsi="Garamond"/>
          <w:sz w:val="24"/>
          <w:szCs w:val="24"/>
        </w:rPr>
        <w:t xml:space="preserve">) genannt. Die physische Hardware mit dem </w:t>
      </w:r>
      <w:proofErr w:type="spellStart"/>
      <w:r>
        <w:rPr>
          <w:rFonts w:ascii="Garamond" w:hAnsi="Garamond"/>
          <w:sz w:val="24"/>
          <w:szCs w:val="24"/>
        </w:rPr>
        <w:t>Hypervisor</w:t>
      </w:r>
      <w:proofErr w:type="spellEnd"/>
      <w:r>
        <w:rPr>
          <w:rFonts w:ascii="Garamond" w:hAnsi="Garamond"/>
          <w:sz w:val="24"/>
          <w:szCs w:val="24"/>
        </w:rPr>
        <w:t xml:space="preserve"> wird als Host bezeichnet und die virtuellen Maschinen, die die Hardwareressourcen nutzen heißen Guests. Beispiele für Einsatzmöglichkeiten sind die Server-Virtualisierung oder auch die Virtualisierung von Betriebssystemen</w:t>
      </w:r>
      <w:r w:rsidR="001F0CEE">
        <w:rPr>
          <w:rFonts w:ascii="Garamond" w:hAnsi="Garamond"/>
          <w:sz w:val="24"/>
          <w:szCs w:val="24"/>
        </w:rPr>
        <w:t>. Vorteile der Nutzung von Virtualisierung sind zum einen, dass die physischen Ressourcen gesammelt werden und die Hardware so komplett verwendet werden kann.</w:t>
      </w:r>
      <w:r>
        <w:rPr>
          <w:rFonts w:ascii="Garamond" w:hAnsi="Garamond"/>
          <w:sz w:val="24"/>
          <w:szCs w:val="24"/>
        </w:rPr>
        <w:t xml:space="preserve"> </w:t>
      </w:r>
      <w:r w:rsidR="001F0CEE">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071EFB5" w14:textId="77777777" w:rsidR="00B92857" w:rsidRDefault="00B92857" w:rsidP="00B44D8D">
      <w:pPr>
        <w:rPr>
          <w:rFonts w:ascii="Garamond" w:hAnsi="Garamond"/>
          <w:sz w:val="24"/>
          <w:szCs w:val="24"/>
        </w:rPr>
      </w:pPr>
    </w:p>
    <w:p w14:paraId="4CCC1814" w14:textId="1F0A48CA" w:rsidR="00B92857" w:rsidRPr="009F5CCE" w:rsidRDefault="00B92857" w:rsidP="00B92857">
      <w:pPr>
        <w:rPr>
          <w:rFonts w:ascii="Garamond" w:hAnsi="Garamond"/>
          <w:color w:val="000000" w:themeColor="text1"/>
          <w:sz w:val="24"/>
          <w:szCs w:val="24"/>
        </w:rPr>
      </w:pPr>
      <w:r>
        <w:rPr>
          <w:rFonts w:ascii="Garamond" w:hAnsi="Garamond"/>
          <w:sz w:val="24"/>
          <w:szCs w:val="24"/>
        </w:rPr>
        <w:t>Der Unterschied zwischen Cloud und Virtualisierung und Cloud ist: „</w:t>
      </w:r>
      <w:r w:rsidRPr="00B92857">
        <w:rPr>
          <w:rFonts w:ascii="Garamond" w:hAnsi="Garamond"/>
          <w:sz w:val="24"/>
          <w:szCs w:val="24"/>
        </w:rPr>
        <w:t>Virtualisierung ist eine Technologie, die Funktionen von Hardware t</w:t>
      </w:r>
      <w:r>
        <w:rPr>
          <w:rFonts w:ascii="Garamond" w:hAnsi="Garamond"/>
          <w:sz w:val="24"/>
          <w:szCs w:val="24"/>
        </w:rPr>
        <w:t xml:space="preserve">rennt. </w:t>
      </w:r>
      <w:r w:rsidRPr="00B92857">
        <w:rPr>
          <w:rFonts w:ascii="Garamond" w:hAnsi="Garamond"/>
          <w:sz w:val="24"/>
          <w:szCs w:val="24"/>
        </w:rPr>
        <w:t>Cloud Computing ist eine Lösung, die auf dieser Trennung basiert.</w:t>
      </w:r>
      <w:r>
        <w:rPr>
          <w:rFonts w:ascii="Garamond" w:hAnsi="Garamond"/>
          <w:sz w:val="24"/>
          <w:szCs w:val="24"/>
        </w:rPr>
        <w:t>“</w:t>
      </w:r>
      <w:sdt>
        <w:sdtPr>
          <w:rPr>
            <w:rFonts w:ascii="Garamond" w:hAnsi="Garamond"/>
            <w:color w:val="000000" w:themeColor="text1"/>
            <w:sz w:val="24"/>
            <w:szCs w:val="24"/>
          </w:rPr>
          <w:id w:val="-2106717264"/>
          <w:citation/>
        </w:sdtPr>
        <w:sdtContent>
          <w:r w:rsidR="00546D86" w:rsidRPr="00CC7BD6">
            <w:rPr>
              <w:rFonts w:ascii="Garamond" w:hAnsi="Garamond"/>
              <w:color w:val="000000" w:themeColor="text1"/>
              <w:sz w:val="24"/>
              <w:szCs w:val="24"/>
            </w:rPr>
            <w:fldChar w:fldCharType="begin"/>
          </w:r>
          <w:r w:rsidR="00CC7BD6">
            <w:rPr>
              <w:rFonts w:ascii="Garamond" w:hAnsi="Garamond"/>
              <w:color w:val="000000" w:themeColor="text1"/>
              <w:sz w:val="24"/>
              <w:szCs w:val="24"/>
            </w:rPr>
            <w:instrText xml:space="preserve">CITATION VirtualisierungRed19 \l 1031 </w:instrText>
          </w:r>
          <w:r w:rsidR="00546D86" w:rsidRPr="00CC7BD6">
            <w:rPr>
              <w:rFonts w:ascii="Garamond" w:hAnsi="Garamond"/>
              <w:color w:val="000000" w:themeColor="text1"/>
              <w:sz w:val="24"/>
              <w:szCs w:val="24"/>
            </w:rPr>
            <w:fldChar w:fldCharType="separate"/>
          </w:r>
          <w:r w:rsidR="00EF18C3">
            <w:rPr>
              <w:rFonts w:ascii="Garamond" w:hAnsi="Garamond"/>
              <w:noProof/>
              <w:color w:val="000000" w:themeColor="text1"/>
              <w:sz w:val="24"/>
              <w:szCs w:val="24"/>
            </w:rPr>
            <w:t xml:space="preserve"> </w:t>
          </w:r>
          <w:r w:rsidR="00EF18C3" w:rsidRPr="00EF18C3">
            <w:rPr>
              <w:rFonts w:ascii="Garamond" w:hAnsi="Garamond"/>
              <w:noProof/>
              <w:color w:val="000000" w:themeColor="text1"/>
              <w:sz w:val="24"/>
              <w:szCs w:val="24"/>
            </w:rPr>
            <w:t>(Red Hat, 2019)</w:t>
          </w:r>
          <w:r w:rsidR="00546D86" w:rsidRPr="00CC7BD6">
            <w:rPr>
              <w:rFonts w:ascii="Garamond" w:hAnsi="Garamond"/>
              <w:color w:val="000000" w:themeColor="text1"/>
              <w:sz w:val="24"/>
              <w:szCs w:val="24"/>
            </w:rPr>
            <w:fldChar w:fldCharType="end"/>
          </w:r>
        </w:sdtContent>
      </w:sdt>
      <w:r w:rsidRPr="009F5CCE">
        <w:rPr>
          <w:rFonts w:ascii="Garamond" w:hAnsi="Garamond"/>
          <w:color w:val="000000" w:themeColor="text1"/>
          <w:sz w:val="24"/>
          <w:szCs w:val="24"/>
        </w:rPr>
        <w:t xml:space="preserve">Die Abgrenzung zwischen einem Container und einer Virtualisierung </w:t>
      </w:r>
      <w:r w:rsidR="009F5CCE" w:rsidRPr="009F5CCE">
        <w:rPr>
          <w:rFonts w:ascii="Garamond" w:hAnsi="Garamond"/>
          <w:color w:val="000000" w:themeColor="text1"/>
          <w:sz w:val="24"/>
          <w:szCs w:val="24"/>
        </w:rPr>
        <w:t>besteht</w:t>
      </w:r>
      <w:r w:rsidRPr="009F5CCE">
        <w:rPr>
          <w:rFonts w:ascii="Garamond" w:hAnsi="Garamond"/>
          <w:color w:val="000000" w:themeColor="text1"/>
          <w:sz w:val="24"/>
          <w:szCs w:val="24"/>
        </w:rPr>
        <w:t xml:space="preserve"> darin, dass </w:t>
      </w:r>
      <w:r w:rsidR="009F5CCE" w:rsidRPr="009F5CCE">
        <w:rPr>
          <w:rFonts w:ascii="Garamond" w:hAnsi="Garamond"/>
          <w:color w:val="000000" w:themeColor="text1"/>
          <w:sz w:val="24"/>
          <w:szCs w:val="24"/>
        </w:rPr>
        <w:t>in virtuellen Maschinen Container ausgeführt werden können, Container aber sind nicht an virtuelle Umgebungen gebunden</w:t>
      </w:r>
      <w:r w:rsidR="009F5CCE">
        <w:rPr>
          <w:rFonts w:ascii="Garamond" w:hAnsi="Garamond"/>
          <w:color w:val="000000" w:themeColor="text1"/>
          <w:sz w:val="24"/>
          <w:szCs w:val="24"/>
        </w:rPr>
        <w:t xml:space="preserve"> (vgl. Abbildung 1)</w:t>
      </w:r>
      <w:r w:rsidR="009F5CCE" w:rsidRPr="009F5CCE">
        <w:rPr>
          <w:rFonts w:ascii="Garamond" w:hAnsi="Garamond"/>
          <w:color w:val="000000" w:themeColor="text1"/>
          <w:sz w:val="24"/>
          <w:szCs w:val="24"/>
        </w:rPr>
        <w:t xml:space="preserve">. </w:t>
      </w:r>
      <w:proofErr w:type="spellStart"/>
      <w:r w:rsidR="008B1999">
        <w:rPr>
          <w:rFonts w:ascii="Garamond" w:hAnsi="Garamond"/>
          <w:color w:val="000000" w:themeColor="text1"/>
          <w:sz w:val="24"/>
          <w:szCs w:val="24"/>
        </w:rPr>
        <w:t>VMs</w:t>
      </w:r>
      <w:proofErr w:type="spellEnd"/>
      <w:r w:rsidR="008B1999">
        <w:rPr>
          <w:rFonts w:ascii="Garamond" w:hAnsi="Garamond"/>
          <w:color w:val="000000" w:themeColor="text1"/>
          <w:sz w:val="24"/>
          <w:szCs w:val="24"/>
        </w:rPr>
        <w:t xml:space="preserve"> sind allerdings etwas begrenzt in den Fähigkeiten, da sie in Abhängigkeit stehen bzgl. der Ressourcen der physischen Maschine </w:t>
      </w: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57D9EA0F" w:rsidR="00D93153" w:rsidRPr="005D3F95" w:rsidRDefault="00D93153" w:rsidP="00D93153">
      <w:pPr>
        <w:pStyle w:val="Beschriftung"/>
        <w:rPr>
          <w:rFonts w:ascii="Garamond" w:hAnsi="Garamond"/>
          <w:sz w:val="24"/>
          <w:szCs w:val="24"/>
        </w:rPr>
      </w:pPr>
      <w:bookmarkStart w:id="4" w:name="_Toc23535821"/>
      <w:r>
        <w:t xml:space="preserve">Abbildung </w:t>
      </w:r>
      <w:r w:rsidR="00EF5BC5">
        <w:fldChar w:fldCharType="begin"/>
      </w:r>
      <w:r w:rsidR="00EF5BC5">
        <w:instrText xml:space="preserve"> SEQ Abbildung \* ARABIC </w:instrText>
      </w:r>
      <w:r w:rsidR="00EF5BC5">
        <w:fldChar w:fldCharType="separate"/>
      </w:r>
      <w:r w:rsidR="005D7F6E">
        <w:rPr>
          <w:noProof/>
        </w:rPr>
        <w:t>1</w:t>
      </w:r>
      <w:r w:rsidR="00EF5BC5">
        <w:fldChar w:fldCharType="end"/>
      </w:r>
      <w:r>
        <w:t xml:space="preserve"> Gegenüberstellung von Virtualisierung und Container</w:t>
      </w:r>
      <w:r w:rsidR="00EF5BC5">
        <w:t xml:space="preserve"> ,Quelle: </w:t>
      </w:r>
      <w:hyperlink r:id="rId9" w:history="1">
        <w:r w:rsidR="00EF5BC5">
          <w:rPr>
            <w:rStyle w:val="Hyperlink"/>
          </w:rPr>
          <w:t>https://www.redhat.com/de/topics/virtualization</w:t>
        </w:r>
      </w:hyperlink>
      <w:r w:rsidR="00EF5BC5">
        <w:t>, Funddatum: 01.11.2019</w:t>
      </w:r>
      <w:bookmarkEnd w:id="4"/>
    </w:p>
    <w:p w14:paraId="692EF54B" w14:textId="4278D729" w:rsidR="00B44D8D" w:rsidRDefault="00B44D8D" w:rsidP="00B44D8D">
      <w:pPr>
        <w:pStyle w:val="berschrift1"/>
        <w:numPr>
          <w:ilvl w:val="0"/>
          <w:numId w:val="3"/>
        </w:numPr>
        <w:rPr>
          <w:rFonts w:ascii="Garamond" w:hAnsi="Garamond"/>
        </w:rPr>
      </w:pPr>
      <w:bookmarkStart w:id="5" w:name="_Toc23538231"/>
      <w:r w:rsidRPr="00937B7E">
        <w:rPr>
          <w:rFonts w:ascii="Garamond" w:hAnsi="Garamond"/>
        </w:rPr>
        <w:t>Innovationsgeschwindigkeit</w:t>
      </w:r>
      <w:bookmarkEnd w:id="5"/>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 xml:space="preserve">Cloud-Lösungen werben vor allem mit laufend Updates, die auch laufen. Einige Anbieter updaten ihr Produkt auch 10 Mal im Jahr. Die Gründe, wieso ein solches Unternehmen relativ </w:t>
      </w:r>
      <w:r w:rsidRPr="00D079EB">
        <w:rPr>
          <w:rFonts w:ascii="Garamond" w:hAnsi="Garamond"/>
          <w:sz w:val="24"/>
          <w:szCs w:val="24"/>
        </w:rPr>
        <w:lastRenderedPageBreak/>
        <w:t>viel mehr Aktualisierungen im Vergleich zu einem On-</w:t>
      </w:r>
      <w:proofErr w:type="spellStart"/>
      <w:r w:rsidRPr="00D079EB">
        <w:rPr>
          <w:rFonts w:ascii="Garamond" w:hAnsi="Garamond"/>
          <w:sz w:val="24"/>
          <w:szCs w:val="24"/>
        </w:rPr>
        <w:t>premise</w:t>
      </w:r>
      <w:proofErr w:type="spellEnd"/>
      <w:r w:rsidRPr="00D079EB">
        <w:rPr>
          <w:rFonts w:ascii="Garamond" w:hAnsi="Garamond"/>
          <w:sz w:val="24"/>
          <w:szCs w:val="24"/>
        </w:rPr>
        <w:t xml:space="preserv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3D9E39EF" w14:textId="77777777" w:rsidR="00EF5BC5" w:rsidRDefault="00EF5BC5" w:rsidP="00B44D8D">
      <w:pPr>
        <w:rPr>
          <w:rFonts w:ascii="Garamond" w:hAnsi="Garamond"/>
          <w:sz w:val="24"/>
          <w:szCs w:val="24"/>
        </w:rPr>
      </w:pPr>
    </w:p>
    <w:p w14:paraId="689AD307" w14:textId="615412B2" w:rsidR="00D079EB" w:rsidRDefault="00D079EB" w:rsidP="00B44D8D">
      <w:pPr>
        <w:rPr>
          <w:rFonts w:ascii="Garamond" w:hAnsi="Garamond"/>
          <w:sz w:val="24"/>
          <w:szCs w:val="24"/>
        </w:rPr>
      </w:pPr>
      <w:r w:rsidRPr="00D079EB">
        <w:rPr>
          <w:rFonts w:ascii="Garamond" w:hAnsi="Garamond"/>
          <w:sz w:val="24"/>
          <w:szCs w:val="24"/>
        </w:rPr>
        <w:t xml:space="preserve">Updates verlaufen schnell und einfach, keine Termine mit Kunden um zu </w:t>
      </w:r>
      <w:r w:rsidR="005D3F95" w:rsidRPr="00D079EB">
        <w:rPr>
          <w:rFonts w:ascii="Garamond" w:hAnsi="Garamond"/>
          <w:sz w:val="24"/>
          <w:szCs w:val="24"/>
        </w:rPr>
        <w:t>aktualisieren</w:t>
      </w:r>
      <w:r w:rsidRPr="00D079EB">
        <w:rPr>
          <w:rFonts w:ascii="Garamond" w:hAnsi="Garamond"/>
          <w:sz w:val="24"/>
          <w:szCs w:val="24"/>
        </w:rPr>
        <w:t>, macht der Kunde selbst?</w:t>
      </w:r>
    </w:p>
    <w:p w14:paraId="2C33440C" w14:textId="2D7E9F98" w:rsidR="00D079EB" w:rsidRDefault="00D079EB"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6" w:name="_Toc23538232"/>
      <w:r w:rsidRPr="00B44D8D">
        <w:rPr>
          <w:rFonts w:ascii="Garamond" w:hAnsi="Garamond"/>
        </w:rPr>
        <w:t>Lizenzvertrag vs. Service Level Agreement</w:t>
      </w:r>
      <w:bookmarkEnd w:id="6"/>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w:t>
      </w:r>
      <w:proofErr w:type="spellStart"/>
      <w:r w:rsidRPr="00937B7E">
        <w:rPr>
          <w:rFonts w:ascii="Garamond" w:hAnsi="Garamond"/>
        </w:rPr>
        <w:t>ERP</w:t>
      </w:r>
      <w:proofErr w:type="spellEnd"/>
      <w:r w:rsidRPr="00937B7E">
        <w:rPr>
          <w:rFonts w:ascii="Garamond" w:hAnsi="Garamond"/>
        </w:rPr>
        <w:t xml:space="preserve">-System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EF18C3">
            <w:rPr>
              <w:rFonts w:ascii="Garamond" w:hAnsi="Garamond"/>
              <w:noProof/>
            </w:rPr>
            <w:t xml:space="preserve"> </w:t>
          </w:r>
          <w:r w:rsidR="00EF18C3" w:rsidRPr="00EF18C3">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EF18C3" w:rsidRPr="00EF18C3">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EF18C3">
            <w:rPr>
              <w:rFonts w:ascii="Garamond" w:hAnsi="Garamond"/>
              <w:noProof/>
              <w:color w:val="212121"/>
              <w:shd w:val="clear" w:color="auto" w:fill="FFFFFF"/>
            </w:rPr>
            <w:t xml:space="preserve"> </w:t>
          </w:r>
          <w:r w:rsidR="00EF18C3" w:rsidRPr="00EF18C3">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EF18C3">
            <w:rPr>
              <w:rFonts w:ascii="Garamond" w:hAnsi="Garamond"/>
              <w:bCs/>
              <w:noProof/>
              <w:shd w:val="clear" w:color="auto" w:fill="FFFFFF"/>
            </w:rPr>
            <w:t xml:space="preserve"> </w:t>
          </w:r>
          <w:r w:rsidR="00EF18C3" w:rsidRPr="00EF18C3">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7" w:name="_Toc23538233"/>
      <w:r w:rsidRPr="00937B7E">
        <w:rPr>
          <w:rFonts w:ascii="Garamond" w:hAnsi="Garamond"/>
        </w:rPr>
        <w:t>Strategien klassischer Softwareanbieter für den Wechsel zur Cloud</w:t>
      </w:r>
      <w:bookmarkEnd w:id="7"/>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6C01758D" w:rsidR="00B44D8D" w:rsidRDefault="00B44D8D" w:rsidP="00B44D8D"/>
    <w:p w14:paraId="6C1E4773" w14:textId="0F0799F6" w:rsidR="00EF5BC5" w:rsidRDefault="00EF5BC5" w:rsidP="00B44D8D">
      <w:r>
        <w:rPr>
          <w:noProof/>
        </w:rPr>
        <w:lastRenderedPageBreak/>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281C2C3E" w:rsidR="00B92857" w:rsidRPr="00AD3A8C" w:rsidRDefault="00B92857" w:rsidP="00EF5BC5">
                            <w:pPr>
                              <w:pStyle w:val="Beschriftung"/>
                              <w:rPr>
                                <w:noProof/>
                                <w:sz w:val="24"/>
                                <w:szCs w:val="24"/>
                              </w:rPr>
                            </w:pPr>
                            <w:bookmarkStart w:id="8" w:name="_Toc23535822"/>
                            <w:r>
                              <w:t xml:space="preserve">Abbildung </w:t>
                            </w:r>
                            <w:r>
                              <w:fldChar w:fldCharType="begin"/>
                            </w:r>
                            <w:r>
                              <w:instrText xml:space="preserve"> SEQ Abbildung \* ARABIC </w:instrText>
                            </w:r>
                            <w:r>
                              <w:fldChar w:fldCharType="separate"/>
                            </w:r>
                            <w:r w:rsidR="005D7F6E">
                              <w:rPr>
                                <w:noProof/>
                              </w:rPr>
                              <w:t>2</w:t>
                            </w:r>
                            <w:r>
                              <w:fldChar w:fldCharType="end"/>
                            </w:r>
                            <w:r>
                              <w:t>: 2011 Serververteilung von Softwareanbietern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281C2C3E" w:rsidR="00B92857" w:rsidRPr="00AD3A8C" w:rsidRDefault="00B92857" w:rsidP="00EF5BC5">
                      <w:pPr>
                        <w:pStyle w:val="Beschriftung"/>
                        <w:rPr>
                          <w:noProof/>
                          <w:sz w:val="24"/>
                          <w:szCs w:val="24"/>
                        </w:rPr>
                      </w:pPr>
                      <w:bookmarkStart w:id="9" w:name="_Toc23535822"/>
                      <w:r>
                        <w:t xml:space="preserve">Abbildung </w:t>
                      </w:r>
                      <w:r>
                        <w:fldChar w:fldCharType="begin"/>
                      </w:r>
                      <w:r>
                        <w:instrText xml:space="preserve"> SEQ Abbildung \* ARABIC </w:instrText>
                      </w:r>
                      <w:r>
                        <w:fldChar w:fldCharType="separate"/>
                      </w:r>
                      <w:r w:rsidR="005D7F6E">
                        <w:rPr>
                          <w:noProof/>
                        </w:rPr>
                        <w:t>2</w:t>
                      </w:r>
                      <w:r>
                        <w:fldChar w:fldCharType="end"/>
                      </w:r>
                      <w:r>
                        <w:t>: 2011 Serververteilung von Softwareanbietern</w:t>
                      </w:r>
                      <w:bookmarkEnd w:id="9"/>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10" w:name="_Toc23538234"/>
      <w:r w:rsidRPr="00937B7E">
        <w:rPr>
          <w:rFonts w:ascii="Garamond" w:hAnsi="Garamond"/>
        </w:rPr>
        <w:t>Legale Randbedingungen</w:t>
      </w:r>
      <w:bookmarkEnd w:id="10"/>
    </w:p>
    <w:p w14:paraId="58DBCEEE" w14:textId="160262E8" w:rsidR="00F96815" w:rsidRPr="00F96815" w:rsidRDefault="00F96815" w:rsidP="00F96815"/>
    <w:p w14:paraId="039E68FD" w14:textId="4AB0B45E"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w:t>
      </w:r>
      <w:proofErr w:type="spellStart"/>
      <w:r w:rsidRPr="00937B7E">
        <w:rPr>
          <w:rFonts w:ascii="Garamond" w:hAnsi="Garamond"/>
          <w:sz w:val="24"/>
          <w:szCs w:val="24"/>
        </w:rPr>
        <w:t>ERP</w:t>
      </w:r>
      <w:proofErr w:type="spellEnd"/>
      <w:r w:rsidRPr="00937B7E">
        <w:rPr>
          <w:rFonts w:ascii="Garamond" w:hAnsi="Garamond"/>
          <w:sz w:val="24"/>
          <w:szCs w:val="24"/>
        </w:rPr>
        <w:t xml:space="preserve">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w:t>
      </w:r>
      <w:proofErr w:type="spellStart"/>
      <w:r w:rsidRPr="00937B7E">
        <w:rPr>
          <w:rFonts w:ascii="Garamond" w:hAnsi="Garamond"/>
          <w:sz w:val="24"/>
          <w:szCs w:val="24"/>
        </w:rPr>
        <w:t>and</w:t>
      </w:r>
      <w:proofErr w:type="spellEnd"/>
      <w:r w:rsidRPr="00937B7E">
        <w:rPr>
          <w:rFonts w:ascii="Garamond" w:hAnsi="Garamond"/>
          <w:sz w:val="24"/>
          <w:szCs w:val="24"/>
        </w:rPr>
        <w:t xml:space="preserve">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11" w:name="_Toc23538235"/>
      <w:r w:rsidRPr="00937B7E">
        <w:rPr>
          <w:rFonts w:ascii="Garamond" w:hAnsi="Garamond"/>
        </w:rPr>
        <w:t>Anpassung an Benutzeranforderungen</w:t>
      </w:r>
      <w:bookmarkEnd w:id="11"/>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 xml:space="preserve">SAP Business </w:t>
      </w:r>
      <w:proofErr w:type="spellStart"/>
      <w:r>
        <w:rPr>
          <w:rFonts w:ascii="Garamond" w:hAnsi="Garamond"/>
          <w:sz w:val="24"/>
          <w:szCs w:val="24"/>
        </w:rPr>
        <w:t>By</w:t>
      </w:r>
      <w:proofErr w:type="spellEnd"/>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77777777" w:rsidR="00E70156" w:rsidRPr="00B44D8D" w:rsidRDefault="00E70156" w:rsidP="00B44D8D"/>
    <w:p w14:paraId="2EB58EEC" w14:textId="77777777" w:rsidR="00B44D8D" w:rsidRDefault="00B44D8D" w:rsidP="00B44D8D">
      <w:pPr>
        <w:pStyle w:val="berschrift1"/>
        <w:numPr>
          <w:ilvl w:val="0"/>
          <w:numId w:val="3"/>
        </w:numPr>
        <w:rPr>
          <w:rStyle w:val="berschrift1Zchn"/>
          <w:rFonts w:ascii="Garamond" w:hAnsi="Garamond"/>
        </w:rPr>
      </w:pPr>
      <w:bookmarkStart w:id="12" w:name="_Toc23538236"/>
      <w:r w:rsidRPr="00937B7E">
        <w:rPr>
          <w:rStyle w:val="berschrift1Zchn"/>
          <w:rFonts w:ascii="Garamond" w:hAnsi="Garamond"/>
        </w:rPr>
        <w:lastRenderedPageBreak/>
        <w:t>Geschäftsmodellaspekte für den Anbieter (Cash Flow, verbriefter Umsatz)</w:t>
      </w:r>
      <w:bookmarkEnd w:id="12"/>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 xml:space="preserve">Bei </w:t>
      </w:r>
      <w:proofErr w:type="spellStart"/>
      <w:r w:rsidRPr="00B44D8D">
        <w:rPr>
          <w:rFonts w:ascii="Garamond" w:hAnsi="Garamond"/>
          <w:sz w:val="24"/>
          <w:szCs w:val="24"/>
        </w:rPr>
        <w:t>ERP</w:t>
      </w:r>
      <w:proofErr w:type="spellEnd"/>
      <w:r w:rsidRPr="00B44D8D">
        <w:rPr>
          <w:rFonts w:ascii="Garamond" w:hAnsi="Garamond"/>
          <w:sz w:val="24"/>
          <w:szCs w:val="24"/>
        </w:rPr>
        <w:t xml:space="preserve">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w:t>
      </w:r>
      <w:proofErr w:type="spellStart"/>
      <w:r w:rsidRPr="00B44D8D">
        <w:rPr>
          <w:rFonts w:ascii="Garamond" w:hAnsi="Garamond"/>
          <w:sz w:val="24"/>
          <w:szCs w:val="24"/>
        </w:rPr>
        <w:t>and</w:t>
      </w:r>
      <w:proofErr w:type="spellEnd"/>
      <w:r w:rsidRPr="00B44D8D">
        <w:rPr>
          <w:rFonts w:ascii="Garamond" w:hAnsi="Garamond"/>
          <w:sz w:val="24"/>
          <w:szCs w:val="24"/>
        </w:rPr>
        <w:t xml:space="preserve"> </w:t>
      </w:r>
      <w:proofErr w:type="spellStart"/>
      <w:r w:rsidRPr="00B44D8D">
        <w:rPr>
          <w:rFonts w:ascii="Garamond" w:hAnsi="Garamond"/>
          <w:sz w:val="24"/>
          <w:szCs w:val="24"/>
        </w:rPr>
        <w:t>support</w:t>
      </w:r>
      <w:proofErr w:type="spellEnd"/>
      <w:r w:rsidRPr="00B44D8D">
        <w:rPr>
          <w:rFonts w:ascii="Garamond" w:hAnsi="Garamond"/>
          <w:sz w:val="24"/>
          <w:szCs w:val="24"/>
        </w:rPr>
        <w:t xml:space="preserve">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w:t>
      </w:r>
      <w:proofErr w:type="spellStart"/>
      <w:r w:rsidRPr="00B44D8D">
        <w:rPr>
          <w:rFonts w:ascii="Garamond" w:hAnsi="Garamond"/>
          <w:sz w:val="24"/>
          <w:szCs w:val="24"/>
        </w:rPr>
        <w:t>annual</w:t>
      </w:r>
      <w:proofErr w:type="spellEnd"/>
      <w:r w:rsidRPr="00B44D8D">
        <w:rPr>
          <w:rFonts w:ascii="Garamond" w:hAnsi="Garamond"/>
          <w:sz w:val="24"/>
          <w:szCs w:val="24"/>
        </w:rPr>
        <w:t xml:space="preserve">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00EF18C3">
            <w:rPr>
              <w:rFonts w:ascii="Garamond" w:hAnsi="Garamond"/>
              <w:noProof/>
              <w:sz w:val="24"/>
              <w:szCs w:val="24"/>
            </w:rPr>
            <w:t xml:space="preserve"> </w:t>
          </w:r>
          <w:r w:rsidR="00EF18C3" w:rsidRPr="00EF18C3">
            <w:rPr>
              <w:rFonts w:ascii="Garamond" w:hAnsi="Garamond"/>
              <w:noProof/>
              <w:sz w:val="24"/>
              <w:szCs w:val="24"/>
            </w:rPr>
            <w:t>(Gross,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65B6A3DD" w14:textId="3034D4FA" w:rsidR="0015248C" w:rsidRDefault="00706C71" w:rsidP="00B44D8D">
      <w:pPr>
        <w:pStyle w:val="Listenabsatz"/>
        <w:ind w:left="360"/>
      </w:pPr>
      <w:r>
        <w:t>Was ist verbriefter Umsatz??</w:t>
      </w: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3" w:name="_Toc23538237"/>
      <w:r w:rsidRPr="00937B7E">
        <w:rPr>
          <w:rFonts w:ascii="Garamond" w:hAnsi="Garamond"/>
        </w:rPr>
        <w:t>Cloud und IT-Abteilung</w:t>
      </w:r>
      <w:bookmarkEnd w:id="13"/>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EF18C3" w:rsidRPr="00EF18C3">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w:t>
      </w:r>
      <w:proofErr w:type="spellStart"/>
      <w:r w:rsidRPr="00F96815">
        <w:rPr>
          <w:rFonts w:ascii="Garamond" w:hAnsi="Garamond"/>
          <w:sz w:val="24"/>
          <w:szCs w:val="24"/>
        </w:rPr>
        <w:t>Many</w:t>
      </w:r>
      <w:proofErr w:type="spellEnd"/>
      <w:r w:rsidRPr="00F96815">
        <w:rPr>
          <w:rFonts w:ascii="Garamond" w:hAnsi="Garamond"/>
          <w:sz w:val="24"/>
          <w:szCs w:val="24"/>
        </w:rPr>
        <w:t xml:space="preserve">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w:t>
      </w:r>
      <w:proofErr w:type="spellStart"/>
      <w:r w:rsidRPr="00F96815">
        <w:rPr>
          <w:rFonts w:ascii="Garamond" w:hAnsi="Garamond"/>
          <w:sz w:val="24"/>
          <w:szCs w:val="24"/>
        </w:rPr>
        <w:t>S.8</w:t>
      </w:r>
      <w:proofErr w:type="spellEnd"/>
      <w:r w:rsidRPr="00F96815">
        <w:rPr>
          <w:rFonts w:ascii="Garamond" w:hAnsi="Garamond"/>
          <w:sz w:val="24"/>
          <w:szCs w:val="24"/>
        </w:rPr>
        <w:t xml:space="preserve">.). Diese Verbesserung des </w:t>
      </w:r>
      <w:r w:rsidRPr="00F96815">
        <w:rPr>
          <w:rFonts w:ascii="Garamond" w:hAnsi="Garamond"/>
          <w:sz w:val="24"/>
          <w:szCs w:val="24"/>
        </w:rPr>
        <w:lastRenderedPageBreak/>
        <w:t>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88B57B5" w:rsidR="0015248C" w:rsidRDefault="0015248C" w:rsidP="00F96815">
      <w:pPr>
        <w:rPr>
          <w:rFonts w:ascii="Garamond" w:hAnsi="Garamond"/>
          <w:sz w:val="24"/>
          <w:szCs w:val="24"/>
        </w:rPr>
      </w:pPr>
    </w:p>
    <w:p w14:paraId="04B07CD8" w14:textId="01B225E4" w:rsidR="0015248C" w:rsidRDefault="0015248C" w:rsidP="00F96815">
      <w:pPr>
        <w:rPr>
          <w:rFonts w:ascii="Garamond" w:hAnsi="Garamond"/>
          <w:sz w:val="24"/>
          <w:szCs w:val="24"/>
        </w:rPr>
      </w:pPr>
    </w:p>
    <w:p w14:paraId="2A6450E1" w14:textId="657F924B" w:rsidR="0015248C" w:rsidRDefault="0015248C" w:rsidP="00F96815">
      <w:pPr>
        <w:rPr>
          <w:rFonts w:ascii="Garamond" w:hAnsi="Garamond"/>
          <w:sz w:val="24"/>
          <w:szCs w:val="24"/>
        </w:rPr>
      </w:pPr>
    </w:p>
    <w:p w14:paraId="6A1C2DD2" w14:textId="5616C4AD" w:rsidR="0015248C" w:rsidRDefault="0015248C" w:rsidP="00F96815">
      <w:pPr>
        <w:rPr>
          <w:rFonts w:ascii="Garamond" w:hAnsi="Garamond"/>
          <w:sz w:val="24"/>
          <w:szCs w:val="24"/>
        </w:rPr>
      </w:pPr>
    </w:p>
    <w:p w14:paraId="4284168F" w14:textId="60625380" w:rsidR="0015248C"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4F93D029" w14:textId="77777777" w:rsidR="00B44D8D" w:rsidRDefault="00B44D8D" w:rsidP="00B44D8D">
      <w:pPr>
        <w:pStyle w:val="berschrift1"/>
        <w:numPr>
          <w:ilvl w:val="0"/>
          <w:numId w:val="3"/>
        </w:numPr>
        <w:rPr>
          <w:rFonts w:ascii="Garamond" w:hAnsi="Garamond"/>
        </w:rPr>
      </w:pPr>
      <w:r>
        <w:rPr>
          <w:rFonts w:ascii="Garamond" w:hAnsi="Garamond"/>
        </w:rPr>
        <w:t xml:space="preserve"> </w:t>
      </w:r>
      <w:bookmarkStart w:id="14" w:name="_Toc23538238"/>
      <w:r w:rsidRPr="00937B7E">
        <w:rPr>
          <w:rFonts w:ascii="Garamond" w:hAnsi="Garamond"/>
        </w:rPr>
        <w:t>Kundenbindung und Anbieterwechsel</w:t>
      </w:r>
      <w:bookmarkEnd w:id="14"/>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5" w:name="_Toc23538239"/>
      <w:r>
        <w:rPr>
          <w:rFonts w:ascii="Garamond" w:hAnsi="Garamond"/>
        </w:rPr>
        <w:t>Schluss</w:t>
      </w:r>
      <w:bookmarkEnd w:id="15"/>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6" w:name="_Toc23538240" w:displacedByCustomXml="next"/>
    <w:sdt>
      <w:sdtPr>
        <w:id w:val="208448186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A5E7329" w14:textId="667C002B" w:rsidR="00CC7BD6" w:rsidRPr="00EF18C3" w:rsidRDefault="00CC7BD6">
          <w:pPr>
            <w:pStyle w:val="berschrift1"/>
            <w:rPr>
              <w:rFonts w:ascii="Garamond" w:hAnsi="Garamond"/>
            </w:rPr>
          </w:pPr>
          <w:r w:rsidRPr="00EF18C3">
            <w:rPr>
              <w:rFonts w:ascii="Garamond" w:hAnsi="Garamond"/>
            </w:rPr>
            <w:t>Literaturverzeichnis 2</w:t>
          </w:r>
          <w:bookmarkEnd w:id="16"/>
        </w:p>
        <w:p w14:paraId="5A02A22F" w14:textId="77777777" w:rsidR="00EF18C3" w:rsidRDefault="00CC7BD6" w:rsidP="00EF18C3">
          <w:pPr>
            <w:pStyle w:val="Literaturverzeichnis"/>
            <w:ind w:left="720" w:hanging="720"/>
            <w:rPr>
              <w:noProof/>
              <w:sz w:val="24"/>
              <w:szCs w:val="24"/>
            </w:rPr>
          </w:pPr>
          <w:r>
            <w:fldChar w:fldCharType="begin"/>
          </w:r>
          <w:r>
            <w:instrText>BIBLIOGRAPHY</w:instrText>
          </w:r>
          <w:r>
            <w:fldChar w:fldCharType="separate"/>
          </w:r>
          <w:r w:rsidR="00EF18C3">
            <w:rPr>
              <w:noProof/>
            </w:rPr>
            <w:t xml:space="preserve">Augsten, S. (2017). Definition „SLA“ Was sind Service Level Agreements? </w:t>
          </w:r>
          <w:r w:rsidR="00EF18C3">
            <w:rPr>
              <w:i/>
              <w:iCs/>
              <w:noProof/>
            </w:rPr>
            <w:t>dev Insider</w:t>
          </w:r>
          <w:r w:rsidR="00EF18C3">
            <w:rPr>
              <w:noProof/>
            </w:rPr>
            <w:t>. Abgerufen am 30. 10 2019 von https://www.dev-insider.de/was-sind-service-level-agreements-a-640662/</w:t>
          </w:r>
        </w:p>
        <w:p w14:paraId="3214C7D5" w14:textId="77777777" w:rsidR="00EF18C3" w:rsidRDefault="00EF18C3" w:rsidP="00EF18C3">
          <w:pPr>
            <w:pStyle w:val="Literaturverzeichnis"/>
            <w:ind w:left="720" w:hanging="720"/>
            <w:rPr>
              <w:noProof/>
            </w:rPr>
          </w:pPr>
          <w:r>
            <w:rPr>
              <w:noProof/>
            </w:rPr>
            <w:t xml:space="preserve">Gross, J. (2012). SaaS versus on-premise ERP. </w:t>
          </w:r>
          <w:r>
            <w:rPr>
              <w:i/>
              <w:iCs/>
              <w:noProof/>
            </w:rPr>
            <w:t>Ziff Davis B2B</w:t>
          </w:r>
          <w:r>
            <w:rPr>
              <w:noProof/>
            </w:rPr>
            <w:t>.</w:t>
          </w:r>
        </w:p>
        <w:p w14:paraId="6242F94A" w14:textId="77777777" w:rsidR="00EF18C3" w:rsidRDefault="00EF18C3" w:rsidP="00EF18C3">
          <w:pPr>
            <w:pStyle w:val="Literaturverzeichnis"/>
            <w:ind w:left="720" w:hanging="720"/>
            <w:rPr>
              <w:noProof/>
            </w:rPr>
          </w:pPr>
          <w:r>
            <w:rPr>
              <w:noProof/>
            </w:rPr>
            <w:t>Gruhn, R. (2018). Unternehmen droht der Cloud-Lock-in. Von https://www.cloudcomputing-insider.de/unternehmen-droht-der-cloud-lock-in-a-692516/ abgerufen</w:t>
          </w:r>
        </w:p>
        <w:p w14:paraId="3E626D97" w14:textId="77777777" w:rsidR="00EF18C3" w:rsidRDefault="00EF18C3" w:rsidP="00EF18C3">
          <w:pPr>
            <w:pStyle w:val="Literaturverzeichnis"/>
            <w:ind w:left="720" w:hanging="720"/>
            <w:rPr>
              <w:noProof/>
            </w:rPr>
          </w:pPr>
          <w:r>
            <w:rPr>
              <w:noProof/>
            </w:rPr>
            <w:t xml:space="preserve">Mosher, R. (2011). Cloud Computing Risks. </w:t>
          </w:r>
          <w:r>
            <w:rPr>
              <w:i/>
              <w:iCs/>
              <w:noProof/>
            </w:rPr>
            <w:t>ISSA Journal</w:t>
          </w:r>
          <w:r>
            <w:rPr>
              <w:noProof/>
            </w:rPr>
            <w:t>.</w:t>
          </w:r>
        </w:p>
        <w:p w14:paraId="61130E4C" w14:textId="77777777" w:rsidR="00EF18C3" w:rsidRDefault="00EF18C3" w:rsidP="00EF18C3">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33186EA6" w14:textId="77777777" w:rsidR="00EF18C3" w:rsidRDefault="00EF18C3" w:rsidP="00EF18C3">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4B59A581" w14:textId="77777777" w:rsidR="00EF18C3" w:rsidRDefault="00EF18C3" w:rsidP="00EF18C3">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492F1F7A" w14:textId="77777777" w:rsidR="00EF18C3" w:rsidRDefault="00EF18C3" w:rsidP="00EF18C3">
          <w:pPr>
            <w:pStyle w:val="Literaturverzeichnis"/>
            <w:ind w:left="720" w:hanging="720"/>
            <w:rPr>
              <w:noProof/>
            </w:rPr>
          </w:pPr>
          <w:r>
            <w:rPr>
              <w:noProof/>
            </w:rPr>
            <w:t>Schneider, M. (2019). Risiken von ERP in der Cloud minimieren. Von https://www.security-insider.de/risiken-von-erp-in-der-cloud-minimieren-a-809062/ abgerufen</w:t>
          </w:r>
        </w:p>
        <w:p w14:paraId="0474AEA9" w14:textId="59F6A746" w:rsidR="00CC7BD6" w:rsidRDefault="00CC7BD6" w:rsidP="00EF18C3">
          <w:r>
            <w:rPr>
              <w:b/>
              <w:bCs/>
            </w:rPr>
            <w:fldChar w:fldCharType="end"/>
          </w:r>
        </w:p>
      </w:sdtContent>
    </w:sdt>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7" w:name="_Toc23538241"/>
      <w:r w:rsidRPr="00B92857">
        <w:rPr>
          <w:rFonts w:ascii="Garamond" w:hAnsi="Garamond"/>
        </w:rPr>
        <w:lastRenderedPageBreak/>
        <w:t>A</w:t>
      </w:r>
      <w:r w:rsidR="00B51E81" w:rsidRPr="00B92857">
        <w:rPr>
          <w:rFonts w:ascii="Garamond" w:hAnsi="Garamond"/>
        </w:rPr>
        <w:t>bbildungsverzeichnis</w:t>
      </w:r>
      <w:bookmarkEnd w:id="17"/>
    </w:p>
    <w:p w14:paraId="31196E8B" w14:textId="77777777" w:rsidR="00B51E81" w:rsidRPr="00B51E81" w:rsidRDefault="00B51E81" w:rsidP="00B51E81">
      <w:pPr>
        <w:rPr>
          <w:rFonts w:ascii="Garamond" w:hAnsi="Garamond"/>
          <w:sz w:val="24"/>
          <w:szCs w:val="24"/>
        </w:rPr>
      </w:pPr>
    </w:p>
    <w:p w14:paraId="057A522C" w14:textId="77777777" w:rsidR="00B51E81" w:rsidRPr="00B51E81" w:rsidRDefault="00B51E81">
      <w:pPr>
        <w:pStyle w:val="Abbildungsverzeichnis"/>
        <w:tabs>
          <w:tab w:val="right" w:leader="dot" w:pos="9062"/>
        </w:tabs>
        <w:rPr>
          <w:rFonts w:ascii="Garamond" w:eastAsiaTheme="minorEastAsia" w:hAnsi="Garamond" w:cstheme="minorBidi"/>
          <w:smallCaps w:val="0"/>
          <w:noProof/>
          <w:sz w:val="24"/>
          <w:szCs w:val="24"/>
          <w:lang w:eastAsia="de-DE"/>
        </w:rPr>
      </w:pPr>
      <w:r w:rsidRPr="00B51E81">
        <w:rPr>
          <w:rFonts w:ascii="Garamond" w:hAnsi="Garamond"/>
          <w:sz w:val="24"/>
          <w:szCs w:val="24"/>
        </w:rPr>
        <w:fldChar w:fldCharType="begin"/>
      </w:r>
      <w:r w:rsidRPr="00B51E81">
        <w:rPr>
          <w:rFonts w:ascii="Garamond" w:hAnsi="Garamond"/>
          <w:sz w:val="24"/>
          <w:szCs w:val="24"/>
        </w:rPr>
        <w:instrText xml:space="preserve"> TOC \h \z \c "Abbildung" </w:instrText>
      </w:r>
      <w:r w:rsidRPr="00B51E81">
        <w:rPr>
          <w:rFonts w:ascii="Garamond" w:hAnsi="Garamond"/>
          <w:sz w:val="24"/>
          <w:szCs w:val="24"/>
        </w:rPr>
        <w:fldChar w:fldCharType="separate"/>
      </w:r>
      <w:hyperlink w:anchor="_Toc23535821" w:history="1">
        <w:r w:rsidRPr="00B51E81">
          <w:rPr>
            <w:rStyle w:val="Hyperlink"/>
            <w:rFonts w:ascii="Garamond" w:hAnsi="Garamond"/>
            <w:noProof/>
            <w:sz w:val="24"/>
            <w:szCs w:val="24"/>
          </w:rPr>
          <w:t>Abbildung 1 Gegenüberstellung von Virtualisierung und Container ,Quelle: https://www.redhat.com/de/topics/virtualization, Funddatum: 01.11.2019</w:t>
        </w:r>
        <w:r w:rsidRPr="00B51E81">
          <w:rPr>
            <w:rFonts w:ascii="Garamond" w:hAnsi="Garamond"/>
            <w:noProof/>
            <w:webHidden/>
            <w:sz w:val="24"/>
            <w:szCs w:val="24"/>
          </w:rPr>
          <w:tab/>
        </w:r>
        <w:r w:rsidRPr="00B51E81">
          <w:rPr>
            <w:rFonts w:ascii="Garamond" w:hAnsi="Garamond"/>
            <w:noProof/>
            <w:webHidden/>
            <w:sz w:val="24"/>
            <w:szCs w:val="24"/>
          </w:rPr>
          <w:fldChar w:fldCharType="begin"/>
        </w:r>
        <w:r w:rsidRPr="00B51E81">
          <w:rPr>
            <w:rFonts w:ascii="Garamond" w:hAnsi="Garamond"/>
            <w:noProof/>
            <w:webHidden/>
            <w:sz w:val="24"/>
            <w:szCs w:val="24"/>
          </w:rPr>
          <w:instrText xml:space="preserve"> PAGEREF _Toc23535821 \h </w:instrText>
        </w:r>
        <w:r w:rsidRPr="00B51E81">
          <w:rPr>
            <w:rFonts w:ascii="Garamond" w:hAnsi="Garamond"/>
            <w:noProof/>
            <w:webHidden/>
            <w:sz w:val="24"/>
            <w:szCs w:val="24"/>
          </w:rPr>
        </w:r>
        <w:r w:rsidRPr="00B51E81">
          <w:rPr>
            <w:rFonts w:ascii="Garamond" w:hAnsi="Garamond"/>
            <w:noProof/>
            <w:webHidden/>
            <w:sz w:val="24"/>
            <w:szCs w:val="24"/>
          </w:rPr>
          <w:fldChar w:fldCharType="separate"/>
        </w:r>
        <w:r w:rsidR="005D7F6E">
          <w:rPr>
            <w:rFonts w:ascii="Garamond" w:hAnsi="Garamond"/>
            <w:noProof/>
            <w:webHidden/>
            <w:sz w:val="24"/>
            <w:szCs w:val="24"/>
          </w:rPr>
          <w:t>5</w:t>
        </w:r>
        <w:r w:rsidRPr="00B51E81">
          <w:rPr>
            <w:rFonts w:ascii="Garamond" w:hAnsi="Garamond"/>
            <w:noProof/>
            <w:webHidden/>
            <w:sz w:val="24"/>
            <w:szCs w:val="24"/>
          </w:rPr>
          <w:fldChar w:fldCharType="end"/>
        </w:r>
      </w:hyperlink>
    </w:p>
    <w:p w14:paraId="40AF0C9E" w14:textId="77777777" w:rsidR="00B51E81" w:rsidRPr="00B51E81" w:rsidRDefault="00B51E81">
      <w:pPr>
        <w:pStyle w:val="Abbildungsverzeichnis"/>
        <w:tabs>
          <w:tab w:val="right" w:leader="dot" w:pos="9062"/>
        </w:tabs>
        <w:rPr>
          <w:rFonts w:ascii="Garamond" w:eastAsiaTheme="minorEastAsia" w:hAnsi="Garamond" w:cstheme="minorBidi"/>
          <w:smallCaps w:val="0"/>
          <w:noProof/>
          <w:sz w:val="24"/>
          <w:szCs w:val="24"/>
          <w:lang w:eastAsia="de-DE"/>
        </w:rPr>
      </w:pPr>
      <w:hyperlink r:id="rId11" w:anchor="_Toc23535822" w:history="1">
        <w:r w:rsidRPr="00B51E81">
          <w:rPr>
            <w:rStyle w:val="Hyperlink"/>
            <w:rFonts w:ascii="Garamond" w:hAnsi="Garamond"/>
            <w:noProof/>
            <w:sz w:val="24"/>
            <w:szCs w:val="24"/>
          </w:rPr>
          <w:t>Abbildung 2: 2011 Serververteilung von Softwareanbietern</w:t>
        </w:r>
        <w:r w:rsidRPr="00B51E81">
          <w:rPr>
            <w:rFonts w:ascii="Garamond" w:hAnsi="Garamond"/>
            <w:noProof/>
            <w:webHidden/>
            <w:sz w:val="24"/>
            <w:szCs w:val="24"/>
          </w:rPr>
          <w:tab/>
        </w:r>
        <w:r w:rsidRPr="00B51E81">
          <w:rPr>
            <w:rFonts w:ascii="Garamond" w:hAnsi="Garamond"/>
            <w:noProof/>
            <w:webHidden/>
            <w:sz w:val="24"/>
            <w:szCs w:val="24"/>
          </w:rPr>
          <w:fldChar w:fldCharType="begin"/>
        </w:r>
        <w:r w:rsidRPr="00B51E81">
          <w:rPr>
            <w:rFonts w:ascii="Garamond" w:hAnsi="Garamond"/>
            <w:noProof/>
            <w:webHidden/>
            <w:sz w:val="24"/>
            <w:szCs w:val="24"/>
          </w:rPr>
          <w:instrText xml:space="preserve"> PAGEREF _Toc23535822 \h </w:instrText>
        </w:r>
        <w:r w:rsidRPr="00B51E81">
          <w:rPr>
            <w:rFonts w:ascii="Garamond" w:hAnsi="Garamond"/>
            <w:noProof/>
            <w:webHidden/>
            <w:sz w:val="24"/>
            <w:szCs w:val="24"/>
          </w:rPr>
        </w:r>
        <w:r w:rsidRPr="00B51E81">
          <w:rPr>
            <w:rFonts w:ascii="Garamond" w:hAnsi="Garamond"/>
            <w:noProof/>
            <w:webHidden/>
            <w:sz w:val="24"/>
            <w:szCs w:val="24"/>
          </w:rPr>
          <w:fldChar w:fldCharType="separate"/>
        </w:r>
        <w:r w:rsidR="005D7F6E">
          <w:rPr>
            <w:rFonts w:ascii="Garamond" w:hAnsi="Garamond"/>
            <w:noProof/>
            <w:webHidden/>
            <w:sz w:val="24"/>
            <w:szCs w:val="24"/>
          </w:rPr>
          <w:t>8</w:t>
        </w:r>
        <w:r w:rsidRPr="00B51E81">
          <w:rPr>
            <w:rFonts w:ascii="Garamond" w:hAnsi="Garamond"/>
            <w:noProof/>
            <w:webHidden/>
            <w:sz w:val="24"/>
            <w:szCs w:val="24"/>
          </w:rPr>
          <w:fldChar w:fldCharType="end"/>
        </w:r>
      </w:hyperlink>
    </w:p>
    <w:p w14:paraId="142C7417" w14:textId="77777777" w:rsidR="00937B7E" w:rsidRPr="00937B7E" w:rsidRDefault="00B51E81" w:rsidP="00487A97">
      <w:pPr>
        <w:rPr>
          <w:rFonts w:ascii="Garamond" w:hAnsi="Garamond"/>
          <w:sz w:val="24"/>
          <w:szCs w:val="24"/>
        </w:rPr>
      </w:pPr>
      <w:r w:rsidRPr="00B51E81">
        <w:rPr>
          <w:rFonts w:ascii="Garamond" w:hAnsi="Garamond"/>
          <w:sz w:val="24"/>
          <w:szCs w:val="24"/>
        </w:rPr>
        <w:fldChar w:fldCharType="end"/>
      </w:r>
    </w:p>
    <w:sectPr w:rsidR="00937B7E" w:rsidRPr="00937B7E" w:rsidSect="00937B7E">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FA257" w14:textId="77777777" w:rsidR="00A4259E" w:rsidRDefault="00A4259E" w:rsidP="00937B7E">
      <w:pPr>
        <w:spacing w:after="0" w:line="240" w:lineRule="auto"/>
      </w:pPr>
      <w:r>
        <w:separator/>
      </w:r>
    </w:p>
  </w:endnote>
  <w:endnote w:type="continuationSeparator" w:id="0">
    <w:p w14:paraId="767D752F" w14:textId="77777777" w:rsidR="00A4259E" w:rsidRDefault="00A4259E"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365124"/>
      <w:docPartObj>
        <w:docPartGallery w:val="Page Numbers (Bottom of Page)"/>
        <w:docPartUnique/>
      </w:docPartObj>
    </w:sdtPr>
    <w:sdtContent>
      <w:p w14:paraId="2A3EA347" w14:textId="7170AE2F" w:rsidR="00B92857" w:rsidRDefault="00B92857">
        <w:pPr>
          <w:pStyle w:val="Fuzeile"/>
          <w:jc w:val="right"/>
        </w:pPr>
        <w:r>
          <w:fldChar w:fldCharType="begin"/>
        </w:r>
        <w:r>
          <w:instrText>PAGE   \* MERGEFORMAT</w:instrText>
        </w:r>
        <w:r>
          <w:fldChar w:fldCharType="separate"/>
        </w:r>
        <w:r w:rsidR="005D7F6E">
          <w:rPr>
            <w:noProof/>
          </w:rPr>
          <w:t>13</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4F235" w14:textId="77777777" w:rsidR="00A4259E" w:rsidRDefault="00A4259E" w:rsidP="00937B7E">
      <w:pPr>
        <w:spacing w:after="0" w:line="240" w:lineRule="auto"/>
      </w:pPr>
      <w:r>
        <w:separator/>
      </w:r>
    </w:p>
  </w:footnote>
  <w:footnote w:type="continuationSeparator" w:id="0">
    <w:p w14:paraId="39066FE7" w14:textId="77777777" w:rsidR="00A4259E" w:rsidRDefault="00A4259E" w:rsidP="00937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8"/>
    <w:rsid w:val="000E0A42"/>
    <w:rsid w:val="00120C9C"/>
    <w:rsid w:val="00134DFC"/>
    <w:rsid w:val="001365DE"/>
    <w:rsid w:val="0015248C"/>
    <w:rsid w:val="001F0CEE"/>
    <w:rsid w:val="002F1AD4"/>
    <w:rsid w:val="003F3D3F"/>
    <w:rsid w:val="0040216D"/>
    <w:rsid w:val="004652B4"/>
    <w:rsid w:val="00487A97"/>
    <w:rsid w:val="004B1D48"/>
    <w:rsid w:val="004B46B8"/>
    <w:rsid w:val="00546D86"/>
    <w:rsid w:val="005D0CE9"/>
    <w:rsid w:val="005D3F95"/>
    <w:rsid w:val="005D7F6E"/>
    <w:rsid w:val="00706C71"/>
    <w:rsid w:val="00715934"/>
    <w:rsid w:val="00755330"/>
    <w:rsid w:val="007747EF"/>
    <w:rsid w:val="007C0632"/>
    <w:rsid w:val="008644D3"/>
    <w:rsid w:val="008A7F84"/>
    <w:rsid w:val="008B1999"/>
    <w:rsid w:val="008C47F0"/>
    <w:rsid w:val="008D28A0"/>
    <w:rsid w:val="00937B7E"/>
    <w:rsid w:val="00963560"/>
    <w:rsid w:val="009C5516"/>
    <w:rsid w:val="009F5CCE"/>
    <w:rsid w:val="00A266D8"/>
    <w:rsid w:val="00A4259E"/>
    <w:rsid w:val="00A71B7B"/>
    <w:rsid w:val="00AE2ED4"/>
    <w:rsid w:val="00B20C4E"/>
    <w:rsid w:val="00B4481B"/>
    <w:rsid w:val="00B44D8D"/>
    <w:rsid w:val="00B51E81"/>
    <w:rsid w:val="00B92857"/>
    <w:rsid w:val="00BE5C42"/>
    <w:rsid w:val="00C34276"/>
    <w:rsid w:val="00C750CD"/>
    <w:rsid w:val="00C8580C"/>
    <w:rsid w:val="00C96965"/>
    <w:rsid w:val="00CC7BD6"/>
    <w:rsid w:val="00CE32CC"/>
    <w:rsid w:val="00D079EB"/>
    <w:rsid w:val="00D93153"/>
    <w:rsid w:val="00DA4B85"/>
    <w:rsid w:val="00E13963"/>
    <w:rsid w:val="00E44850"/>
    <w:rsid w:val="00E70156"/>
    <w:rsid w:val="00EA01C8"/>
    <w:rsid w:val="00EF1414"/>
    <w:rsid w:val="00EF18C3"/>
    <w:rsid w:val="00EF591D"/>
    <w:rsid w:val="00EF5BC5"/>
    <w:rsid w:val="00F27D5B"/>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andra%20R\Documents\Alexandra\Vorlesungen\Hochschule%20M&#252;nchen\ERPAlternativen\Studienarbeit_FINAL.doc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dhat.com/de/topics/virtu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3</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4</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5</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2</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1</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6</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7</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8</b:RefOrder>
  </b:Source>
</b:Sources>
</file>

<file path=customXml/itemProps1.xml><?xml version="1.0" encoding="utf-8"?>
<ds:datastoreItem xmlns:ds="http://schemas.openxmlformats.org/officeDocument/2006/customXml" ds:itemID="{73592628-069C-45F6-8636-3C14AEC4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3005</Words>
  <Characters>18932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A.Ricolleau</cp:lastModifiedBy>
  <cp:revision>27</cp:revision>
  <cp:lastPrinted>2019-11-01T21:11:00Z</cp:lastPrinted>
  <dcterms:created xsi:type="dcterms:W3CDTF">2019-10-26T13:30:00Z</dcterms:created>
  <dcterms:modified xsi:type="dcterms:W3CDTF">2019-11-01T21:12:00Z</dcterms:modified>
</cp:coreProperties>
</file>