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Grab AI for SEA Submission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Harshi Mehrotra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Problem Statement: Traffic Management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data looks to predict normalized traffic demand of a city. In the data provided normalized demand for a geohash6 location is given for frequent time intervals.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look to build features to help us better understand the area, the time feature and pattern of traffic nearby a geohash location. We leveraged time-series modelling - ARIMA, Linear Regression and Random Forest models to predict the traffic values.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Features developed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wise - Weekend/Weekday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looked at daily peak traffic during office travel hours - 7 am to 10 am and 5 pm to 7 pm.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was a clear identifiable pattern repeating every 6-7 days, it helped us distinguish the weekends from weekdays.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Geographical proximity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used graph network to identify the geohash points next to one another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graph provided clear clusters of 4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used lat-long to build a grid of all the geo-hash - identifying 4 closes location to every point. These 4 points were above, below, left and right of point, considerations were taken for edges.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1: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Grid modeling - assuming traffic flow, a point near to the geohash6 location would help predict demand in the location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identified traffic at points near the geohash location in directions - above, below, left and right. Traffic 15 min before are used as prediction covariates for traffic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used linear regression and Random Forest models - evaluating them on Mean Squared Error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2: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simple time-series model for individual Geohash location, using the given time features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We built and increasing time series with increment of 15 min, we used the past pattern of the demand to predict the demand for final days.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 Measurement: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Upon checking the error values of Mean Squared Error.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Random Forest model produced the best outcome based on MSE error.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