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</w:t>
      </w:r>
      <w:r w:rsidR="00D7191F">
        <w:rPr>
          <w:rFonts w:ascii="Times New Roman" w:hAnsi="Times New Roman" w:cs="Times New Roman"/>
          <w:b/>
          <w:sz w:val="24"/>
          <w:szCs w:val="24"/>
        </w:rPr>
        <w:t>3</w:t>
      </w:r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519" w:type="pct"/>
        <w:tblLook w:val="04A0" w:firstRow="1" w:lastRow="0" w:firstColumn="1" w:lastColumn="0" w:noHBand="0" w:noVBand="1"/>
      </w:tblPr>
      <w:tblGrid>
        <w:gridCol w:w="510"/>
        <w:gridCol w:w="1356"/>
        <w:gridCol w:w="1563"/>
        <w:gridCol w:w="1656"/>
        <w:gridCol w:w="1096"/>
        <w:gridCol w:w="1057"/>
        <w:gridCol w:w="1324"/>
        <w:gridCol w:w="1390"/>
      </w:tblGrid>
      <w:tr w:rsidR="00567164" w:rsidRPr="000A6B73" w:rsidTr="00D7191F">
        <w:tc>
          <w:tcPr>
            <w:tcW w:w="256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7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789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66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5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531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832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698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D7191F" w:rsidTr="00D7191F">
        <w:trPr>
          <w:trHeight w:val="4899"/>
        </w:trPr>
        <w:tc>
          <w:tcPr>
            <w:tcW w:w="256" w:type="pct"/>
          </w:tcPr>
          <w:p w:rsidR="00D7191F" w:rsidRDefault="00D7191F" w:rsidP="00D7191F">
            <w:pPr>
              <w:rPr>
                <w:rFonts w:asciiTheme="majorBidi" w:eastAsia="Rockwell" w:hAnsiTheme="majorBidi" w:cstheme="majorBidi"/>
                <w:color w:val="auto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1</w:t>
            </w:r>
          </w:p>
        </w:tc>
        <w:tc>
          <w:tcPr>
            <w:tcW w:w="678" w:type="pct"/>
          </w:tcPr>
          <w:p w:rsidR="00D7191F" w:rsidRDefault="00D7191F" w:rsidP="00D7191F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Use case (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kebutuhan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), CDM, Activity Diagram, Sequence Diagram, dan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</w:t>
            </w:r>
          </w:p>
        </w:tc>
        <w:tc>
          <w:tcPr>
            <w:tcW w:w="789" w:type="pct"/>
          </w:tcPr>
          <w:p w:rsidR="00D7191F" w:rsidRDefault="00D7191F" w:rsidP="00D7191F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Adanya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usecase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</w:t>
            </w:r>
          </w:p>
        </w:tc>
        <w:tc>
          <w:tcPr>
            <w:tcW w:w="665" w:type="pct"/>
          </w:tcPr>
          <w:p w:rsidR="00D7191F" w:rsidRDefault="00D7191F" w:rsidP="00D7191F">
            <w:pPr>
              <w:pStyle w:val="Caption"/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Usecase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inventaris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dihilangkan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mengganti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, activity, sequence,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perubahan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cdm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kamus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mempermudah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>pembuatan</w:t>
            </w:r>
            <w:proofErr w:type="spellEnd"/>
            <w:r>
              <w:rPr>
                <w:rFonts w:asciiTheme="majorBidi" w:hAnsiTheme="majorBidi" w:cstheme="majorBidi"/>
                <w:b w:val="0"/>
                <w:sz w:val="24"/>
                <w:szCs w:val="24"/>
              </w:rPr>
              <w:t xml:space="preserve"> diagram</w:t>
            </w:r>
          </w:p>
        </w:tc>
        <w:tc>
          <w:tcPr>
            <w:tcW w:w="551" w:type="pct"/>
          </w:tcPr>
          <w:p w:rsidR="00D7191F" w:rsidRDefault="00D7191F" w:rsidP="00D7191F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Disetujui</w:t>
            </w:r>
          </w:p>
        </w:tc>
        <w:tc>
          <w:tcPr>
            <w:tcW w:w="531" w:type="pct"/>
          </w:tcPr>
          <w:p w:rsidR="00D7191F" w:rsidRDefault="00D7191F" w:rsidP="00D7191F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proofErr w:type="spellStart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Jumat</w:t>
            </w:r>
            <w:proofErr w:type="spellEnd"/>
            <w:r>
              <w:rPr>
                <w:rFonts w:asciiTheme="majorBidi" w:eastAsia="Rockwell" w:hAnsiTheme="majorBidi" w:cstheme="majorBidi"/>
                <w:sz w:val="24"/>
                <w:szCs w:val="24"/>
              </w:rPr>
              <w:t>, 6 April 2018</w:t>
            </w:r>
          </w:p>
        </w:tc>
        <w:tc>
          <w:tcPr>
            <w:tcW w:w="832" w:type="pct"/>
          </w:tcPr>
          <w:p w:rsidR="00D7191F" w:rsidRDefault="00D7191F" w:rsidP="00D7191F">
            <w:pP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  <w:lang w:val="id-ID"/>
              </w:rPr>
              <w:t>Adanya redudansi pada usecase</w:t>
            </w:r>
          </w:p>
        </w:tc>
        <w:tc>
          <w:tcPr>
            <w:tcW w:w="698" w:type="pct"/>
          </w:tcPr>
          <w:p w:rsidR="00D7191F" w:rsidRDefault="00D7191F" w:rsidP="00D7191F">
            <w:pPr>
              <w:rPr>
                <w:rFonts w:asciiTheme="majorBidi" w:eastAsia="Rockwell" w:hAnsiTheme="majorBidi" w:cstheme="majorBidi"/>
                <w:sz w:val="24"/>
                <w:szCs w:val="24"/>
                <w:lang w:val="en-GB"/>
              </w:rPr>
            </w:pPr>
            <w:r>
              <w:rPr>
                <w:rFonts w:asciiTheme="majorBidi" w:eastAsia="Rockwell" w:hAnsiTheme="majorBidi" w:cstheme="majorBidi"/>
                <w:sz w:val="24"/>
                <w:szCs w:val="24"/>
              </w:rPr>
              <w:t>SKPL v3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837F42">
        <w:rPr>
          <w:rFonts w:ascii="Times New Roman" w:hAnsi="Times New Roman" w:cs="Times New Roman"/>
          <w:sz w:val="24"/>
          <w:szCs w:val="24"/>
        </w:rPr>
        <w:t>2</w:t>
      </w:r>
      <w:r w:rsidR="00D7191F">
        <w:rPr>
          <w:rFonts w:ascii="Times New Roman" w:hAnsi="Times New Roman" w:cs="Times New Roman"/>
          <w:sz w:val="24"/>
          <w:szCs w:val="24"/>
        </w:rPr>
        <w:t xml:space="preserve"> April</w:t>
      </w:r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837F42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837F42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2A6B66"/>
    <w:rsid w:val="004629FE"/>
    <w:rsid w:val="00464719"/>
    <w:rsid w:val="0046660C"/>
    <w:rsid w:val="00480E08"/>
    <w:rsid w:val="004D706F"/>
    <w:rsid w:val="00567164"/>
    <w:rsid w:val="005E781D"/>
    <w:rsid w:val="007A3E11"/>
    <w:rsid w:val="007B6118"/>
    <w:rsid w:val="007C1FB3"/>
    <w:rsid w:val="007C327A"/>
    <w:rsid w:val="00820545"/>
    <w:rsid w:val="00834C8D"/>
    <w:rsid w:val="00837F42"/>
    <w:rsid w:val="00A37C74"/>
    <w:rsid w:val="00B2568E"/>
    <w:rsid w:val="00C4529C"/>
    <w:rsid w:val="00D7191F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26DF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D7191F"/>
    <w:pPr>
      <w:widowControl/>
      <w:spacing w:after="0" w:line="240" w:lineRule="auto"/>
    </w:pPr>
    <w:rPr>
      <w:rFonts w:ascii="Times New Roman" w:eastAsia="Times New Roman" w:hAnsi="Times New Roman" w:cs="Times New Roman"/>
      <w:b/>
      <w:bCs/>
      <w:color w:val="auto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3</cp:revision>
  <dcterms:created xsi:type="dcterms:W3CDTF">2018-05-21T03:10:00Z</dcterms:created>
  <dcterms:modified xsi:type="dcterms:W3CDTF">2018-05-21T03:10:00Z</dcterms:modified>
</cp:coreProperties>
</file>