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44"/>
        </w:rPr>
        <w:t>Legal Review System - Field Labels &amp; Info Bubbles</w:t>
      </w:r>
    </w:p>
    <w:p>
      <w:pPr>
        <w:spacing w:after="360"/>
        <w:jc w:val="center"/>
      </w:pPr>
      <w:r>
        <w:rPr>
          <w:rFonts w:ascii="Calibri" w:hAnsi="Calibri"/>
          <w:color w:val="5C6670"/>
          <w:sz w:val="24"/>
        </w:rPr>
        <w:t>Business Review Information Document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D9E2F3"/>
          </w:tcPr>
          <w:p>
            <w:pPr>
              <w:spacing w:after="120"/>
            </w:pPr>
            <w:r>
              <w:rPr>
                <w:rFonts w:ascii="Calibri" w:hAnsi="Calibri"/>
                <w:b/>
                <w:color w:val="222222"/>
                <w:sz w:val="20"/>
              </w:rPr>
              <w:t>Document Purpose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20"/>
              </w:rPr>
              <w:t>Reference of application field labels, tooltip text, headers, descriptions, and placeholders.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D9E2F3"/>
          </w:tcPr>
          <w:p>
            <w:pPr>
              <w:spacing w:after="120"/>
            </w:pPr>
            <w:r>
              <w:rPr>
                <w:rFonts w:ascii="Calibri" w:hAnsi="Calibri"/>
                <w:b/>
                <w:color w:val="222222"/>
                <w:sz w:val="20"/>
              </w:rPr>
              <w:t>Primary Audience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20"/>
              </w:rPr>
              <w:t>Business users reviewing and commenting on Legal Review System text.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D9E2F3"/>
          </w:tcPr>
          <w:p>
            <w:pPr>
              <w:spacing w:after="120"/>
            </w:pPr>
            <w:r>
              <w:rPr>
                <w:rFonts w:ascii="Calibri" w:hAnsi="Calibri"/>
                <w:b/>
                <w:color w:val="222222"/>
                <w:sz w:val="20"/>
              </w:rPr>
              <w:t>Source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20"/>
              </w:rPr>
              <w:t>docs/field-labels-and-infobubbles.md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D9E2F3"/>
          </w:tcPr>
          <w:p>
            <w:pPr>
              <w:spacing w:after="120"/>
            </w:pPr>
            <w:r>
              <w:rPr>
                <w:rFonts w:ascii="Calibri" w:hAnsi="Calibri"/>
                <w:b/>
                <w:color w:val="222222"/>
                <w:sz w:val="20"/>
              </w:rPr>
              <w:t>Prepared On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20"/>
              </w:rPr>
              <w:t>2026-03-25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fill="F3F6FA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110" w:type="dxa"/>
              <w:right w:w="110" w:type="dxa"/>
              <w:bottom w:w="110" w:type="dxa"/>
              <w:left w:w="11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 w:val="0"/>
                <w:color w:val="222222"/>
                <w:sz w:val="21"/>
              </w:rPr>
              <w:t>Purpose: This document lists all UI text shown in the Legal Review System form — field labels, info bubble (tooltip) messages, section headers, descriptions, and placeholder text.</w:t>
            </w:r>
          </w:p>
          <w:p>
            <w:pPr>
              <w:spacing w:after="120"/>
            </w:pPr>
            <w:r>
              <w:rPr>
                <w:rFonts w:ascii="Calibri" w:hAnsi="Calibri"/>
                <w:b w:val="0"/>
                <w:color w:val="222222"/>
                <w:sz w:val="21"/>
              </w:rPr>
              <w:t>For Business Reviewers: Please add comments or replace text directly in the Word version of this document. If no change is needed, leave the text as-is.</w:t>
            </w:r>
          </w:p>
        </w:tc>
      </w:tr>
    </w:tbl>
    <w:p>
      <w:r>
        <w:br w:type="page"/>
      </w:r>
    </w:p>
    <w:p>
      <w:pPr>
        <w:pStyle w:val="Heading1"/>
        <w:spacing w:after="160" w:before="120"/>
      </w:pPr>
      <w:r>
        <w:rPr>
          <w:rFonts w:ascii="Calibri" w:hAnsi="Calibri"/>
          <w:b/>
          <w:color w:val="1F4E79"/>
          <w:sz w:val="32"/>
        </w:rPr>
        <w:t>1. Request Type Selector Screen</w:t>
      </w:r>
    </w:p>
    <w:p>
      <w:pPr>
        <w:spacing w:after="120"/>
      </w:pPr>
      <w:r>
        <w:rPr>
          <w:rFonts w:ascii="Calibri" w:hAnsi="Calibri"/>
          <w:b w:val="0"/>
          <w:color w:val="222222"/>
          <w:sz w:val="21"/>
        </w:rPr>
        <w:t>This is the first screen users see when creating a new request.</w:t>
      </w:r>
    </w:p>
    <w:p>
      <w:pPr>
        <w:pStyle w:val="Heading2"/>
        <w:spacing w:after="120" w:before="80"/>
      </w:pPr>
      <w:r>
        <w:rPr>
          <w:rFonts w:ascii="Calibri" w:hAnsi="Calibri"/>
          <w:b/>
          <w:color w:val="1F4E79"/>
          <w:sz w:val="26"/>
        </w:rPr>
        <w:t>Header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Text in Application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Page Title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New Request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Page Subtitle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Select a request type to begin.</w:t>
            </w:r>
          </w:p>
        </w:tc>
      </w:tr>
    </w:tbl>
    <w:p>
      <w:pPr>
        <w:spacing w:after="120"/>
      </w:pPr>
    </w:p>
    <w:p>
      <w:pPr>
        <w:pStyle w:val="Heading2"/>
        <w:spacing w:after="120" w:before="80"/>
      </w:pPr>
      <w:r>
        <w:rPr>
          <w:rFonts w:ascii="Calibri" w:hAnsi="Calibri"/>
          <w:b/>
          <w:color w:val="1F4E79"/>
          <w:sz w:val="26"/>
        </w:rPr>
        <w:t>Request Type Cards</w:t>
      </w:r>
    </w:p>
    <w:p>
      <w:pPr>
        <w:pStyle w:val="Heading3"/>
        <w:spacing w:after="120" w:before="80"/>
      </w:pPr>
      <w:r>
        <w:rPr>
          <w:rFonts w:ascii="Calibri" w:hAnsi="Calibri"/>
          <w:b/>
          <w:color w:val="1F4E79"/>
          <w:sz w:val="23"/>
        </w:rPr>
        <w:t>Communication Review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Text in Application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Card Title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Communication Review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Short Title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Communication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Description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External communications, marketing materials, presentations, and public-facing content requiring legal and compliance review.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Feature 1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Marketing materials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Feature 2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Client presentations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Feature 3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Website &amp; social content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Feature 4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Email campaigns</w:t>
            </w:r>
          </w:p>
        </w:tc>
      </w:tr>
    </w:tbl>
    <w:p>
      <w:pPr>
        <w:spacing w:after="120"/>
      </w:pPr>
    </w:p>
    <w:p>
      <w:pPr>
        <w:pStyle w:val="Heading3"/>
        <w:spacing w:after="120" w:before="80"/>
      </w:pPr>
      <w:r>
        <w:rPr>
          <w:rFonts w:ascii="Calibri" w:hAnsi="Calibri"/>
          <w:b/>
          <w:color w:val="1F4E79"/>
          <w:sz w:val="23"/>
        </w:rPr>
        <w:t>General Review (Coming Soon)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Text in Application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Card Title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General Review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Short Title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General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Description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General legal review of documents, contracts, agreements, and other legal matters requiring attorney oversight.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Feature 1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Contracts &amp; agreements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Feature 2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Legal documents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Feature 3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Policy reviews</w:t>
            </w:r>
          </w:p>
        </w:tc>
      </w:tr>
    </w:tbl>
    <w:p>
      <w:pPr>
        <w:spacing w:after="120"/>
      </w:pPr>
    </w:p>
    <w:p>
      <w:pPr>
        <w:pStyle w:val="Heading3"/>
        <w:spacing w:after="120" w:before="80"/>
      </w:pPr>
      <w:r>
        <w:rPr>
          <w:rFonts w:ascii="Calibri" w:hAnsi="Calibri"/>
          <w:b/>
          <w:color w:val="1F4E79"/>
          <w:sz w:val="23"/>
        </w:rPr>
        <w:t>IMA Review (Coming Soon)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Text in Application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Card Title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IMA Review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Short Title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IMA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Description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Investment Management Agreement review for institutional clients requiring specialized compliance review.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Feature 1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Investment agreements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Feature 2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Institutional contracts</w:t>
            </w:r>
          </w:p>
        </w:tc>
      </w:tr>
    </w:tbl>
    <w:p>
      <w:pPr>
        <w:spacing w:after="120"/>
      </w:pPr>
    </w:p>
    <w:p>
      <w:pPr>
        <w:pStyle w:val="Heading2"/>
        <w:spacing w:after="120" w:before="80"/>
      </w:pPr>
      <w:r>
        <w:rPr>
          <w:rFonts w:ascii="Calibri" w:hAnsi="Calibri"/>
          <w:b/>
          <w:color w:val="1F4E79"/>
          <w:sz w:val="26"/>
        </w:rPr>
        <w:t>Vendor Management Section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Text in Application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Section Title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Vendor Management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Badge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Different App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Helper Text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Looking for vendor requests? Select an option below to open the Vendor Management application.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Option 1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NDA - Non-Disclosure Agreement request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Option 2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New Vendor - Onboard a new vendor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Option 3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Amendment - Modify existing vendor agreement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Option 4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Notification - Vendor status notification</w:t>
            </w:r>
          </w:p>
        </w:tc>
      </w:tr>
    </w:tbl>
    <w:p>
      <w:pPr>
        <w:spacing w:after="120"/>
      </w:pPr>
    </w:p>
    <w:p>
      <w:pPr>
        <w:pStyle w:val="Heading2"/>
        <w:spacing w:after="120" w:before="80"/>
      </w:pPr>
      <w:r>
        <w:rPr>
          <w:rFonts w:ascii="Calibri" w:hAnsi="Calibri"/>
          <w:b/>
          <w:color w:val="1F4E79"/>
          <w:sz w:val="26"/>
        </w:rPr>
        <w:t>Buttons &amp; Messages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Text in Application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Continue Button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Continue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Cancel Button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Cancel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Selection Hint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You selected {type name}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Error (no selection)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Please select a request type to continue.</w:t>
            </w:r>
          </w:p>
        </w:tc>
      </w:tr>
    </w:tbl>
    <w:p>
      <w:pPr>
        <w:spacing w:after="120"/>
      </w:pPr>
    </w:p>
    <w:p>
      <w:pPr>
        <w:pStyle w:val="Heading1"/>
        <w:spacing w:after="160" w:before="120"/>
      </w:pPr>
      <w:r>
        <w:rPr>
          <w:rFonts w:ascii="Calibri" w:hAnsi="Calibri"/>
          <w:b/>
          <w:color w:val="1F4E79"/>
          <w:sz w:val="32"/>
        </w:rPr>
        <w:t>2. Workflow Preview Steps</w:t>
      </w:r>
    </w:p>
    <w:p>
      <w:pPr>
        <w:spacing w:after="120"/>
      </w:pPr>
      <w:r>
        <w:rPr>
          <w:rFonts w:ascii="Calibri" w:hAnsi="Calibri"/>
          <w:b w:val="0"/>
          <w:color w:val="222222"/>
          <w:sz w:val="21"/>
        </w:rPr>
        <w:t>When a user selects a request type, a workflow preview appears showing each step. Users can click a step to see details.</w:t>
      </w:r>
    </w:p>
    <w:p>
      <w:pPr>
        <w:pStyle w:val="Heading2"/>
        <w:spacing w:after="120" w:before="80"/>
      </w:pPr>
      <w:r>
        <w:rPr>
          <w:rFonts w:ascii="Calibri" w:hAnsi="Calibri"/>
          <w:b/>
          <w:color w:val="1F4E79"/>
          <w:sz w:val="26"/>
        </w:rPr>
        <w:t>Preview Section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Text in Application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Section Title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Workflow Preview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Empty State (no selection)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Select a request type above to preview the review workflow.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With Selection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Click on each step to view details about what happens at that stage.</w:t>
            </w:r>
          </w:p>
        </w:tc>
      </w:tr>
    </w:tbl>
    <w:p>
      <w:pPr>
        <w:spacing w:after="120"/>
      </w:pPr>
    </w:p>
    <w:p>
      <w:pPr>
        <w:pStyle w:val="Heading2"/>
        <w:spacing w:after="120" w:before="80"/>
      </w:pPr>
      <w:r>
        <w:rPr>
          <w:rFonts w:ascii="Calibri" w:hAnsi="Calibri"/>
          <w:b/>
          <w:color w:val="1F4E79"/>
          <w:sz w:val="26"/>
        </w:rPr>
        <w:t>Step 1: Draft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Text in Application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Step Label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Draft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Short Description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Create request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Panel Title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Draft Request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Panel Description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Create and prepare your legal review request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Detail 1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Fill in basic request information including title, purpose, and submission type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Detail 2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Select the appropriate submission item and target return date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Detail 3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Choose whether legal, compliance, or both reviews are required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Detail 4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Add pre-submission approvals with supporting documents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Tip 1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Save your work frequently as a draft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Tip 2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Gather all necessary approvals before submission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Tip 3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Be clear and specific in your purpose statement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Estimated Duration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30-60 minutes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Required Fields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Request Title, Purpose, Submission Type, Submission Item, Target Return Date, Review Audience, At least one approval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Who Is Involved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Submitter, Approvers (Communications, Portfolio Manager, etc.)</w:t>
            </w:r>
          </w:p>
        </w:tc>
      </w:tr>
    </w:tbl>
    <w:p>
      <w:pPr>
        <w:spacing w:after="120"/>
      </w:pPr>
    </w:p>
    <w:p>
      <w:pPr>
        <w:pStyle w:val="Heading2"/>
        <w:spacing w:after="120" w:before="80"/>
      </w:pPr>
      <w:r>
        <w:rPr>
          <w:rFonts w:ascii="Calibri" w:hAnsi="Calibri"/>
          <w:b/>
          <w:color w:val="1F4E79"/>
          <w:sz w:val="26"/>
        </w:rPr>
        <w:t>Step 2: Legal Intake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Text in Application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Step Label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Legal Intake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Short Description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Triage &amp; assign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Panel Title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Legal Intake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Panel Description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Request is reviewed and triaged by Legal Admin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Detail 1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Legal Admin reviews the request details and all submitted materials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Detail 2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Verifies that all required approvals are in place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Detail 3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Confirms the review audience (Legal, Compliance, or Both)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Detail 4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May override review audience based on content assessment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Detail 5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Determines attorney assignment method (direct or committee)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Tip 1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Ensure your request details are complete and accurate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Tip 2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All supporting documents should be uploaded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Tip 3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Respond promptly to any questions from Legal Admin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Estimated Duration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1-2 business days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Who Is Involved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Legal Admin</w:t>
            </w:r>
          </w:p>
        </w:tc>
      </w:tr>
    </w:tbl>
    <w:p>
      <w:pPr>
        <w:spacing w:after="120"/>
      </w:pPr>
    </w:p>
    <w:p>
      <w:pPr>
        <w:pStyle w:val="Heading2"/>
        <w:spacing w:after="120" w:before="80"/>
      </w:pPr>
      <w:r>
        <w:rPr>
          <w:rFonts w:ascii="Calibri" w:hAnsi="Calibri"/>
          <w:b/>
          <w:color w:val="1F4E79"/>
          <w:sz w:val="26"/>
        </w:rPr>
        <w:t>Step 2a: Assign Attorney (Optional)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Text in Application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Step Label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Assign Attorney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Short Description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Committee assignment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Panel Title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Assign Attorney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Panel Description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Attorney assignment through committee review (Optional)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Detail 1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Request is sent to the Attorney Assignment Committee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Detail 2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Committee reviews the request and assigns an appropriate attorney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Detail 3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Assignment is based on expertise, workload, and availability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Detail 4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This step is skipped if attorney is directly assigned at Legal Intake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Tip 1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This step is optional and depends on the complexity of the request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Tip 2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Committee meetings are held regularly (check schedule)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Tip 3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Direct assignment bypasses this step entirely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Estimated Duration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2-5 business days (if required)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Who Is Involved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Attorney Assignment Committee</w:t>
            </w:r>
          </w:p>
        </w:tc>
      </w:tr>
    </w:tbl>
    <w:p>
      <w:pPr>
        <w:spacing w:after="120"/>
      </w:pPr>
    </w:p>
    <w:p>
      <w:pPr>
        <w:pStyle w:val="Heading2"/>
        <w:spacing w:after="120" w:before="80"/>
      </w:pPr>
      <w:r>
        <w:rPr>
          <w:rFonts w:ascii="Calibri" w:hAnsi="Calibri"/>
          <w:b/>
          <w:color w:val="1F4E79"/>
          <w:sz w:val="26"/>
        </w:rPr>
        <w:t>Step 3: In Review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Text in Application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Step Label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Review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Short Description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Legal/Compliance review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Panel Title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In Review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Panel Description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Legal and/or Compliance review in progress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Detail 1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Assigned attorney conducts legal review of materials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Detail 2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Compliance team conducts compliance review (if required)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Detail 3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Reviewers may request additional information or clarifications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Detail 4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Status updates are provided as review progresses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Detail 5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Review continues until outcome is determined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Tip 1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Respond quickly to reviewer questions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Tip 2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Check status updates regularly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Tip 3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Provide any additional materials promptly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Estimated Duration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Varies by submission type (see turnaround time)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Who Is Involved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Assigned Attorney, Compliance Reviewers</w:t>
            </w:r>
          </w:p>
        </w:tc>
      </w:tr>
    </w:tbl>
    <w:p>
      <w:pPr>
        <w:spacing w:after="120"/>
      </w:pPr>
    </w:p>
    <w:p>
      <w:pPr>
        <w:pStyle w:val="Heading2"/>
        <w:spacing w:after="120" w:before="80"/>
      </w:pPr>
      <w:r>
        <w:rPr>
          <w:rFonts w:ascii="Calibri" w:hAnsi="Calibri"/>
          <w:b/>
          <w:color w:val="1F4E79"/>
          <w:sz w:val="26"/>
        </w:rPr>
        <w:t>Step 4: Closeout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Text in Application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Step Label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Closeout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Short Description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Final steps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Panel Title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Closeout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Panel Description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Final steps and request completion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Detail 1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All required reviews have been completed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Detail 2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Tracking ID is assigned if required (Compliance + FINRA/Retail)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Detail 3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Final documentation is prepared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Detail 4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Request is marked as complete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Tip 1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Review the final outcomes from all reviewers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Tip 2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Tracking ID is only required for specific compliance scenarios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Tip 3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Save all final documentation for your records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Tip 4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Materials can now be used per review outcomes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Estimated Duration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1 business day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Who Is Involved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Submitter, Legal Admin</w:t>
            </w:r>
          </w:p>
        </w:tc>
      </w:tr>
    </w:tbl>
    <w:p>
      <w:pPr>
        <w:spacing w:after="120"/>
      </w:pPr>
    </w:p>
    <w:p>
      <w:pPr>
        <w:pStyle w:val="Heading2"/>
        <w:spacing w:after="120" w:before="80"/>
      </w:pPr>
      <w:r>
        <w:rPr>
          <w:rFonts w:ascii="Calibri" w:hAnsi="Calibri"/>
          <w:b/>
          <w:color w:val="1F4E79"/>
          <w:sz w:val="26"/>
        </w:rPr>
        <w:t>Step 5: FINRA Documents (Conditional)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Text in Application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Step Label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FINRA Documents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Short Description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FINRA processing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Panel Title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FINRA Documents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Panel Description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Awaiting FINRA documentation completion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Detail 1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Request requires FINRA review documentation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Detail 2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FINRA team processes the documentation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Detail 3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Final compliance documentation is prepared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Detail 4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Request is marked as complete once FINRA documents are finalized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Tip 1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Monitor for updates from the FINRA team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Tip 2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Ensure all required documentation is available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Tip 3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Request will complete automatically when FINRA processing is done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Estimated Duration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Varies (typically 1-3 business days)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Who Is Involved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FINRA Team, Compliance</w:t>
            </w:r>
          </w:p>
        </w:tc>
      </w:tr>
    </w:tbl>
    <w:p>
      <w:pPr>
        <w:spacing w:after="120"/>
      </w:pPr>
    </w:p>
    <w:p>
      <w:pPr>
        <w:pStyle w:val="Heading2"/>
        <w:spacing w:after="120" w:before="80"/>
      </w:pPr>
      <w:r>
        <w:rPr>
          <w:rFonts w:ascii="Calibri" w:hAnsi="Calibri"/>
          <w:b/>
          <w:color w:val="1F4E79"/>
          <w:sz w:val="26"/>
        </w:rPr>
        <w:t>Special Status: Cancelled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Text in Application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Panel Title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Request Cancelled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Panel Description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This request has been cancelled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Detail 1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The request was cancelled before completion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Detail 2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No further action is required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Detail 3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The request can be viewed for reference only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Tip 1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Review the cancellation reason for context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Tip 2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If needed, create a new request to restart the process</w:t>
            </w:r>
          </w:p>
        </w:tc>
      </w:tr>
    </w:tbl>
    <w:p>
      <w:pPr>
        <w:spacing w:after="120"/>
      </w:pPr>
    </w:p>
    <w:p>
      <w:pPr>
        <w:pStyle w:val="Heading2"/>
        <w:spacing w:after="120" w:before="80"/>
      </w:pPr>
      <w:r>
        <w:rPr>
          <w:rFonts w:ascii="Calibri" w:hAnsi="Calibri"/>
          <w:b/>
          <w:color w:val="1F4E79"/>
          <w:sz w:val="26"/>
        </w:rPr>
        <w:t>Special Status: On Hold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Text in Application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Panel Title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Request On Hold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Panel Description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This request is currently on hold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Detail 1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The request has been placed on hold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Detail 2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Review progress is paused until the hold is lifted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Detail 3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The request will resume from where it was paused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Tip 1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Review the hold reason for context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Tip 2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Contact the person who placed the hold for updates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Tip 3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The request can be resumed by authorized personnel</w:t>
            </w:r>
          </w:p>
        </w:tc>
      </w:tr>
    </w:tbl>
    <w:p>
      <w:pPr>
        <w:spacing w:after="120"/>
      </w:pPr>
    </w:p>
    <w:p>
      <w:pPr>
        <w:pStyle w:val="Heading1"/>
        <w:spacing w:after="160" w:before="120"/>
      </w:pPr>
      <w:r>
        <w:rPr>
          <w:rFonts w:ascii="Calibri" w:hAnsi="Calibri"/>
          <w:b/>
          <w:color w:val="1F4E79"/>
          <w:sz w:val="32"/>
        </w:rPr>
        <w:t>3. Request Information Section</w:t>
      </w:r>
    </w:p>
    <w:p>
      <w:pPr>
        <w:pStyle w:val="Heading2"/>
        <w:spacing w:after="120" w:before="80"/>
      </w:pPr>
      <w:r>
        <w:rPr>
          <w:rFonts w:ascii="Calibri" w:hAnsi="Calibri"/>
          <w:b/>
          <w:color w:val="1F4E79"/>
          <w:sz w:val="26"/>
        </w:rPr>
        <w:t>Section Header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Text in Application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Section Title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Request Information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Section Icon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EditNote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Section Description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Basic request details and submission information</w:t>
            </w:r>
          </w:p>
        </w:tc>
      </w:tr>
    </w:tbl>
    <w:p>
      <w:pPr>
        <w:spacing w:after="120"/>
      </w:pPr>
    </w:p>
    <w:p>
      <w:pPr>
        <w:pStyle w:val="Heading2"/>
        <w:spacing w:after="120" w:before="80"/>
      </w:pPr>
      <w:r>
        <w:rPr>
          <w:rFonts w:ascii="Calibri" w:hAnsi="Calibri"/>
          <w:b/>
          <w:color w:val="1F4E79"/>
          <w:sz w:val="26"/>
        </w:rPr>
        <w:t>Fields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822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2822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Label</w:t>
            </w:r>
          </w:p>
        </w:tc>
        <w:tc>
          <w:tcPr>
            <w:tcW w:type="dxa" w:w="2822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Info Bubble (Tooltip)</w:t>
            </w:r>
          </w:p>
        </w:tc>
        <w:tc>
          <w:tcPr>
            <w:tcW w:type="dxa" w:w="2822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Placeholder</w:t>
            </w:r>
          </w:p>
        </w:tc>
        <w:tc>
          <w:tcPr>
            <w:tcW w:type="dxa" w:w="2822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Required</w:t>
            </w:r>
          </w:p>
        </w:tc>
      </w:tr>
      <w:tr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requestTitle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Request Title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e.g. title of the exhibit or white paper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Yes</w:t>
            </w:r>
          </w:p>
        </w:tc>
      </w:tr>
      <w:tr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purpose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Purpose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Describe the purpose of this request in detail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Yes</w:t>
            </w:r>
          </w:p>
        </w:tc>
      </w:tr>
      <w:tr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submissionType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Submission Type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Select submission type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Yes</w:t>
            </w:r>
          </w:p>
        </w:tc>
      </w:tr>
      <w:tr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submissionItem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Submission Item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Select submission item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Yes</w:t>
            </w:r>
          </w:p>
        </w:tc>
      </w:tr>
      <w:tr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submissionItemOther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Specify Other Submission Item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Please specify the submission item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Yes (conditional)</w:t>
            </w:r>
          </w:p>
        </w:tc>
      </w:tr>
      <w:tr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targetReturnDate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Target Return Date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Select target return date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Yes</w:t>
            </w:r>
          </w:p>
        </w:tc>
      </w:tr>
      <w:tr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rushRationale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Rush Rationale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Please explain why this deadline is necessary.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Yes (if rush)</w:t>
            </w:r>
          </w:p>
        </w:tc>
      </w:tr>
    </w:tbl>
    <w:p>
      <w:pPr>
        <w:spacing w:after="120"/>
      </w:pPr>
    </w:p>
    <w:p>
      <w:pPr>
        <w:pStyle w:val="Heading1"/>
        <w:spacing w:after="160" w:before="120"/>
      </w:pPr>
      <w:r>
        <w:rPr>
          <w:rFonts w:ascii="Calibri" w:hAnsi="Calibri"/>
          <w:b/>
          <w:color w:val="1F4E79"/>
          <w:sz w:val="32"/>
        </w:rPr>
        <w:t>4. Distribution Section</w:t>
      </w:r>
    </w:p>
    <w:p>
      <w:pPr>
        <w:pStyle w:val="Heading2"/>
        <w:spacing w:after="120" w:before="80"/>
      </w:pPr>
      <w:r>
        <w:rPr>
          <w:rFonts w:ascii="Calibri" w:hAnsi="Calibri"/>
          <w:b/>
          <w:color w:val="1F4E79"/>
          <w:sz w:val="26"/>
        </w:rPr>
        <w:t>Section Header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Text in Application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Section Title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Distribution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Section Icon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Send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Section Description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Specify how and where this communication will be distributed</w:t>
            </w:r>
          </w:p>
        </w:tc>
      </w:tr>
    </w:tbl>
    <w:p>
      <w:pPr>
        <w:spacing w:after="120"/>
      </w:pPr>
    </w:p>
    <w:p>
      <w:pPr>
        <w:pStyle w:val="Heading2"/>
        <w:spacing w:after="120" w:before="80"/>
      </w:pPr>
      <w:r>
        <w:rPr>
          <w:rFonts w:ascii="Calibri" w:hAnsi="Calibri"/>
          <w:b/>
          <w:color w:val="1F4E79"/>
          <w:sz w:val="26"/>
        </w:rPr>
        <w:t>Fields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822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2822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Label</w:t>
            </w:r>
          </w:p>
        </w:tc>
        <w:tc>
          <w:tcPr>
            <w:tcW w:type="dxa" w:w="2822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Info Bubble (Tooltip)</w:t>
            </w:r>
          </w:p>
        </w:tc>
        <w:tc>
          <w:tcPr>
            <w:tcW w:type="dxa" w:w="2822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Placeholder</w:t>
            </w:r>
          </w:p>
        </w:tc>
        <w:tc>
          <w:tcPr>
            <w:tcW w:type="dxa" w:w="2822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Required</w:t>
            </w:r>
          </w:p>
        </w:tc>
      </w:tr>
      <w:tr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distributionMethod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Distribution Method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Select one or more distribution methods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Yes (Communication type)</w:t>
            </w:r>
          </w:p>
        </w:tc>
      </w:tr>
      <w:tr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dateOfFirstUse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Date of First Use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Select date of first use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Yes (Communication type, non-RFP)</w:t>
            </w:r>
          </w:p>
        </w:tc>
      </w:tr>
    </w:tbl>
    <w:p>
      <w:pPr>
        <w:spacing w:after="120"/>
      </w:pPr>
    </w:p>
    <w:p>
      <w:pPr>
        <w:pStyle w:val="Heading1"/>
        <w:spacing w:after="160" w:before="120"/>
      </w:pPr>
      <w:r>
        <w:rPr>
          <w:rFonts w:ascii="Calibri" w:hAnsi="Calibri"/>
          <w:b/>
          <w:color w:val="1F4E79"/>
          <w:sz w:val="32"/>
        </w:rPr>
        <w:t>5. Review Audience Section</w:t>
      </w:r>
    </w:p>
    <w:p>
      <w:pPr>
        <w:pStyle w:val="Heading2"/>
        <w:spacing w:after="120" w:before="80"/>
      </w:pPr>
      <w:r>
        <w:rPr>
          <w:rFonts w:ascii="Calibri" w:hAnsi="Calibri"/>
          <w:b/>
          <w:color w:val="1F4E79"/>
          <w:sz w:val="26"/>
        </w:rPr>
        <w:t>Section Header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Text in Application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Section Title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Review Audience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Section Icon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Megaphone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Section Description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Select which teams should review this communication</w:t>
            </w:r>
          </w:p>
        </w:tc>
      </w:tr>
    </w:tbl>
    <w:p>
      <w:pPr>
        <w:spacing w:after="120"/>
      </w:pPr>
    </w:p>
    <w:p>
      <w:pPr>
        <w:pStyle w:val="Heading2"/>
        <w:spacing w:after="120" w:before="80"/>
      </w:pPr>
      <w:r>
        <w:rPr>
          <w:rFonts w:ascii="Calibri" w:hAnsi="Calibri"/>
          <w:b/>
          <w:color w:val="1F4E79"/>
          <w:sz w:val="26"/>
        </w:rPr>
        <w:t>Options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c>
          <w:tcPr>
            <w:tcW w:type="dxa" w:w="4704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Option</w:t>
            </w:r>
          </w:p>
        </w:tc>
        <w:tc>
          <w:tcPr>
            <w:tcW w:type="dxa" w:w="4704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Title</w:t>
            </w:r>
          </w:p>
        </w:tc>
        <w:tc>
          <w:tcPr>
            <w:tcW w:type="dxa" w:w="4704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704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Legal</w:t>
            </w:r>
          </w:p>
        </w:tc>
        <w:tc>
          <w:tcPr>
            <w:tcW w:type="dxa" w:w="4704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Legal Only</w:t>
            </w:r>
          </w:p>
        </w:tc>
        <w:tc>
          <w:tcPr>
            <w:tcW w:type="dxa" w:w="4704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Request will be reviewed by the Legal team only</w:t>
            </w:r>
          </w:p>
        </w:tc>
      </w:tr>
      <w:tr>
        <w:tc>
          <w:tcPr>
            <w:tcW w:type="dxa" w:w="4704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Compliance</w:t>
            </w:r>
          </w:p>
        </w:tc>
        <w:tc>
          <w:tcPr>
            <w:tcW w:type="dxa" w:w="4704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Marketing Compliance Only</w:t>
            </w:r>
          </w:p>
        </w:tc>
        <w:tc>
          <w:tcPr>
            <w:tcW w:type="dxa" w:w="4704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Request will be reviewed by the Compliance team only</w:t>
            </w:r>
          </w:p>
        </w:tc>
      </w:tr>
      <w:tr>
        <w:tc>
          <w:tcPr>
            <w:tcW w:type="dxa" w:w="4704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Both</w:t>
            </w:r>
          </w:p>
        </w:tc>
        <w:tc>
          <w:tcPr>
            <w:tcW w:type="dxa" w:w="4704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Both</w:t>
            </w:r>
          </w:p>
        </w:tc>
        <w:tc>
          <w:tcPr>
            <w:tcW w:type="dxa" w:w="4704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Request will be reviewed by both Legal and Compliance teams</w:t>
            </w:r>
          </w:p>
        </w:tc>
      </w:tr>
    </w:tbl>
    <w:p>
      <w:pPr>
        <w:spacing w:after="120"/>
      </w:pPr>
    </w:p>
    <w:p>
      <w:pPr>
        <w:pStyle w:val="Heading1"/>
        <w:spacing w:after="160" w:before="120"/>
      </w:pPr>
      <w:r>
        <w:rPr>
          <w:rFonts w:ascii="Calibri" w:hAnsi="Calibri"/>
          <w:b/>
          <w:color w:val="1F4E79"/>
          <w:sz w:val="32"/>
        </w:rPr>
        <w:t>6. Product &amp; Audience Details Section</w:t>
      </w:r>
    </w:p>
    <w:p>
      <w:pPr>
        <w:pStyle w:val="Heading2"/>
        <w:spacing w:after="120" w:before="80"/>
      </w:pPr>
      <w:r>
        <w:rPr>
          <w:rFonts w:ascii="Calibri" w:hAnsi="Calibri"/>
          <w:b/>
          <w:color w:val="1F4E79"/>
          <w:sz w:val="26"/>
        </w:rPr>
        <w:t>Section Header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Text in Application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Section Title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Product &amp; Audience Details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Section Icon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ProductCatalog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Section Description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Specify the target audience and products for this communication</w:t>
            </w:r>
          </w:p>
        </w:tc>
      </w:tr>
    </w:tbl>
    <w:p>
      <w:pPr>
        <w:spacing w:after="120"/>
      </w:pPr>
    </w:p>
    <w:p>
      <w:pPr>
        <w:pStyle w:val="Heading2"/>
        <w:spacing w:after="120" w:before="80"/>
      </w:pPr>
      <w:r>
        <w:rPr>
          <w:rFonts w:ascii="Calibri" w:hAnsi="Calibri"/>
          <w:b/>
          <w:color w:val="1F4E79"/>
          <w:sz w:val="26"/>
        </w:rPr>
        <w:t>Fields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822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2822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Label</w:t>
            </w:r>
          </w:p>
        </w:tc>
        <w:tc>
          <w:tcPr>
            <w:tcW w:type="dxa" w:w="2822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Info Bubble (Tooltip)</w:t>
            </w:r>
          </w:p>
        </w:tc>
        <w:tc>
          <w:tcPr>
            <w:tcW w:type="dxa" w:w="2822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Placeholder</w:t>
            </w:r>
          </w:p>
        </w:tc>
        <w:tc>
          <w:tcPr>
            <w:tcW w:type="dxa" w:w="2822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Required</w:t>
            </w:r>
          </w:p>
        </w:tc>
      </w:tr>
      <w:tr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finraAudienceCategory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FINRA Audience Category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Select the FINRA audience classification for this communication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Select FINRA audience categories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No</w:t>
            </w:r>
          </w:p>
        </w:tc>
      </w:tr>
      <w:tr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audience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Audience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Select target audiences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No</w:t>
            </w:r>
          </w:p>
        </w:tc>
      </w:tr>
      <w:tr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usFunds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U.S. Funds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Select the U.S. mutual funds referenced in this communication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Select U.S. funds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No</w:t>
            </w:r>
          </w:p>
        </w:tc>
      </w:tr>
      <w:tr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ucits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UCITS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Select the UCITS funds referenced in this communication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Select UCITS funds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No</w:t>
            </w:r>
          </w:p>
        </w:tc>
      </w:tr>
      <w:tr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separateAcctStrategies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Separate Account Strategies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Select the separate account strategies referenced in this communication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Select separate account strategies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No</w:t>
            </w:r>
          </w:p>
        </w:tc>
      </w:tr>
      <w:tr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separateAcctStrategiesIncl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Includes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Select what separate account strategies include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No</w:t>
            </w:r>
          </w:p>
        </w:tc>
      </w:tr>
    </w:tbl>
    <w:p>
      <w:pPr>
        <w:spacing w:after="120"/>
      </w:pPr>
    </w:p>
    <w:p>
      <w:pPr>
        <w:pStyle w:val="Heading1"/>
        <w:spacing w:after="160" w:before="120"/>
      </w:pPr>
      <w:r>
        <w:rPr>
          <w:rFonts w:ascii="Calibri" w:hAnsi="Calibri"/>
          <w:b/>
          <w:color w:val="1F4E79"/>
          <w:sz w:val="32"/>
        </w:rPr>
        <w:t>7. Prior &amp; Related Submissions Section</w:t>
      </w:r>
    </w:p>
    <w:p>
      <w:pPr>
        <w:pStyle w:val="Heading2"/>
        <w:spacing w:after="120" w:before="80"/>
      </w:pPr>
      <w:r>
        <w:rPr>
          <w:rFonts w:ascii="Calibri" w:hAnsi="Calibri"/>
          <w:b/>
          <w:color w:val="1F4E79"/>
          <w:sz w:val="26"/>
        </w:rPr>
        <w:t>Section Header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Text in Application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Section Title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Prior and/or Related Submissions Information (If Applicable)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Section Icon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History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Section Description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Reference any related prior or related submissions</w:t>
            </w:r>
          </w:p>
        </w:tc>
      </w:tr>
    </w:tbl>
    <w:p>
      <w:pPr>
        <w:spacing w:after="120"/>
      </w:pPr>
    </w:p>
    <w:p>
      <w:pPr>
        <w:pStyle w:val="Heading2"/>
        <w:spacing w:after="120" w:before="80"/>
      </w:pPr>
      <w:r>
        <w:rPr>
          <w:rFonts w:ascii="Calibri" w:hAnsi="Calibri"/>
          <w:b/>
          <w:color w:val="1F4E79"/>
          <w:sz w:val="26"/>
        </w:rPr>
        <w:t>Fields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822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2822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Label</w:t>
            </w:r>
          </w:p>
        </w:tc>
        <w:tc>
          <w:tcPr>
            <w:tcW w:type="dxa" w:w="2822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Info Bubble (Tooltip)</w:t>
            </w:r>
          </w:p>
        </w:tc>
        <w:tc>
          <w:tcPr>
            <w:tcW w:type="dxa" w:w="2822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Placeholder</w:t>
            </w:r>
          </w:p>
        </w:tc>
        <w:tc>
          <w:tcPr>
            <w:tcW w:type="dxa" w:w="2822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Required</w:t>
            </w:r>
          </w:p>
        </w:tc>
      </w:tr>
      <w:tr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contentId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Business Tracking/Content Id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Enter business tracking or content ID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No</w:t>
            </w:r>
          </w:p>
        </w:tc>
      </w:tr>
      <w:tr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priorSubmissions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Workflow Ids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Search by request ID, client ID, title, or submission item to find related workflows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Search by request ID, client ID, title, or submission item...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No</w:t>
            </w:r>
          </w:p>
        </w:tc>
      </w:tr>
      <w:tr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priorSubmissionNotes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Notes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Add any notes about prior or related submissions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No</w:t>
            </w:r>
          </w:p>
        </w:tc>
      </w:tr>
    </w:tbl>
    <w:p>
      <w:pPr>
        <w:spacing w:after="120"/>
      </w:pPr>
    </w:p>
    <w:p>
      <w:pPr>
        <w:pStyle w:val="Heading1"/>
        <w:spacing w:after="160" w:before="120"/>
      </w:pPr>
      <w:r>
        <w:rPr>
          <w:rFonts w:ascii="Calibri" w:hAnsi="Calibri"/>
          <w:b/>
          <w:color w:val="1F4E79"/>
          <w:sz w:val="32"/>
        </w:rPr>
        <w:t>8. Additional Parties Section</w:t>
      </w:r>
    </w:p>
    <w:p>
      <w:pPr>
        <w:pStyle w:val="Heading2"/>
        <w:spacing w:after="120" w:before="80"/>
      </w:pPr>
      <w:r>
        <w:rPr>
          <w:rFonts w:ascii="Calibri" w:hAnsi="Calibri"/>
          <w:b/>
          <w:color w:val="1F4E79"/>
          <w:sz w:val="26"/>
        </w:rPr>
        <w:t>Section Header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Text in Application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Section Title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Additional Parties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Section Icon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People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Section Description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Add other people who should be notified or involved</w:t>
            </w:r>
          </w:p>
        </w:tc>
      </w:tr>
    </w:tbl>
    <w:p>
      <w:pPr>
        <w:spacing w:after="120"/>
      </w:pPr>
    </w:p>
    <w:p>
      <w:pPr>
        <w:pStyle w:val="Heading2"/>
        <w:spacing w:after="120" w:before="80"/>
      </w:pPr>
      <w:r>
        <w:rPr>
          <w:rFonts w:ascii="Calibri" w:hAnsi="Calibri"/>
          <w:b/>
          <w:color w:val="1F4E79"/>
          <w:sz w:val="26"/>
        </w:rPr>
        <w:t>Fields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822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2822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Label</w:t>
            </w:r>
          </w:p>
        </w:tc>
        <w:tc>
          <w:tcPr>
            <w:tcW w:type="dxa" w:w="2822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Info Bubble (Tooltip)</w:t>
            </w:r>
          </w:p>
        </w:tc>
        <w:tc>
          <w:tcPr>
            <w:tcW w:type="dxa" w:w="2822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Placeholder</w:t>
            </w:r>
          </w:p>
        </w:tc>
        <w:tc>
          <w:tcPr>
            <w:tcW w:type="dxa" w:w="2822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Required</w:t>
            </w:r>
          </w:p>
        </w:tc>
      </w:tr>
      <w:tr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additionalParty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Additional Parties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Search for people to add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No</w:t>
            </w:r>
          </w:p>
        </w:tc>
      </w:tr>
    </w:tbl>
    <w:p>
      <w:pPr>
        <w:spacing w:after="120"/>
      </w:pPr>
    </w:p>
    <w:p>
      <w:pPr>
        <w:pStyle w:val="Heading1"/>
        <w:spacing w:after="160" w:before="120"/>
      </w:pPr>
      <w:r>
        <w:rPr>
          <w:rFonts w:ascii="Calibri" w:hAnsi="Calibri"/>
          <w:b/>
          <w:color w:val="1F4E79"/>
          <w:sz w:val="32"/>
        </w:rPr>
        <w:t>9. Approvals Section</w:t>
      </w:r>
    </w:p>
    <w:p>
      <w:pPr>
        <w:pStyle w:val="Heading2"/>
        <w:spacing w:after="120" w:before="80"/>
      </w:pPr>
      <w:r>
        <w:rPr>
          <w:rFonts w:ascii="Calibri" w:hAnsi="Calibri"/>
          <w:b/>
          <w:color w:val="1F4E79"/>
          <w:sz w:val="26"/>
        </w:rPr>
        <w:t>Communications Approval Toggle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c>
          <w:tcPr>
            <w:tcW w:type="dxa" w:w="4704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Option</w:t>
            </w:r>
          </w:p>
        </w:tc>
        <w:tc>
          <w:tcPr>
            <w:tcW w:type="dxa" w:w="4704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Title</w:t>
            </w:r>
          </w:p>
        </w:tc>
        <w:tc>
          <w:tcPr>
            <w:tcW w:type="dxa" w:w="4704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704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not-required</w:t>
            </w:r>
          </w:p>
        </w:tc>
        <w:tc>
          <w:tcPr>
            <w:tcW w:type="dxa" w:w="4704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Not Required</w:t>
            </w:r>
          </w:p>
        </w:tc>
        <w:tc>
          <w:tcPr>
            <w:tcW w:type="dxa" w:w="4704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No Communications approval needed for this request.</w:t>
            </w:r>
          </w:p>
        </w:tc>
      </w:tr>
      <w:tr>
        <w:tc>
          <w:tcPr>
            <w:tcW w:type="dxa" w:w="4704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required</w:t>
            </w:r>
          </w:p>
        </w:tc>
        <w:tc>
          <w:tcPr>
            <w:tcW w:type="dxa" w:w="4704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Required</w:t>
            </w:r>
          </w:p>
        </w:tc>
        <w:tc>
          <w:tcPr>
            <w:tcW w:type="dxa" w:w="4704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Communications approval plus at least one additional approval.</w:t>
            </w:r>
          </w:p>
        </w:tc>
      </w:tr>
      <w:tr>
        <w:tc>
          <w:tcPr>
            <w:tcW w:type="dxa" w:w="4704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comm-only</w:t>
            </w:r>
          </w:p>
        </w:tc>
        <w:tc>
          <w:tcPr>
            <w:tcW w:type="dxa" w:w="4704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Communications Only</w:t>
            </w:r>
          </w:p>
        </w:tc>
        <w:tc>
          <w:tcPr>
            <w:tcW w:type="dxa" w:w="4704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Only Communications approval is needed, no additional approvals.</w:t>
            </w:r>
          </w:p>
        </w:tc>
      </w:tr>
    </w:tbl>
    <w:p>
      <w:pPr>
        <w:spacing w:after="120"/>
      </w:pPr>
    </w:p>
    <w:p>
      <w:pPr>
        <w:pStyle w:val="Heading2"/>
        <w:spacing w:after="120" w:before="80"/>
      </w:pPr>
      <w:r>
        <w:rPr>
          <w:rFonts w:ascii="Calibri" w:hAnsi="Calibri"/>
          <w:b/>
          <w:color w:val="1F4E79"/>
          <w:sz w:val="26"/>
        </w:rPr>
        <w:t>Communications Approval Fields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822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2822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Label</w:t>
            </w:r>
          </w:p>
        </w:tc>
        <w:tc>
          <w:tcPr>
            <w:tcW w:type="dxa" w:w="2822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Info Bubble (Tooltip)</w:t>
            </w:r>
          </w:p>
        </w:tc>
        <w:tc>
          <w:tcPr>
            <w:tcW w:type="dxa" w:w="2822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Placeholder</w:t>
            </w:r>
          </w:p>
        </w:tc>
        <w:tc>
          <w:tcPr>
            <w:tcW w:type="dxa" w:w="2822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Required</w:t>
            </w:r>
          </w:p>
        </w:tc>
      </w:tr>
      <w:tr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approver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Approved By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Select the person who approved this item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Search for approver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Yes</w:t>
            </w:r>
          </w:p>
        </w:tc>
      </w:tr>
      <w:tr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approvalDate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Approval Date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Date when the approval was granted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Select approval date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Yes (non-self-approval)</w:t>
            </w:r>
          </w:p>
        </w:tc>
      </w:tr>
      <w:tr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documents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Approval Documents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Upload up to 10 approval documents (PDF, Word, Excel, PowerPoint, images, emails, etc.)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Yes (non-self-approval)</w:t>
            </w:r>
          </w:p>
        </w:tc>
      </w:tr>
      <w:tr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notes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Notes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Optional notes about this approval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Add any notes about this approval (optional)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No</w:t>
            </w:r>
          </w:p>
        </w:tc>
      </w:tr>
    </w:tbl>
    <w:p>
      <w:pPr>
        <w:spacing w:after="120"/>
      </w:pPr>
    </w:p>
    <w:p>
      <w:pPr>
        <w:pStyle w:val="Heading2"/>
        <w:spacing w:after="120" w:before="80"/>
      </w:pPr>
      <w:r>
        <w:rPr>
          <w:rFonts w:ascii="Calibri" w:hAnsi="Calibri"/>
          <w:b/>
          <w:color w:val="1F4E79"/>
          <w:sz w:val="26"/>
        </w:rPr>
        <w:t>Additional Approvals Section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Text in Application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Section Title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Required Approval(s)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Section Title (RFP)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Approval(s)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Description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Select required approval types. At least one is required. Each can only be added once.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Description (RFP)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Approvals are optional for RFP submissions. You may still add approvals if needed.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Add Button Label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Add Additional Approval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Dropdown Placeholder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Select an approval type to add...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All Added Message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All available approval types have been added</w:t>
            </w:r>
          </w:p>
        </w:tc>
      </w:tr>
    </w:tbl>
    <w:p>
      <w:pPr>
        <w:spacing w:after="120"/>
      </w:pPr>
    </w:p>
    <w:p>
      <w:pPr>
        <w:pStyle w:val="Heading2"/>
        <w:spacing w:after="120" w:before="80"/>
      </w:pPr>
      <w:r>
        <w:rPr>
          <w:rFonts w:ascii="Calibri" w:hAnsi="Calibri"/>
          <w:b/>
          <w:color w:val="1F4E79"/>
          <w:sz w:val="26"/>
        </w:rPr>
        <w:t>Additional Approval Types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Display Name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PortfolioManager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Portfolio Manager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ResearchAnalyst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Research Analyst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SubjectMatterExpert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Subject Matter Expert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Performance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Performance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Other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Other</w:t>
            </w:r>
          </w:p>
        </w:tc>
      </w:tr>
    </w:tbl>
    <w:p>
      <w:pPr>
        <w:spacing w:after="120"/>
      </w:pPr>
    </w:p>
    <w:p>
      <w:pPr>
        <w:pStyle w:val="Heading2"/>
        <w:spacing w:after="120" w:before="80"/>
      </w:pPr>
      <w:r>
        <w:rPr>
          <w:rFonts w:ascii="Calibri" w:hAnsi="Calibri"/>
          <w:b/>
          <w:color w:val="1F4E79"/>
          <w:sz w:val="26"/>
        </w:rPr>
        <w:t>Other Approval Type Extra Field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822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2822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Label</w:t>
            </w:r>
          </w:p>
        </w:tc>
        <w:tc>
          <w:tcPr>
            <w:tcW w:type="dxa" w:w="2822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Info Bubble (Tooltip)</w:t>
            </w:r>
          </w:p>
        </w:tc>
        <w:tc>
          <w:tcPr>
            <w:tcW w:type="dxa" w:w="2822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Placeholder</w:t>
            </w:r>
          </w:p>
        </w:tc>
        <w:tc>
          <w:tcPr>
            <w:tcW w:type="dxa" w:w="2822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Required</w:t>
            </w:r>
          </w:p>
        </w:tc>
      </w:tr>
      <w:tr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approvalTitle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Approval Title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Enter a descriptive title for this custom approval type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Enter approval title (e.g., Finance Review, IT Security)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Yes</w:t>
            </w:r>
          </w:p>
        </w:tc>
      </w:tr>
    </w:tbl>
    <w:p>
      <w:pPr>
        <w:spacing w:after="120"/>
      </w:pPr>
    </w:p>
    <w:p>
      <w:pPr>
        <w:pStyle w:val="Heading2"/>
        <w:spacing w:after="120" w:before="80"/>
      </w:pPr>
      <w:r>
        <w:rPr>
          <w:rFonts w:ascii="Calibri" w:hAnsi="Calibri"/>
          <w:b/>
          <w:color w:val="1F4E79"/>
          <w:sz w:val="26"/>
        </w:rPr>
        <w:t>Self-Approval Notice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Text in Application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Self-Approval Message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Self-approval: Approval date and document upload are not required.</w:t>
            </w:r>
          </w:p>
        </w:tc>
      </w:tr>
    </w:tbl>
    <w:p>
      <w:pPr>
        <w:spacing w:after="120"/>
      </w:pPr>
    </w:p>
    <w:p>
      <w:pPr>
        <w:pStyle w:val="Heading1"/>
        <w:spacing w:after="160" w:before="120"/>
      </w:pPr>
      <w:r>
        <w:rPr>
          <w:rFonts w:ascii="Calibri" w:hAnsi="Calibri"/>
          <w:b/>
          <w:color w:val="1F4E79"/>
          <w:sz w:val="32"/>
        </w:rPr>
        <w:t>10. Legal Intake Form</w:t>
      </w:r>
    </w:p>
    <w:p>
      <w:pPr>
        <w:pStyle w:val="Heading2"/>
        <w:spacing w:after="120" w:before="80"/>
      </w:pPr>
      <w:r>
        <w:rPr>
          <w:rFonts w:ascii="Calibri" w:hAnsi="Calibri"/>
          <w:b/>
          <w:color w:val="1F4E79"/>
          <w:sz w:val="26"/>
        </w:rPr>
        <w:t>Card Header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Text in Application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Card Title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Legal Intake</w:t>
            </w:r>
          </w:p>
        </w:tc>
      </w:tr>
    </w:tbl>
    <w:p>
      <w:pPr>
        <w:spacing w:after="120"/>
      </w:pPr>
    </w:p>
    <w:p>
      <w:pPr>
        <w:pStyle w:val="Heading2"/>
        <w:spacing w:after="120" w:before="80"/>
      </w:pPr>
      <w:r>
        <w:rPr>
          <w:rFonts w:ascii="Calibri" w:hAnsi="Calibri"/>
          <w:b/>
          <w:color w:val="1F4E79"/>
          <w:sz w:val="26"/>
        </w:rPr>
        <w:t>Fields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822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2822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Label</w:t>
            </w:r>
          </w:p>
        </w:tc>
        <w:tc>
          <w:tcPr>
            <w:tcW w:type="dxa" w:w="2822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Info Bubble (Tooltip)</w:t>
            </w:r>
          </w:p>
        </w:tc>
        <w:tc>
          <w:tcPr>
            <w:tcW w:type="dxa" w:w="2822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Placeholder</w:t>
            </w:r>
          </w:p>
        </w:tc>
        <w:tc>
          <w:tcPr>
            <w:tcW w:type="dxa" w:w="2822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Required</w:t>
            </w:r>
          </w:p>
        </w:tc>
      </w:tr>
      <w:tr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reviewAudience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Review Audience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Select which reviews are required for this request. Legal Admin can override the submitter selection.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(choice group)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Yes</w:t>
            </w:r>
          </w:p>
        </w:tc>
      </w:tr>
      <w:tr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attorney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Assign Attorney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Select an attorney from the LW - Attorneys group to assign to this request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Search for attorney to assign...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No</w:t>
            </w:r>
          </w:p>
        </w:tc>
      </w:tr>
      <w:tr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attorneyAssignNotes (legal)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Assignment Notes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Add any notes or instructions for the assigned attorney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No</w:t>
            </w:r>
          </w:p>
        </w:tc>
      </w:tr>
      <w:tr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attorneyAssignNotes (compliance)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Notes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Add any notes for the compliance team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No</w:t>
            </w:r>
          </w:p>
        </w:tc>
      </w:tr>
    </w:tbl>
    <w:p>
      <w:pPr>
        <w:spacing w:after="120"/>
      </w:pPr>
    </w:p>
    <w:p>
      <w:pPr>
        <w:pStyle w:val="Heading2"/>
        <w:spacing w:after="120" w:before="80"/>
      </w:pPr>
      <w:r>
        <w:rPr>
          <w:rFonts w:ascii="Calibri" w:hAnsi="Calibri"/>
          <w:b/>
          <w:color w:val="1F4E79"/>
          <w:sz w:val="26"/>
        </w:rPr>
        <w:t>Messages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Text in Application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Multiple Attorneys Info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All {count} attorneys will be notified in all communications. Either one can approve the request.</w:t>
            </w:r>
          </w:p>
        </w:tc>
      </w:tr>
    </w:tbl>
    <w:p>
      <w:pPr>
        <w:spacing w:after="120"/>
      </w:pPr>
    </w:p>
    <w:p>
      <w:pPr>
        <w:pStyle w:val="Heading1"/>
        <w:spacing w:after="160" w:before="120"/>
      </w:pPr>
      <w:r>
        <w:rPr>
          <w:rFonts w:ascii="Calibri" w:hAnsi="Calibri"/>
          <w:b/>
          <w:color w:val="1F4E79"/>
          <w:sz w:val="32"/>
        </w:rPr>
        <w:t>11. Legal Review Form</w:t>
      </w:r>
    </w:p>
    <w:p>
      <w:pPr>
        <w:pStyle w:val="Heading2"/>
        <w:spacing w:after="120" w:before="80"/>
      </w:pPr>
      <w:r>
        <w:rPr>
          <w:rFonts w:ascii="Calibri" w:hAnsi="Calibri"/>
          <w:b/>
          <w:color w:val="1F4E79"/>
          <w:sz w:val="26"/>
        </w:rPr>
        <w:t>Card Header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Text in Application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Card Title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Legal Review</w:t>
            </w:r>
          </w:p>
        </w:tc>
      </w:tr>
    </w:tbl>
    <w:p>
      <w:pPr>
        <w:spacing w:after="120"/>
      </w:pPr>
    </w:p>
    <w:p>
      <w:pPr>
        <w:pStyle w:val="Heading2"/>
        <w:spacing w:after="120" w:before="80"/>
      </w:pPr>
      <w:r>
        <w:rPr>
          <w:rFonts w:ascii="Calibri" w:hAnsi="Calibri"/>
          <w:b/>
          <w:color w:val="1F4E79"/>
          <w:sz w:val="26"/>
        </w:rPr>
        <w:t>Fields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822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2822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Label</w:t>
            </w:r>
          </w:p>
        </w:tc>
        <w:tc>
          <w:tcPr>
            <w:tcW w:type="dxa" w:w="2822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Info Bubble (Tooltip)</w:t>
            </w:r>
          </w:p>
        </w:tc>
        <w:tc>
          <w:tcPr>
            <w:tcW w:type="dxa" w:w="2822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Placeholder</w:t>
            </w:r>
          </w:p>
        </w:tc>
        <w:tc>
          <w:tcPr>
            <w:tcW w:type="dxa" w:w="2822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Required</w:t>
            </w:r>
          </w:p>
        </w:tc>
      </w:tr>
      <w:tr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legalReviewOutcome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Review Outcome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Select your review decision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Select an outcome...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Yes</w:t>
            </w:r>
          </w:p>
        </w:tc>
      </w:tr>
      <w:tr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legalReviewNotes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Review Notes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Detailed review notes, comments, and recommendations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Provide detailed review notes, comments, and recommendations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No</w:t>
            </w:r>
          </w:p>
        </w:tc>
      </w:tr>
    </w:tbl>
    <w:p>
      <w:pPr>
        <w:spacing w:after="120"/>
      </w:pPr>
    </w:p>
    <w:p>
      <w:pPr>
        <w:pStyle w:val="Heading2"/>
        <w:spacing w:after="120" w:before="80"/>
      </w:pPr>
      <w:r>
        <w:rPr>
          <w:rFonts w:ascii="Calibri" w:hAnsi="Calibri"/>
          <w:b/>
          <w:color w:val="1F4E79"/>
          <w:sz w:val="26"/>
        </w:rPr>
        <w:t>Review Outcome Options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Option</w:t>
            </w:r>
          </w:p>
        </w:tc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Display Text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Approved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Approved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ApprovedWithComments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Approved With Comments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RespondToCommentsAndResubmit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Respond To Comments And Resubmit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NotApproved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Not Approved</w:t>
            </w:r>
          </w:p>
        </w:tc>
      </w:tr>
    </w:tbl>
    <w:p>
      <w:pPr>
        <w:spacing w:after="120"/>
      </w:pPr>
    </w:p>
    <w:p>
      <w:pPr>
        <w:pStyle w:val="Heading2"/>
        <w:spacing w:after="120" w:before="80"/>
      </w:pPr>
      <w:r>
        <w:rPr>
          <w:rFonts w:ascii="Calibri" w:hAnsi="Calibri"/>
          <w:b/>
          <w:color w:val="1F4E79"/>
          <w:sz w:val="26"/>
        </w:rPr>
        <w:t>Buttons &amp; Messages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Text in Application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Save Button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Save Progress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Submit Button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Submit Review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Resubmit Button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Resubmit for Review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Resubmit Banner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The submitter has resubmitted for review. Please review the changes and provide your decision.</w:t>
            </w:r>
          </w:p>
        </w:tc>
      </w:tr>
    </w:tbl>
    <w:p>
      <w:pPr>
        <w:spacing w:after="120"/>
      </w:pPr>
    </w:p>
    <w:p>
      <w:pPr>
        <w:pStyle w:val="Heading1"/>
        <w:spacing w:after="160" w:before="120"/>
      </w:pPr>
      <w:r>
        <w:rPr>
          <w:rFonts w:ascii="Calibri" w:hAnsi="Calibri"/>
          <w:b/>
          <w:color w:val="1F4E79"/>
          <w:sz w:val="32"/>
        </w:rPr>
        <w:t>12. Compliance Review Form</w:t>
      </w:r>
    </w:p>
    <w:p>
      <w:pPr>
        <w:pStyle w:val="Heading2"/>
        <w:spacing w:after="120" w:before="80"/>
      </w:pPr>
      <w:r>
        <w:rPr>
          <w:rFonts w:ascii="Calibri" w:hAnsi="Calibri"/>
          <w:b/>
          <w:color w:val="1F4E79"/>
          <w:sz w:val="26"/>
        </w:rPr>
        <w:t>Card Header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Text in Application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Card Title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Compliance Review</w:t>
            </w:r>
          </w:p>
        </w:tc>
      </w:tr>
    </w:tbl>
    <w:p>
      <w:pPr>
        <w:spacing w:after="120"/>
      </w:pPr>
    </w:p>
    <w:p>
      <w:pPr>
        <w:pStyle w:val="Heading2"/>
        <w:spacing w:after="120" w:before="80"/>
      </w:pPr>
      <w:r>
        <w:rPr>
          <w:rFonts w:ascii="Calibri" w:hAnsi="Calibri"/>
          <w:b/>
          <w:color w:val="1F4E79"/>
          <w:sz w:val="26"/>
        </w:rPr>
        <w:t>Fields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822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2822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Label</w:t>
            </w:r>
          </w:p>
        </w:tc>
        <w:tc>
          <w:tcPr>
            <w:tcW w:type="dxa" w:w="2822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Info Bubble (Tooltip)</w:t>
            </w:r>
          </w:p>
        </w:tc>
        <w:tc>
          <w:tcPr>
            <w:tcW w:type="dxa" w:w="2822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Placeholder</w:t>
            </w:r>
          </w:p>
        </w:tc>
        <w:tc>
          <w:tcPr>
            <w:tcW w:type="dxa" w:w="2822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Required</w:t>
            </w:r>
          </w:p>
        </w:tc>
      </w:tr>
      <w:tr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complianceReviewOutcome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Review Outcome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Select your review decision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Select an outcome...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Yes</w:t>
            </w:r>
          </w:p>
        </w:tc>
      </w:tr>
      <w:tr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complianceReviewNotes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Review Notes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Detailed compliance review notes, comments, and recommendations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Provide detailed compliance review notes, comments, and recommendations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No</w:t>
            </w:r>
          </w:p>
        </w:tc>
      </w:tr>
    </w:tbl>
    <w:p>
      <w:pPr>
        <w:spacing w:after="120"/>
      </w:pPr>
    </w:p>
    <w:p>
      <w:pPr>
        <w:pStyle w:val="Heading2"/>
        <w:spacing w:after="120" w:before="80"/>
      </w:pPr>
      <w:r>
        <w:rPr>
          <w:rFonts w:ascii="Calibri" w:hAnsi="Calibri"/>
          <w:b/>
          <w:color w:val="1F4E79"/>
          <w:sz w:val="26"/>
        </w:rPr>
        <w:t>Compliance-Specific Flags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c>
          <w:tcPr>
            <w:tcW w:type="dxa" w:w="4704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4704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Label</w:t>
            </w:r>
          </w:p>
        </w:tc>
        <w:tc>
          <w:tcPr>
            <w:tcW w:type="dxa" w:w="4704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Info Bubble (Tooltip)</w:t>
            </w:r>
          </w:p>
        </w:tc>
      </w:tr>
      <w:tr>
        <w:tc>
          <w:tcPr>
            <w:tcW w:type="dxa" w:w="4704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isForesideReviewRequired</w:t>
            </w:r>
          </w:p>
        </w:tc>
        <w:tc>
          <w:tcPr>
            <w:tcW w:type="dxa" w:w="4704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Foreside Review Required</w:t>
            </w:r>
          </w:p>
        </w:tc>
        <w:tc>
          <w:tcPr>
            <w:tcW w:type="dxa" w:w="4704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Indicate if Foreside review is required for this request.</w:t>
            </w:r>
          </w:p>
        </w:tc>
      </w:tr>
      <w:tr>
        <w:tc>
          <w:tcPr>
            <w:tcW w:type="dxa" w:w="4704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recordRetentionOnly</w:t>
            </w:r>
          </w:p>
        </w:tc>
        <w:tc>
          <w:tcPr>
            <w:tcW w:type="dxa" w:w="4704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For Record Retention Purpose Only</w:t>
            </w:r>
          </w:p>
        </w:tc>
        <w:tc>
          <w:tcPr>
            <w:tcW w:type="dxa" w:w="4704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Indicate if this is for record retention purposes only.</w:t>
            </w:r>
          </w:p>
        </w:tc>
      </w:tr>
      <w:tr>
        <w:tc>
          <w:tcPr>
            <w:tcW w:type="dxa" w:w="4704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isRetailUse</w:t>
            </w:r>
          </w:p>
        </w:tc>
        <w:tc>
          <w:tcPr>
            <w:tcW w:type="dxa" w:w="4704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Retail Use</w:t>
            </w:r>
          </w:p>
        </w:tc>
        <w:tc>
          <w:tcPr>
            <w:tcW w:type="dxa" w:w="4704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Indicate if this will be used for retail purposes.</w:t>
            </w:r>
          </w:p>
        </w:tc>
      </w:tr>
    </w:tbl>
    <w:p>
      <w:pPr>
        <w:spacing w:after="120"/>
      </w:pPr>
    </w:p>
    <w:p>
      <w:pPr>
        <w:pStyle w:val="Heading2"/>
        <w:spacing w:after="120" w:before="80"/>
      </w:pPr>
      <w:r>
        <w:rPr>
          <w:rFonts w:ascii="Calibri" w:hAnsi="Calibri"/>
          <w:b/>
          <w:color w:val="1F4E79"/>
          <w:sz w:val="26"/>
        </w:rPr>
        <w:t>Buttons &amp; Messages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Text in Application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Save Button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Save Progress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Submit Button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Submit Review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Resubmit Button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Resubmit for Review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Resubmit Banner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The submitter has resubmitted for review. Please review the changes and provide your decision.</w:t>
            </w:r>
          </w:p>
        </w:tc>
      </w:tr>
    </w:tbl>
    <w:p>
      <w:pPr>
        <w:spacing w:after="120"/>
      </w:pPr>
    </w:p>
    <w:p>
      <w:pPr>
        <w:pStyle w:val="Heading1"/>
        <w:spacing w:after="160" w:before="120"/>
      </w:pPr>
      <w:r>
        <w:rPr>
          <w:rFonts w:ascii="Calibri" w:hAnsi="Calibri"/>
          <w:b/>
          <w:color w:val="1F4E79"/>
          <w:sz w:val="32"/>
        </w:rPr>
        <w:t>13. Closeout Form</w:t>
      </w:r>
    </w:p>
    <w:p>
      <w:pPr>
        <w:pStyle w:val="Heading2"/>
        <w:spacing w:after="120" w:before="80"/>
      </w:pPr>
      <w:r>
        <w:rPr>
          <w:rFonts w:ascii="Calibri" w:hAnsi="Calibri"/>
          <w:b/>
          <w:color w:val="1F4E79"/>
          <w:sz w:val="26"/>
        </w:rPr>
        <w:t>Card Header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Text in Application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Card Title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Closeout</w:t>
            </w:r>
          </w:p>
        </w:tc>
      </w:tr>
    </w:tbl>
    <w:p>
      <w:pPr>
        <w:spacing w:after="120"/>
      </w:pPr>
    </w:p>
    <w:p>
      <w:pPr>
        <w:pStyle w:val="Heading2"/>
        <w:spacing w:after="120" w:before="80"/>
      </w:pPr>
      <w:r>
        <w:rPr>
          <w:rFonts w:ascii="Calibri" w:hAnsi="Calibri"/>
          <w:b/>
          <w:color w:val="1F4E79"/>
          <w:sz w:val="26"/>
        </w:rPr>
        <w:t>Comments Acknowledgment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Text in Application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Banner Title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Review Comments Require Acknowledgment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Banner Text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One or more reviews were approved with comments. Please review the comments and confirm that you have addressed or acknowledged them before completing closeout.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Legal Comments Section Title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Legal Review Comments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Compliance Comments Section Title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Compliance Review Comments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View Link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View comments in {Review Type} section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Acknowledgment Checkbox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I have reviewed the comments and have either incorporated them as shown or received approval from the reviewer for the final text</w:t>
            </w:r>
          </w:p>
        </w:tc>
      </w:tr>
    </w:tbl>
    <w:p>
      <w:pPr>
        <w:spacing w:after="120"/>
      </w:pPr>
    </w:p>
    <w:p>
      <w:pPr>
        <w:pStyle w:val="Heading2"/>
        <w:spacing w:after="120" w:before="80"/>
      </w:pPr>
      <w:r>
        <w:rPr>
          <w:rFonts w:ascii="Calibri" w:hAnsi="Calibri"/>
          <w:b/>
          <w:color w:val="1F4E79"/>
          <w:sz w:val="26"/>
        </w:rPr>
        <w:t>Final Documents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Text in Application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Section Title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Final Document(s) with Implemented Comments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Description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Upload the final version of document(s) with review comments addressed. At least one document is required.</w:t>
            </w:r>
          </w:p>
        </w:tc>
      </w:tr>
    </w:tbl>
    <w:p>
      <w:pPr>
        <w:spacing w:after="120"/>
      </w:pPr>
    </w:p>
    <w:p>
      <w:pPr>
        <w:pStyle w:val="Heading2"/>
        <w:spacing w:after="120" w:before="80"/>
      </w:pPr>
      <w:r>
        <w:rPr>
          <w:rFonts w:ascii="Calibri" w:hAnsi="Calibri"/>
          <w:b/>
          <w:color w:val="1F4E79"/>
          <w:sz w:val="26"/>
        </w:rPr>
        <w:t>Fields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822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2822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Label</w:t>
            </w:r>
          </w:p>
        </w:tc>
        <w:tc>
          <w:tcPr>
            <w:tcW w:type="dxa" w:w="2822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Info Bubble (Tooltip)</w:t>
            </w:r>
          </w:p>
        </w:tc>
        <w:tc>
          <w:tcPr>
            <w:tcW w:type="dxa" w:w="2822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Placeholder</w:t>
            </w:r>
          </w:p>
        </w:tc>
        <w:tc>
          <w:tcPr>
            <w:tcW w:type="dxa" w:w="2822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Required</w:t>
            </w:r>
          </w:p>
        </w:tc>
      </w:tr>
      <w:tr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trackingId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Foreside Tracking Id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Tracking ID is required because Foreside Review Required was indicated during compliance review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Enter Foreside tracking ID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Yes (if Foreside required)</w:t>
            </w:r>
          </w:p>
        </w:tc>
      </w:tr>
      <w:tr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closeoutNotes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Closeout Notes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Add any final notes or comments about this request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Add any final notes or comments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No</w:t>
            </w:r>
          </w:p>
        </w:tc>
      </w:tr>
    </w:tbl>
    <w:p>
      <w:pPr>
        <w:spacing w:after="120"/>
      </w:pPr>
    </w:p>
    <w:p>
      <w:pPr>
        <w:pStyle w:val="Heading2"/>
        <w:spacing w:after="120" w:before="80"/>
      </w:pPr>
      <w:r>
        <w:rPr>
          <w:rFonts w:ascii="Calibri" w:hAnsi="Calibri"/>
          <w:b/>
          <w:color w:val="1F4E79"/>
          <w:sz w:val="26"/>
        </w:rPr>
        <w:t>Button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Text in Application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Complete Button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Complete Request</w:t>
            </w:r>
          </w:p>
        </w:tc>
      </w:tr>
    </w:tbl>
    <w:p>
      <w:pPr>
        <w:spacing w:after="120"/>
      </w:pPr>
    </w:p>
    <w:p>
      <w:pPr>
        <w:pStyle w:val="Heading1"/>
        <w:spacing w:after="160" w:before="120"/>
      </w:pPr>
      <w:r>
        <w:rPr>
          <w:rFonts w:ascii="Calibri" w:hAnsi="Calibri"/>
          <w:b/>
          <w:color w:val="1F4E79"/>
          <w:sz w:val="32"/>
        </w:rPr>
        <w:t>14. FINRA Documents</w:t>
      </w:r>
    </w:p>
    <w:p>
      <w:pPr>
        <w:pStyle w:val="Heading2"/>
        <w:spacing w:after="120" w:before="80"/>
      </w:pPr>
      <w:r>
        <w:rPr>
          <w:rFonts w:ascii="Calibri" w:hAnsi="Calibri"/>
          <w:b/>
          <w:color w:val="1F4E79"/>
          <w:sz w:val="26"/>
        </w:rPr>
        <w:t>Card Header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Text in Application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Card Title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FINRA Documents</w:t>
            </w:r>
          </w:p>
        </w:tc>
      </w:tr>
    </w:tbl>
    <w:p>
      <w:pPr>
        <w:spacing w:after="120"/>
      </w:pPr>
    </w:p>
    <w:p>
      <w:pPr>
        <w:pStyle w:val="Heading2"/>
        <w:spacing w:after="120" w:before="80"/>
      </w:pPr>
      <w:r>
        <w:rPr>
          <w:rFonts w:ascii="Calibri" w:hAnsi="Calibri"/>
          <w:b/>
          <w:color w:val="1F4E79"/>
          <w:sz w:val="26"/>
        </w:rPr>
        <w:t>Fields &amp; Messages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822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2822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Label</w:t>
            </w:r>
          </w:p>
        </w:tc>
        <w:tc>
          <w:tcPr>
            <w:tcW w:type="dxa" w:w="2822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Info Bubble (Tooltip)</w:t>
            </w:r>
          </w:p>
        </w:tc>
        <w:tc>
          <w:tcPr>
            <w:tcW w:type="dxa" w:w="2822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Placeholder</w:t>
            </w:r>
          </w:p>
        </w:tc>
        <w:tc>
          <w:tcPr>
            <w:tcW w:type="dxa" w:w="2822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Required</w:t>
            </w:r>
          </w:p>
        </w:tc>
      </w:tr>
      <w:tr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finraCommentsReceived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FINRA Comments Received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Check this box if comments have been received from FINRA for this submission.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No</w:t>
            </w:r>
          </w:p>
        </w:tc>
      </w:tr>
      <w:tr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finraNotes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FINRA Comment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Enter details about the FINRA comments received (optional)</w:t>
            </w:r>
          </w:p>
        </w:tc>
        <w:tc>
          <w:tcPr>
            <w:tcW w:type="dxa" w:w="2822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  <w:shd w:fill="F7F9FC"/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No</w:t>
            </w:r>
          </w:p>
        </w:tc>
      </w:tr>
    </w:tbl>
    <w:p>
      <w:pPr>
        <w:spacing w:after="120"/>
      </w:pPr>
    </w:p>
    <w:p>
      <w:pPr>
        <w:pStyle w:val="Heading2"/>
        <w:spacing w:after="120" w:before="80"/>
      </w:pPr>
      <w:r>
        <w:rPr>
          <w:rFonts w:ascii="Calibri" w:hAnsi="Calibri"/>
          <w:b/>
          <w:color w:val="1F4E79"/>
          <w:sz w:val="26"/>
        </w:rPr>
        <w:t>Completion Message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7056"/>
            <w:vAlign w:val="center"/>
            <w:shd w:fill="1F4E79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19"/>
              </w:rPr>
              <w:t>Text in Application</w:t>
            </w:r>
          </w:p>
        </w:tc>
      </w:tr>
      <w:tr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No Documents Message</w:t>
            </w:r>
          </w:p>
        </w:tc>
        <w:tc>
          <w:tcPr>
            <w:tcW w:type="dxa" w:w="7056"/>
            <w:vAlign w:val="center"/>
            <w:tcBorders>
              <w:top w:val="single" w:sz="8" w:space="0" w:color="B7C6D9"/>
              <w:left w:val="single" w:sz="8" w:space="0" w:color="B7C6D9"/>
              <w:bottom w:val="single" w:sz="8" w:space="0" w:color="B7C6D9"/>
              <w:right w:val="single" w:sz="8" w:space="0" w:color="B7C6D9"/>
            </w:tcBorders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color w:val="222222"/>
                <w:sz w:val="19"/>
              </w:rPr>
              <w:t>No FINRA documents were uploaded. The request was completed without attaching FINRA documents.</w:t>
            </w:r>
          </w:p>
        </w:tc>
      </w:tr>
    </w:tbl>
    <w:p>
      <w:pPr>
        <w:spacing w:after="120"/>
      </w:pPr>
    </w:p>
    <w:p>
      <w:pPr>
        <w:pStyle w:val="Heading1"/>
        <w:spacing w:after="160" w:before="120"/>
      </w:pPr>
      <w:r>
        <w:rPr>
          <w:rFonts w:ascii="Calibri" w:hAnsi="Calibri"/>
          <w:b/>
          <w:color w:val="1F4E79"/>
          <w:sz w:val="32"/>
        </w:rPr>
        <w:t>Notes for Reviewers</w:t>
      </w:r>
    </w:p>
    <w:p>
      <w:pPr>
        <w:pStyle w:val="ListNumber"/>
        <w:spacing w:after="120"/>
      </w:pPr>
      <w:r>
        <w:rPr>
          <w:rFonts w:ascii="Calibri" w:hAnsi="Calibri"/>
          <w:b w:val="0"/>
          <w:color w:val="222222"/>
          <w:sz w:val="21"/>
        </w:rPr>
        <w:t>Fields marked "Yes (non-self-approval)" are required unless the user is in the "LW - Self Approvers" group and selects themselves as the approver.</w:t>
      </w:r>
    </w:p>
    <w:p>
      <w:pPr>
        <w:pStyle w:val="ListNumber"/>
        <w:spacing w:after="120"/>
      </w:pPr>
      <w:r>
        <w:rPr>
          <w:rFonts w:ascii="Calibri" w:hAnsi="Calibri"/>
          <w:b w:val="0"/>
          <w:color w:val="222222"/>
          <w:sz w:val="21"/>
        </w:rPr>
        <w:t>Fields marked "Yes (conditional)" are only required under specific conditions noted in the Required column.</w:t>
      </w:r>
    </w:p>
    <w:p>
      <w:pPr>
        <w:pStyle w:val="ListNumber"/>
        <w:spacing w:after="120"/>
      </w:pPr>
      <w:r>
        <w:rPr>
          <w:rFonts w:ascii="Calibri" w:hAnsi="Calibri"/>
          <w:b w:val="0"/>
          <w:color w:val="222222"/>
          <w:sz w:val="21"/>
        </w:rPr>
        <w:t>RFP submissions (starting with "RFP Related Review") have relaxed validation — approvals, distribution method, and date of first use become optional.</w:t>
      </w:r>
    </w:p>
    <w:p>
      <w:pPr>
        <w:pStyle w:val="ListNumber"/>
        <w:spacing w:after="120"/>
      </w:pPr>
      <w:r>
        <w:rPr>
          <w:rFonts w:ascii="Calibri" w:hAnsi="Calibri"/>
          <w:b w:val="0"/>
          <w:color w:val="222222"/>
          <w:sz w:val="21"/>
        </w:rPr>
        <w:t>Info Bubbles appear as small "i" icons next to the field label. Hovering shows the tooltip text.</w:t>
      </w:r>
    </w:p>
    <w:p>
      <w:pPr>
        <w:pStyle w:val="ListNumber"/>
        <w:spacing w:after="120"/>
      </w:pPr>
      <w:r>
        <w:rPr>
          <w:rFonts w:ascii="Calibri" w:hAnsi="Calibri"/>
          <w:b w:val="0"/>
          <w:color w:val="222222"/>
          <w:sz w:val="21"/>
        </w:rPr>
        <w:t>Placeholder text appears as grayed-out text inside empty input fields.</w:t>
      </w:r>
    </w:p>
    <w:sectPr w:rsidR="00FC693F" w:rsidRPr="0006063C" w:rsidSect="00034616">
      <w:headerReference w:type="default" r:id="rId9"/>
      <w:pgSz w:w="15840" w:h="12240" w:orient="landscape"/>
      <w:pgMar w:top="936" w:right="864" w:bottom="93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C6670"/>
        <w:sz w:val="18"/>
      </w:rPr>
      <w:t>Legal Review System | Business Review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Legal Review System Field Labels and Info Bubbles</dc:title>
  <dc:subject>Business review reference document</dc:subject>
  <dc:creator>python-docx</dc:creator>
  <cp:keywords/>
  <dc:description>Generated from docs/field-labels-and-infobubbles.md</dc:description>
  <cp:lastModifiedBy/>
  <cp:revision>1</cp:revision>
  <dcterms:created xsi:type="dcterms:W3CDTF">2013-12-23T23:15:00Z</dcterms:created>
  <dcterms:modified xsi:type="dcterms:W3CDTF">2013-12-23T23:15:00Z</dcterms:modified>
  <cp:category>Business Documentation</cp:category>
</cp:coreProperties>
</file>