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182" w:rsidRDefault="0090606D" w:rsidP="00E67CB8">
      <w:pPr>
        <w:pStyle w:val="Titl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Identity Microservice</w:t>
      </w:r>
    </w:p>
    <w:p w:rsidR="00E67CB8" w:rsidRDefault="00E67CB8" w:rsidP="00E67CB8">
      <w:pPr>
        <w:rPr>
          <w:rFonts w:ascii="Arial" w:hAnsi="Arial" w:cs="Arial"/>
        </w:rPr>
      </w:pPr>
    </w:p>
    <w:p w:rsidR="00E67CB8" w:rsidRPr="00BC5A9B" w:rsidRDefault="00BC5A9B" w:rsidP="00BC5A9B">
      <w:pPr>
        <w:pStyle w:val="Heading1"/>
        <w:rPr>
          <w:rFonts w:asciiTheme="minorHAnsi" w:hAnsiTheme="minorHAnsi"/>
          <w:color w:val="000000" w:themeColor="text1"/>
        </w:rPr>
      </w:pPr>
      <w:r w:rsidRPr="00BC5A9B">
        <w:rPr>
          <w:rFonts w:asciiTheme="minorHAnsi" w:hAnsiTheme="minorHAnsi"/>
          <w:color w:val="000000" w:themeColor="text1"/>
        </w:rPr>
        <w:t>Current Security Schema</w:t>
      </w:r>
    </w:p>
    <w:p w:rsidR="00BC5A9B" w:rsidRPr="00BC5A9B" w:rsidRDefault="00BC5A9B" w:rsidP="00BC5A9B"/>
    <w:p w:rsidR="00E67CB8" w:rsidRDefault="004B3476" w:rsidP="00E67CB8">
      <w:r>
        <w:rPr>
          <w:noProof/>
        </w:rPr>
        <w:drawing>
          <wp:inline distT="0" distB="0" distL="0" distR="0" wp14:anchorId="6FCAFEEF" wp14:editId="5CC366D0">
            <wp:extent cx="5943600" cy="4028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76" w:rsidRDefault="004B3476" w:rsidP="00E67CB8">
      <w:pPr>
        <w:rPr>
          <w:rFonts w:ascii="Arial" w:hAnsi="Arial" w:cs="Arial"/>
        </w:rPr>
      </w:pPr>
      <w:r w:rsidRPr="004B3476">
        <w:rPr>
          <w:rFonts w:ascii="Arial" w:hAnsi="Arial" w:cs="Arial"/>
          <w:b/>
          <w:i/>
        </w:rPr>
        <w:t>Framework</w:t>
      </w:r>
      <w:r>
        <w:rPr>
          <w:rFonts w:ascii="Arial" w:hAnsi="Arial" w:cs="Arial"/>
        </w:rPr>
        <w:t xml:space="preserve">: </w:t>
      </w:r>
      <w:r w:rsidR="004C4E37" w:rsidRPr="004C4E37">
        <w:rPr>
          <w:rFonts w:ascii="Arial" w:hAnsi="Arial" w:cs="Arial"/>
          <w:i/>
        </w:rPr>
        <w:t>ASP.NET Identity</w:t>
      </w:r>
    </w:p>
    <w:p w:rsidR="00B86676" w:rsidRDefault="00B8667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86676" w:rsidRDefault="00B86676" w:rsidP="00E67CB8">
      <w:pPr>
        <w:rPr>
          <w:rFonts w:ascii="Arial" w:hAnsi="Arial" w:cs="Arial"/>
        </w:rPr>
      </w:pPr>
      <w:r w:rsidRPr="00B86676">
        <w:rPr>
          <w:rFonts w:ascii="Arial" w:hAnsi="Arial" w:cs="Arial"/>
          <w:b/>
          <w:i/>
        </w:rPr>
        <w:lastRenderedPageBreak/>
        <w:t>Dependencies</w:t>
      </w:r>
      <w:r>
        <w:rPr>
          <w:rFonts w:ascii="Arial" w:hAnsi="Arial" w:cs="Arial"/>
        </w:rPr>
        <w:t>:</w:t>
      </w:r>
    </w:p>
    <w:p w:rsidR="00B86676" w:rsidRPr="00D03916" w:rsidRDefault="00B86676" w:rsidP="00B86676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r w:rsidRPr="00D03916">
        <w:rPr>
          <w:rFonts w:ascii="Arial" w:hAnsi="Arial" w:cs="Arial"/>
          <w:b/>
          <w:i/>
        </w:rPr>
        <w:t>AspNetUsers Table: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dbo.AccountPendingEntries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dbo.Agreements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dbo.ApiApplications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dbo.Applications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dbo.ArchiveLoginIPs</w:t>
      </w:r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r w:rsidRPr="00EE5817">
        <w:rPr>
          <w:rFonts w:ascii="Arial" w:hAnsi="Arial" w:cs="Arial"/>
          <w:highlight w:val="green"/>
        </w:rPr>
        <w:t>dbo.AspNetUserClaims</w:t>
      </w:r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r w:rsidRPr="00EE5817">
        <w:rPr>
          <w:rFonts w:ascii="Arial" w:hAnsi="Arial" w:cs="Arial"/>
          <w:highlight w:val="green"/>
        </w:rPr>
        <w:t>dbo.AspNetUserLogins</w:t>
      </w:r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r w:rsidRPr="00EE5817">
        <w:rPr>
          <w:rFonts w:ascii="Arial" w:hAnsi="Arial" w:cs="Arial"/>
          <w:highlight w:val="green"/>
        </w:rPr>
        <w:t>dbo.AspUserRoles</w:t>
      </w:r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r w:rsidRPr="00EE5817">
        <w:rPr>
          <w:rFonts w:ascii="Arial" w:hAnsi="Arial" w:cs="Arial"/>
          <w:highlight w:val="green"/>
        </w:rPr>
        <w:t>dbo.AspNetUsers</w:t>
      </w:r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dbo.Audits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dbo.AutoReports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dbo.CorrespondenceHistory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dbo.DecisionRuleRuns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dbo.DripContentMetrics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dbo.GiactResults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dbo.InvoicePayments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</w:t>
      </w:r>
      <w:r w:rsidR="00D03916">
        <w:rPr>
          <w:rFonts w:ascii="Arial" w:hAnsi="Arial" w:cs="Arial"/>
        </w:rPr>
        <w:t>LexisNexisInstanceIds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dbo.MessageRetailerusers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dbo.Nurtures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dbo.PaymentMethods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dbo.RetailerUserInformationHistory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dbo.SystemPeeps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dbo.UserConcent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dbo.UserConcentHistories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dbo.UserDOBs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dbo.UserHistories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dbo.UserInfoes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UserSSNs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dbo.UserUsernames</w:t>
      </w:r>
    </w:p>
    <w:p w:rsidR="00D03916" w:rsidRPr="00B930B2" w:rsidRDefault="00D03916" w:rsidP="00B930B2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dbo.Vendors</w:t>
      </w:r>
    </w:p>
    <w:p w:rsidR="00D03916" w:rsidRDefault="00D03916" w:rsidP="00D03916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AspNetUserRoles</w:t>
      </w:r>
      <w:r w:rsidRPr="00D03916">
        <w:rPr>
          <w:rFonts w:ascii="Arial" w:hAnsi="Arial" w:cs="Arial"/>
          <w:b/>
          <w:i/>
        </w:rPr>
        <w:t xml:space="preserve"> Table:</w:t>
      </w:r>
    </w:p>
    <w:p w:rsidR="00D03916" w:rsidRPr="00EE5817" w:rsidRDefault="00D03916" w:rsidP="00D0391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r w:rsidRPr="00EE5817">
        <w:rPr>
          <w:rFonts w:ascii="Arial" w:hAnsi="Arial" w:cs="Arial"/>
          <w:highlight w:val="green"/>
        </w:rPr>
        <w:t>dbo.AspNetUsers</w:t>
      </w:r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325605" w:rsidRPr="00B930B2" w:rsidRDefault="00D03916" w:rsidP="00B930B2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r w:rsidRPr="00EE5817">
        <w:rPr>
          <w:rFonts w:ascii="Arial" w:hAnsi="Arial" w:cs="Arial"/>
          <w:highlight w:val="green"/>
        </w:rPr>
        <w:t>dbo.AspNetRoles</w:t>
      </w:r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325605" w:rsidRDefault="00325605" w:rsidP="00325605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AspNetUserRoles</w:t>
      </w:r>
      <w:r w:rsidRPr="00D03916">
        <w:rPr>
          <w:rFonts w:ascii="Arial" w:hAnsi="Arial" w:cs="Arial"/>
          <w:b/>
          <w:i/>
        </w:rPr>
        <w:t xml:space="preserve"> Table:</w:t>
      </w:r>
    </w:p>
    <w:p w:rsidR="00325605" w:rsidRPr="00EE5817" w:rsidRDefault="00325605" w:rsidP="00325605">
      <w:pPr>
        <w:pStyle w:val="ListParagraph"/>
        <w:numPr>
          <w:ilvl w:val="1"/>
          <w:numId w:val="1"/>
        </w:numPr>
        <w:rPr>
          <w:rFonts w:ascii="Arial" w:hAnsi="Arial" w:cs="Arial"/>
          <w:b/>
          <w:i/>
          <w:highlight w:val="green"/>
        </w:rPr>
      </w:pPr>
      <w:r w:rsidRPr="00EE5817">
        <w:rPr>
          <w:rFonts w:ascii="Arial" w:hAnsi="Arial" w:cs="Arial"/>
          <w:highlight w:val="green"/>
        </w:rPr>
        <w:t xml:space="preserve">dbo.AspNetUsers </w:t>
      </w:r>
      <w:r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95259D" w:rsidRDefault="0095259D" w:rsidP="0095259D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AspNetUserClaims</w:t>
      </w:r>
      <w:r w:rsidRPr="00D03916">
        <w:rPr>
          <w:rFonts w:ascii="Arial" w:hAnsi="Arial" w:cs="Arial"/>
          <w:b/>
          <w:i/>
        </w:rPr>
        <w:t xml:space="preserve"> Table:</w:t>
      </w:r>
    </w:p>
    <w:p w:rsidR="0095259D" w:rsidRDefault="0095259D" w:rsidP="00201989">
      <w:pPr>
        <w:pStyle w:val="ListParagraph"/>
        <w:numPr>
          <w:ilvl w:val="1"/>
          <w:numId w:val="1"/>
        </w:numPr>
        <w:rPr>
          <w:rFonts w:ascii="Arial" w:hAnsi="Arial" w:cs="Arial"/>
          <w:b/>
          <w:i/>
          <w:highlight w:val="green"/>
        </w:rPr>
      </w:pPr>
      <w:r w:rsidRPr="00201989">
        <w:rPr>
          <w:rFonts w:ascii="Arial" w:hAnsi="Arial" w:cs="Arial"/>
          <w:highlight w:val="green"/>
        </w:rPr>
        <w:t>dbo.AspNetUsers</w:t>
      </w:r>
      <w:r w:rsidR="00201989" w:rsidRPr="00201989">
        <w:rPr>
          <w:rFonts w:ascii="Arial" w:hAnsi="Arial" w:cs="Arial"/>
          <w:highlight w:val="green"/>
        </w:rPr>
        <w:t xml:space="preserve"> </w:t>
      </w:r>
      <w:r w:rsidR="00201989" w:rsidRPr="00201989">
        <w:rPr>
          <w:rFonts w:ascii="Arial" w:hAnsi="Arial" w:cs="Arial"/>
          <w:b/>
          <w:i/>
          <w:highlight w:val="green"/>
        </w:rPr>
        <w:t>(Asp Net Identity Framework)</w:t>
      </w:r>
    </w:p>
    <w:p w:rsidR="00617EEF" w:rsidRPr="00617EEF" w:rsidRDefault="00617EEF" w:rsidP="00617EEF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r w:rsidRPr="00617EEF">
        <w:rPr>
          <w:rFonts w:ascii="Arial" w:hAnsi="Arial" w:cs="Arial"/>
          <w:b/>
          <w:i/>
        </w:rPr>
        <w:t>AspNetRoles</w:t>
      </w:r>
    </w:p>
    <w:p w:rsidR="00617EEF" w:rsidRPr="00201989" w:rsidRDefault="00617EEF" w:rsidP="00617EEF">
      <w:pPr>
        <w:pStyle w:val="ListParagraph"/>
        <w:numPr>
          <w:ilvl w:val="1"/>
          <w:numId w:val="1"/>
        </w:numPr>
        <w:rPr>
          <w:rFonts w:ascii="Arial" w:hAnsi="Arial" w:cs="Arial"/>
          <w:b/>
          <w:i/>
          <w:highlight w:val="green"/>
        </w:rPr>
      </w:pPr>
      <w:r w:rsidRPr="00617EEF">
        <w:rPr>
          <w:rFonts w:ascii="Arial" w:hAnsi="Arial" w:cs="Arial"/>
          <w:highlight w:val="green"/>
        </w:rPr>
        <w:t>Dbo.AspNetRoles</w:t>
      </w:r>
      <w:r>
        <w:rPr>
          <w:rFonts w:ascii="Arial" w:hAnsi="Arial" w:cs="Arial"/>
          <w:b/>
          <w:i/>
          <w:highlight w:val="green"/>
        </w:rPr>
        <w:t xml:space="preserve"> (Asp Net Identity Framework)</w:t>
      </w:r>
    </w:p>
    <w:p w:rsidR="00F51E51" w:rsidRDefault="00F51E5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86676" w:rsidRDefault="00A65D33" w:rsidP="00A65D33">
      <w:pPr>
        <w:pStyle w:val="Heading1"/>
        <w:rPr>
          <w:rFonts w:asciiTheme="minorHAnsi" w:hAnsiTheme="minorHAnsi"/>
          <w:color w:val="000000" w:themeColor="text1"/>
        </w:rPr>
      </w:pPr>
      <w:r w:rsidRPr="00A65D33">
        <w:rPr>
          <w:rFonts w:asciiTheme="minorHAnsi" w:hAnsiTheme="minorHAnsi"/>
          <w:color w:val="000000" w:themeColor="text1"/>
        </w:rPr>
        <w:lastRenderedPageBreak/>
        <w:t>Identity Micro Service</w:t>
      </w:r>
    </w:p>
    <w:p w:rsidR="00A65D33" w:rsidRDefault="00A65D33" w:rsidP="00A65D33"/>
    <w:p w:rsidR="00A65D33" w:rsidRDefault="00CA37E9" w:rsidP="0083234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Identity Micro Service responsibility will be to:</w:t>
      </w:r>
    </w:p>
    <w:p w:rsidR="00CA37E9" w:rsidRPr="00626488" w:rsidRDefault="007D18E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>Authenticate Users (Using User/Password Grant Type)</w:t>
      </w:r>
      <w:r w:rsidR="00603A8F" w:rsidRPr="00626488">
        <w:rPr>
          <w:rFonts w:ascii="Arial" w:hAnsi="Arial" w:cs="Arial"/>
          <w:i/>
        </w:rPr>
        <w:t>.</w:t>
      </w:r>
    </w:p>
    <w:p w:rsidR="007D18E2" w:rsidRPr="00626488" w:rsidRDefault="00603A8F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 xml:space="preserve">Provide Tokens to access </w:t>
      </w:r>
      <w:r w:rsidRPr="00375F14">
        <w:rPr>
          <w:rFonts w:ascii="Arial" w:hAnsi="Arial" w:cs="Arial"/>
          <w:b/>
          <w:i/>
        </w:rPr>
        <w:t>service-to-service</w:t>
      </w:r>
      <w:r w:rsidRPr="00626488">
        <w:rPr>
          <w:rFonts w:ascii="Arial" w:hAnsi="Arial" w:cs="Arial"/>
          <w:i/>
        </w:rPr>
        <w:t xml:space="preserve"> communication.</w:t>
      </w:r>
    </w:p>
    <w:p w:rsidR="007D18E2" w:rsidRPr="00626488" w:rsidRDefault="00603A8F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>Provide Token to access web application</w:t>
      </w:r>
      <w:r w:rsidR="00375F14">
        <w:rPr>
          <w:rFonts w:ascii="Arial" w:hAnsi="Arial" w:cs="Arial"/>
          <w:i/>
        </w:rPr>
        <w:t xml:space="preserve"> (</w:t>
      </w:r>
      <w:r w:rsidR="00375F14" w:rsidRPr="00375F14">
        <w:rPr>
          <w:rFonts w:ascii="Arial" w:hAnsi="Arial" w:cs="Arial"/>
          <w:b/>
          <w:i/>
        </w:rPr>
        <w:t>Json Web Token JWT</w:t>
      </w:r>
      <w:r w:rsidR="00375F14">
        <w:rPr>
          <w:rFonts w:ascii="Arial" w:hAnsi="Arial" w:cs="Arial"/>
          <w:i/>
        </w:rPr>
        <w:t>)</w:t>
      </w:r>
      <w:r w:rsidRPr="00626488">
        <w:rPr>
          <w:rFonts w:ascii="Arial" w:hAnsi="Arial" w:cs="Arial"/>
          <w:i/>
        </w:rPr>
        <w:t>.</w:t>
      </w:r>
    </w:p>
    <w:p w:rsidR="00234332" w:rsidRPr="00626488" w:rsidRDefault="0023433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>Manage Scopes</w:t>
      </w:r>
    </w:p>
    <w:p w:rsidR="00234332" w:rsidRPr="00626488" w:rsidRDefault="0023433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>Manage Users</w:t>
      </w:r>
    </w:p>
    <w:p w:rsidR="00234332" w:rsidRPr="00626488" w:rsidRDefault="0023433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>Manage Resources</w:t>
      </w:r>
    </w:p>
    <w:p w:rsidR="007D18E2" w:rsidRDefault="00375F14" w:rsidP="00375F14">
      <w:pPr>
        <w:pStyle w:val="Heading1"/>
        <w:rPr>
          <w:rFonts w:ascii="Arial" w:hAnsi="Arial" w:cs="Arial"/>
          <w:color w:val="auto"/>
        </w:rPr>
      </w:pPr>
      <w:r w:rsidRPr="00375F14">
        <w:rPr>
          <w:rFonts w:ascii="Arial" w:hAnsi="Arial" w:cs="Arial"/>
          <w:color w:val="auto"/>
        </w:rPr>
        <w:t>Terminology</w:t>
      </w:r>
    </w:p>
    <w:p w:rsidR="00375F14" w:rsidRDefault="00375F14" w:rsidP="00375F14"/>
    <w:p w:rsidR="00375F14" w:rsidRPr="00375F14" w:rsidRDefault="00375F14" w:rsidP="00375F14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</w:pPr>
      <w:r w:rsidRPr="00375F14">
        <w:rPr>
          <w:rFonts w:ascii="Arial" w:hAnsi="Arial" w:cs="Arial"/>
          <w:b/>
          <w:i/>
        </w:rPr>
        <w:t>Scope</w:t>
      </w:r>
      <w:r>
        <w:rPr>
          <w:rFonts w:ascii="Arial" w:hAnsi="Arial" w:cs="Arial"/>
        </w:rPr>
        <w:t>: A scope is an identifier for one or more endpoints that we want to protect. When a micro service wants to call any of those endpoints it first needs permission to do so. That permission if given in the form of token containing the scope.</w:t>
      </w:r>
    </w:p>
    <w:p w:rsidR="00375F14" w:rsidRPr="00037CC3" w:rsidRDefault="00375F14" w:rsidP="00375F14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</w:pPr>
      <w:r>
        <w:rPr>
          <w:rFonts w:ascii="Arial" w:hAnsi="Arial" w:cs="Arial"/>
          <w:b/>
          <w:i/>
        </w:rPr>
        <w:t>Access Token</w:t>
      </w:r>
      <w:r w:rsidRPr="00375F14">
        <w:rPr>
          <w:rFonts w:ascii="Arial" w:hAnsi="Arial" w:cs="Arial"/>
        </w:rPr>
        <w:t>:</w:t>
      </w:r>
      <w:r>
        <w:t xml:space="preserve"> </w:t>
      </w:r>
      <w:r w:rsidRPr="00375F14">
        <w:rPr>
          <w:rFonts w:ascii="Arial" w:hAnsi="Arial" w:cs="Arial"/>
        </w:rPr>
        <w:t xml:space="preserve">An access </w:t>
      </w:r>
      <w:r>
        <w:rPr>
          <w:rFonts w:ascii="Arial" w:hAnsi="Arial" w:cs="Arial"/>
        </w:rPr>
        <w:t xml:space="preserve">token is a signed object that is used to allow access to resources. A micro service can request an access token for a given scope from the Identity Microservice. If the Identity Microservice will allow the </w:t>
      </w:r>
      <w:r w:rsidR="006D5914">
        <w:rPr>
          <w:rFonts w:ascii="Arial" w:hAnsi="Arial" w:cs="Arial"/>
        </w:rPr>
        <w:t>Microservice</w:t>
      </w:r>
      <w:r>
        <w:rPr>
          <w:rFonts w:ascii="Arial" w:hAnsi="Arial" w:cs="Arial"/>
        </w:rPr>
        <w:t xml:space="preserve"> to access the scope it returns an access token that can be passed along with requests to the endpoints the scope is for.</w:t>
      </w:r>
    </w:p>
    <w:p w:rsidR="00037CC3" w:rsidRPr="0012488D" w:rsidRDefault="00037CC3" w:rsidP="00375F14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</w:pPr>
      <w:r>
        <w:rPr>
          <w:rFonts w:ascii="Arial" w:hAnsi="Arial" w:cs="Arial"/>
          <w:b/>
          <w:i/>
        </w:rPr>
        <w:t>Claims</w:t>
      </w:r>
      <w:r w:rsidRPr="00037CC3">
        <w:t>:</w:t>
      </w:r>
      <w:r>
        <w:t xml:space="preserve"> </w:t>
      </w:r>
      <w:r>
        <w:rPr>
          <w:rFonts w:ascii="Arial" w:hAnsi="Arial" w:cs="Arial"/>
        </w:rPr>
        <w:t>Claims are key-value pairs used to provide information about an authenticated end-user or microservices.</w:t>
      </w:r>
    </w:p>
    <w:p w:rsidR="0012488D" w:rsidRPr="00856434" w:rsidRDefault="0012488D" w:rsidP="00375F14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</w:pPr>
      <w:r>
        <w:rPr>
          <w:rFonts w:ascii="Arial" w:hAnsi="Arial" w:cs="Arial"/>
          <w:b/>
          <w:i/>
        </w:rPr>
        <w:t>Identity Server</w:t>
      </w:r>
      <w:r w:rsidRPr="0012488D">
        <w:rPr>
          <w:rFonts w:ascii="Arial" w:hAnsi="Arial" w:cs="Arial"/>
        </w:rPr>
        <w:t>:</w:t>
      </w:r>
      <w:r>
        <w:t xml:space="preserve"> </w:t>
      </w:r>
      <w:r w:rsidR="00442616">
        <w:rPr>
          <w:rFonts w:ascii="Arial" w:hAnsi="Arial" w:cs="Arial"/>
        </w:rPr>
        <w:t>It is an open source product which makes it easy to implement single sign on and access control in web application and HTTP APIs. This will play the role of Identity Microservice.</w:t>
      </w:r>
    </w:p>
    <w:p w:rsidR="00856434" w:rsidRDefault="00856434" w:rsidP="0085643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981575" cy="2800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ntityServ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E9" w:rsidRDefault="000A2B03" w:rsidP="00066E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Packages required building Identity Microservice:</w:t>
      </w:r>
    </w:p>
    <w:p w:rsidR="000A2B03" w:rsidRDefault="000A2B03" w:rsidP="000A2B0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</w:rPr>
      </w:pPr>
      <w:r w:rsidRPr="000A2B03">
        <w:rPr>
          <w:rFonts w:ascii="Arial" w:hAnsi="Arial" w:cs="Arial"/>
          <w:b/>
          <w:i/>
        </w:rPr>
        <w:t>IdentityServer4</w:t>
      </w:r>
      <w:r>
        <w:rPr>
          <w:rFonts w:ascii="Arial" w:hAnsi="Arial" w:cs="Arial"/>
          <w:i/>
        </w:rPr>
        <w:t>: Its used in Identity Microservice for configure everything.</w:t>
      </w:r>
    </w:p>
    <w:p w:rsidR="000A2B03" w:rsidRDefault="000A2B03" w:rsidP="000A2B0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</w:rPr>
      </w:pPr>
      <w:r w:rsidRPr="000A2B03">
        <w:rPr>
          <w:rFonts w:ascii="Arial" w:hAnsi="Arial" w:cs="Arial"/>
          <w:b/>
          <w:i/>
        </w:rPr>
        <w:t>IdentityServer4.AccessTokenValidation</w:t>
      </w:r>
      <w:r>
        <w:rPr>
          <w:rFonts w:ascii="Arial" w:hAnsi="Arial" w:cs="Arial"/>
          <w:i/>
        </w:rPr>
        <w:t xml:space="preserve">: Its used in clients to validate incoming request tokens if they contains </w:t>
      </w:r>
      <w:r w:rsidRPr="00392C96">
        <w:rPr>
          <w:rFonts w:ascii="Arial" w:hAnsi="Arial" w:cs="Arial"/>
          <w:b/>
          <w:i/>
        </w:rPr>
        <w:t>[authorize]</w:t>
      </w:r>
      <w:r>
        <w:rPr>
          <w:rFonts w:ascii="Arial" w:hAnsi="Arial" w:cs="Arial"/>
          <w:i/>
        </w:rPr>
        <w:t xml:space="preserve"> attribute by doing introspection.</w:t>
      </w:r>
    </w:p>
    <w:p w:rsidR="004913CF" w:rsidRDefault="00F1320D" w:rsidP="004913CF">
      <w:pPr>
        <w:spacing w:line="360" w:lineRule="auto"/>
        <w:jc w:val="both"/>
        <w:rPr>
          <w:rFonts w:ascii="Arial" w:hAnsi="Arial" w:cs="Arial"/>
          <w:i/>
        </w:rPr>
      </w:pPr>
      <w:r w:rsidRPr="00F1320D">
        <w:rPr>
          <w:rFonts w:ascii="Arial" w:hAnsi="Arial" w:cs="Arial"/>
          <w:b/>
          <w:i/>
          <w:u w:val="single"/>
        </w:rPr>
        <w:t>Product Documentation:</w:t>
      </w:r>
      <w:r>
        <w:rPr>
          <w:rFonts w:ascii="Arial" w:hAnsi="Arial" w:cs="Arial"/>
          <w:i/>
        </w:rPr>
        <w:t xml:space="preserve"> </w:t>
      </w:r>
      <w:hyperlink r:id="rId10" w:history="1">
        <w:r w:rsidRPr="00FA6F65">
          <w:rPr>
            <w:rStyle w:val="Hyperlink"/>
            <w:rFonts w:ascii="Arial" w:hAnsi="Arial" w:cs="Arial"/>
            <w:i/>
          </w:rPr>
          <w:t>http://docs.identityserver.io/en/release/</w:t>
        </w:r>
      </w:hyperlink>
      <w:r>
        <w:rPr>
          <w:rFonts w:ascii="Arial" w:hAnsi="Arial" w:cs="Arial"/>
          <w:i/>
        </w:rPr>
        <w:t xml:space="preserve"> </w:t>
      </w:r>
    </w:p>
    <w:p w:rsidR="005D6A61" w:rsidRPr="000E5EE5" w:rsidRDefault="005D6A61" w:rsidP="004913CF">
      <w:pPr>
        <w:spacing w:line="360" w:lineRule="auto"/>
        <w:jc w:val="both"/>
        <w:rPr>
          <w:rFonts w:ascii="Arial" w:hAnsi="Arial" w:cs="Arial"/>
          <w:b/>
          <w:i/>
        </w:rPr>
      </w:pPr>
      <w:r w:rsidRPr="000E5EE5">
        <w:rPr>
          <w:rFonts w:ascii="Arial" w:hAnsi="Arial" w:cs="Arial"/>
          <w:b/>
          <w:i/>
          <w:highlight w:val="yellow"/>
        </w:rPr>
        <w:t>[Review Microservice-to-Microservice Security</w:t>
      </w:r>
      <w:r w:rsidR="00F42EA9">
        <w:rPr>
          <w:rFonts w:ascii="Arial" w:hAnsi="Arial" w:cs="Arial"/>
          <w:b/>
          <w:i/>
          <w:highlight w:val="yellow"/>
        </w:rPr>
        <w:t xml:space="preserve"> Sample</w:t>
      </w:r>
      <w:bookmarkStart w:id="0" w:name="_GoBack"/>
      <w:bookmarkEnd w:id="0"/>
      <w:r w:rsidRPr="000E5EE5">
        <w:rPr>
          <w:rFonts w:ascii="Arial" w:hAnsi="Arial" w:cs="Arial"/>
          <w:b/>
          <w:i/>
          <w:highlight w:val="yellow"/>
        </w:rPr>
        <w:t>.doc for a live sample]</w:t>
      </w:r>
    </w:p>
    <w:sectPr w:rsidR="005D6A61" w:rsidRPr="000E5EE5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0BB6" w:rsidRDefault="009E0BB6" w:rsidP="009B1D87">
      <w:pPr>
        <w:spacing w:after="0" w:line="240" w:lineRule="auto"/>
      </w:pPr>
      <w:r>
        <w:separator/>
      </w:r>
    </w:p>
  </w:endnote>
  <w:endnote w:type="continuationSeparator" w:id="0">
    <w:p w:rsidR="009E0BB6" w:rsidRDefault="009E0BB6" w:rsidP="009B1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B1D87">
      <w:tc>
        <w:tcPr>
          <w:tcW w:w="918" w:type="dxa"/>
        </w:tcPr>
        <w:p w:rsidR="009B1D87" w:rsidRDefault="009B1D87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F42EA9" w:rsidRPr="00F42EA9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4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9B1D87" w:rsidRDefault="009B1D87">
          <w:pPr>
            <w:pStyle w:val="Footer"/>
          </w:pPr>
        </w:p>
      </w:tc>
    </w:tr>
  </w:tbl>
  <w:p w:rsidR="009B1D87" w:rsidRDefault="009B1D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0BB6" w:rsidRDefault="009E0BB6" w:rsidP="009B1D87">
      <w:pPr>
        <w:spacing w:after="0" w:line="240" w:lineRule="auto"/>
      </w:pPr>
      <w:r>
        <w:separator/>
      </w:r>
    </w:p>
  </w:footnote>
  <w:footnote w:type="continuationSeparator" w:id="0">
    <w:p w:rsidR="009E0BB6" w:rsidRDefault="009E0BB6" w:rsidP="009B1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4693B"/>
    <w:multiLevelType w:val="hybridMultilevel"/>
    <w:tmpl w:val="7A268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F6025E"/>
    <w:multiLevelType w:val="hybridMultilevel"/>
    <w:tmpl w:val="00503F78"/>
    <w:lvl w:ilvl="0" w:tplc="159203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E1639A"/>
    <w:multiLevelType w:val="hybridMultilevel"/>
    <w:tmpl w:val="0D9A2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1E28CAC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A13B5A"/>
    <w:multiLevelType w:val="hybridMultilevel"/>
    <w:tmpl w:val="6D9A0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F74DFD"/>
    <w:multiLevelType w:val="hybridMultilevel"/>
    <w:tmpl w:val="4A8EAE60"/>
    <w:lvl w:ilvl="0" w:tplc="159203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081163"/>
    <w:multiLevelType w:val="hybridMultilevel"/>
    <w:tmpl w:val="46886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CB8"/>
    <w:rsid w:val="00037CC3"/>
    <w:rsid w:val="00066EE9"/>
    <w:rsid w:val="000A2B03"/>
    <w:rsid w:val="000E5EE5"/>
    <w:rsid w:val="0012488D"/>
    <w:rsid w:val="001C47D0"/>
    <w:rsid w:val="001C6EA3"/>
    <w:rsid w:val="00201989"/>
    <w:rsid w:val="00234332"/>
    <w:rsid w:val="002E56C5"/>
    <w:rsid w:val="00325605"/>
    <w:rsid w:val="00375F14"/>
    <w:rsid w:val="00392C96"/>
    <w:rsid w:val="00442616"/>
    <w:rsid w:val="00443BB1"/>
    <w:rsid w:val="004913CF"/>
    <w:rsid w:val="004B3476"/>
    <w:rsid w:val="004C4E37"/>
    <w:rsid w:val="005D6A61"/>
    <w:rsid w:val="00603A8F"/>
    <w:rsid w:val="00617EEF"/>
    <w:rsid w:val="00626488"/>
    <w:rsid w:val="006D5914"/>
    <w:rsid w:val="006E3E88"/>
    <w:rsid w:val="007A7F15"/>
    <w:rsid w:val="007D18E2"/>
    <w:rsid w:val="007F1B46"/>
    <w:rsid w:val="00832347"/>
    <w:rsid w:val="00856434"/>
    <w:rsid w:val="0090606D"/>
    <w:rsid w:val="0095259D"/>
    <w:rsid w:val="009B1D87"/>
    <w:rsid w:val="009E0BB6"/>
    <w:rsid w:val="00A65D33"/>
    <w:rsid w:val="00B06E91"/>
    <w:rsid w:val="00B86676"/>
    <w:rsid w:val="00B930B2"/>
    <w:rsid w:val="00BC5A9B"/>
    <w:rsid w:val="00C960E0"/>
    <w:rsid w:val="00C964CD"/>
    <w:rsid w:val="00CA37E9"/>
    <w:rsid w:val="00D03916"/>
    <w:rsid w:val="00DA7D0E"/>
    <w:rsid w:val="00E67CB8"/>
    <w:rsid w:val="00ED5EEE"/>
    <w:rsid w:val="00EE5817"/>
    <w:rsid w:val="00F1320D"/>
    <w:rsid w:val="00F42EA9"/>
    <w:rsid w:val="00F51E51"/>
    <w:rsid w:val="00FE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A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7C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7C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5A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4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D87"/>
  </w:style>
  <w:style w:type="paragraph" w:styleId="Footer">
    <w:name w:val="footer"/>
    <w:basedOn w:val="Normal"/>
    <w:link w:val="Foot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D87"/>
  </w:style>
  <w:style w:type="paragraph" w:styleId="ListParagraph">
    <w:name w:val="List Paragraph"/>
    <w:basedOn w:val="Normal"/>
    <w:uiPriority w:val="34"/>
    <w:qFormat/>
    <w:rsid w:val="00B866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20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A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7C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7C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5A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4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D87"/>
  </w:style>
  <w:style w:type="paragraph" w:styleId="Footer">
    <w:name w:val="footer"/>
    <w:basedOn w:val="Normal"/>
    <w:link w:val="Foot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D87"/>
  </w:style>
  <w:style w:type="paragraph" w:styleId="ListParagraph">
    <w:name w:val="List Paragraph"/>
    <w:basedOn w:val="Normal"/>
    <w:uiPriority w:val="34"/>
    <w:qFormat/>
    <w:rsid w:val="00B866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2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://docs.identityserver.io/en/releas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Marcelo Del Negro</dc:creator>
  <cp:lastModifiedBy>Hugo Marcelo Del Negro</cp:lastModifiedBy>
  <cp:revision>42</cp:revision>
  <dcterms:created xsi:type="dcterms:W3CDTF">2017-01-25T23:16:00Z</dcterms:created>
  <dcterms:modified xsi:type="dcterms:W3CDTF">2017-01-27T16:37:00Z</dcterms:modified>
</cp:coreProperties>
</file>