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Client:       Jackson</w:t>
        <w:br/>
        <w:br/>
      </w:r>
    </w:p>
    <w:p>
      <w:r>
        <w:t>Attendance type:      Call out</w:t>
        <w:br/>
        <w:br/>
      </w:r>
    </w:p>
    <w:p>
      <w:r>
        <w:t>Attendance upon:       Other side</w:t>
        <w:br/>
        <w:br/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