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6E461" w14:textId="4B36054E" w:rsidR="007138B1" w:rsidRPr="00F93781" w:rsidRDefault="00F93781" w:rsidP="007138B1">
      <w:pPr>
        <w:rPr>
          <w:b/>
          <w:i/>
          <w:iCs/>
          <w:sz w:val="22"/>
          <w:szCs w:val="22"/>
        </w:rPr>
      </w:pPr>
      <w:r w:rsidRPr="00F93781">
        <w:rPr>
          <w:b/>
          <w:i/>
          <w:iCs/>
          <w:sz w:val="22"/>
          <w:szCs w:val="22"/>
        </w:rPr>
        <w:t>Ritual, Symbol and Behavior</w:t>
      </w:r>
      <w:r w:rsidRPr="00F93781">
        <w:rPr>
          <w:b/>
          <w:i/>
          <w:iCs/>
          <w:sz w:val="22"/>
          <w:szCs w:val="22"/>
        </w:rPr>
        <w:tab/>
      </w:r>
      <w:r w:rsidRPr="00F93781">
        <w:rPr>
          <w:b/>
          <w:i/>
          <w:iCs/>
          <w:sz w:val="22"/>
          <w:szCs w:val="22"/>
        </w:rPr>
        <w:tab/>
      </w:r>
      <w:r w:rsidR="00981515" w:rsidRPr="00F93781">
        <w:rPr>
          <w:b/>
          <w:i/>
          <w:iCs/>
          <w:sz w:val="22"/>
          <w:szCs w:val="22"/>
        </w:rPr>
        <w:tab/>
        <w:t xml:space="preserve">  </w:t>
      </w:r>
      <w:r w:rsidR="009A5A14" w:rsidRPr="00F93781">
        <w:rPr>
          <w:b/>
          <w:i/>
          <w:iCs/>
          <w:sz w:val="22"/>
          <w:szCs w:val="22"/>
        </w:rPr>
        <w:tab/>
      </w:r>
      <w:r w:rsidR="009A5A14" w:rsidRPr="00F93781">
        <w:rPr>
          <w:b/>
          <w:i/>
          <w:iCs/>
          <w:sz w:val="22"/>
          <w:szCs w:val="22"/>
        </w:rPr>
        <w:tab/>
        <w:t xml:space="preserve"> </w:t>
      </w:r>
      <w:r w:rsidR="00F81CD0">
        <w:rPr>
          <w:b/>
          <w:i/>
          <w:iCs/>
          <w:sz w:val="22"/>
          <w:szCs w:val="22"/>
        </w:rPr>
        <w:t xml:space="preserve">   </w:t>
      </w:r>
      <w:r w:rsidR="009A5A14" w:rsidRPr="00F93781">
        <w:rPr>
          <w:b/>
          <w:i/>
          <w:iCs/>
          <w:sz w:val="22"/>
          <w:szCs w:val="22"/>
        </w:rPr>
        <w:t xml:space="preserve"> </w:t>
      </w:r>
      <w:r w:rsidR="00981515" w:rsidRPr="00F93781">
        <w:rPr>
          <w:iCs/>
          <w:sz w:val="22"/>
          <w:szCs w:val="22"/>
        </w:rPr>
        <w:t>Dr. Misha Quill</w:t>
      </w:r>
    </w:p>
    <w:tbl>
      <w:tblPr>
        <w:tblStyle w:val="TableGrid"/>
        <w:tblW w:w="0" w:type="auto"/>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7138B1" w:rsidRPr="00BA329B" w14:paraId="2D63111E" w14:textId="77777777" w:rsidTr="007138B1">
        <w:tc>
          <w:tcPr>
            <w:tcW w:w="2952" w:type="dxa"/>
          </w:tcPr>
          <w:p w14:paraId="7F642A7C" w14:textId="5AF1F5E6" w:rsidR="007138B1" w:rsidRPr="00BA329B" w:rsidRDefault="00981515" w:rsidP="007138B1">
            <w:pPr>
              <w:rPr>
                <w:iCs/>
                <w:sz w:val="22"/>
                <w:szCs w:val="22"/>
              </w:rPr>
            </w:pPr>
            <w:r w:rsidRPr="00BA329B">
              <w:rPr>
                <w:iCs/>
                <w:sz w:val="22"/>
                <w:szCs w:val="22"/>
              </w:rPr>
              <w:t xml:space="preserve">ANT </w:t>
            </w:r>
            <w:r w:rsidR="00F93781">
              <w:rPr>
                <w:iCs/>
                <w:sz w:val="22"/>
                <w:szCs w:val="22"/>
              </w:rPr>
              <w:t>308</w:t>
            </w:r>
          </w:p>
          <w:p w14:paraId="40BEE1AA" w14:textId="77777777" w:rsidR="007138B1" w:rsidRPr="00BA329B" w:rsidRDefault="007138B1" w:rsidP="007138B1">
            <w:pPr>
              <w:rPr>
                <w:iCs/>
                <w:sz w:val="22"/>
                <w:szCs w:val="22"/>
              </w:rPr>
            </w:pPr>
            <w:r w:rsidRPr="00BA329B">
              <w:rPr>
                <w:iCs/>
                <w:sz w:val="22"/>
                <w:szCs w:val="22"/>
              </w:rPr>
              <w:t>Cornell College</w:t>
            </w:r>
          </w:p>
          <w:p w14:paraId="75E41218" w14:textId="3B58A4DD" w:rsidR="007138B1" w:rsidRPr="00BA329B" w:rsidRDefault="00981515" w:rsidP="007138B1">
            <w:pPr>
              <w:rPr>
                <w:iCs/>
                <w:sz w:val="22"/>
                <w:szCs w:val="22"/>
              </w:rPr>
            </w:pPr>
            <w:r w:rsidRPr="00BA329B">
              <w:rPr>
                <w:iCs/>
                <w:sz w:val="22"/>
                <w:szCs w:val="22"/>
              </w:rPr>
              <w:t xml:space="preserve">Block </w:t>
            </w:r>
            <w:r w:rsidR="00F93781">
              <w:rPr>
                <w:iCs/>
                <w:sz w:val="22"/>
                <w:szCs w:val="22"/>
              </w:rPr>
              <w:t>5</w:t>
            </w:r>
            <w:r w:rsidR="00FF7C71" w:rsidRPr="00BA329B">
              <w:rPr>
                <w:iCs/>
                <w:sz w:val="22"/>
                <w:szCs w:val="22"/>
              </w:rPr>
              <w:t xml:space="preserve"> 201</w:t>
            </w:r>
            <w:r w:rsidR="00F93781">
              <w:rPr>
                <w:iCs/>
                <w:sz w:val="22"/>
                <w:szCs w:val="22"/>
              </w:rPr>
              <w:t>9</w:t>
            </w:r>
          </w:p>
          <w:p w14:paraId="49970CAB" w14:textId="77777777" w:rsidR="007138B1" w:rsidRPr="00BA329B" w:rsidRDefault="007138B1" w:rsidP="007138B1">
            <w:pPr>
              <w:rPr>
                <w:b/>
                <w:iCs/>
                <w:sz w:val="22"/>
                <w:szCs w:val="22"/>
              </w:rPr>
            </w:pPr>
          </w:p>
        </w:tc>
        <w:tc>
          <w:tcPr>
            <w:tcW w:w="2952" w:type="dxa"/>
          </w:tcPr>
          <w:p w14:paraId="42CDCFF7" w14:textId="77777777" w:rsidR="007138B1" w:rsidRPr="00BA329B" w:rsidRDefault="007138B1" w:rsidP="007138B1">
            <w:pPr>
              <w:rPr>
                <w:iCs/>
                <w:sz w:val="22"/>
                <w:szCs w:val="22"/>
              </w:rPr>
            </w:pPr>
          </w:p>
        </w:tc>
        <w:tc>
          <w:tcPr>
            <w:tcW w:w="2952" w:type="dxa"/>
          </w:tcPr>
          <w:p w14:paraId="3AF111C5" w14:textId="77777777" w:rsidR="007138B1" w:rsidRPr="00BA329B" w:rsidRDefault="00B66DFC" w:rsidP="007138B1">
            <w:pPr>
              <w:rPr>
                <w:iCs/>
                <w:sz w:val="22"/>
                <w:szCs w:val="22"/>
              </w:rPr>
            </w:pPr>
            <w:hyperlink r:id="rId7" w:history="1">
              <w:r w:rsidR="007138B1" w:rsidRPr="00BA329B">
                <w:rPr>
                  <w:rStyle w:val="Hyperlink"/>
                  <w:iCs/>
                  <w:color w:val="auto"/>
                  <w:sz w:val="22"/>
                  <w:szCs w:val="22"/>
                </w:rPr>
                <w:t>mquill@cornellcollege.edu</w:t>
              </w:r>
            </w:hyperlink>
          </w:p>
          <w:p w14:paraId="4D438942" w14:textId="77777777" w:rsidR="007138B1" w:rsidRPr="00BA329B" w:rsidRDefault="007138B1" w:rsidP="007138B1">
            <w:pPr>
              <w:rPr>
                <w:iCs/>
                <w:sz w:val="22"/>
                <w:szCs w:val="22"/>
              </w:rPr>
            </w:pPr>
            <w:r w:rsidRPr="00BA329B">
              <w:rPr>
                <w:iCs/>
                <w:sz w:val="22"/>
                <w:szCs w:val="22"/>
              </w:rPr>
              <w:t>Office: 206 College</w:t>
            </w:r>
          </w:p>
          <w:p w14:paraId="32F588E3" w14:textId="77777777" w:rsidR="007138B1" w:rsidRPr="00BA329B" w:rsidRDefault="007138B1" w:rsidP="007138B1">
            <w:pPr>
              <w:rPr>
                <w:iCs/>
                <w:sz w:val="22"/>
                <w:szCs w:val="22"/>
              </w:rPr>
            </w:pPr>
            <w:r w:rsidRPr="00BA329B">
              <w:rPr>
                <w:iCs/>
                <w:sz w:val="22"/>
                <w:szCs w:val="22"/>
              </w:rPr>
              <w:t>Office hours by appointment</w:t>
            </w:r>
          </w:p>
          <w:p w14:paraId="10913320" w14:textId="77777777" w:rsidR="007138B1" w:rsidRPr="00BA329B" w:rsidRDefault="007138B1" w:rsidP="007138B1">
            <w:pPr>
              <w:rPr>
                <w:iCs/>
                <w:sz w:val="22"/>
                <w:szCs w:val="22"/>
              </w:rPr>
            </w:pPr>
            <w:r w:rsidRPr="00BA329B">
              <w:rPr>
                <w:iCs/>
                <w:sz w:val="22"/>
                <w:szCs w:val="22"/>
              </w:rPr>
              <w:t>Campus phone: x4841</w:t>
            </w:r>
          </w:p>
        </w:tc>
      </w:tr>
    </w:tbl>
    <w:p w14:paraId="75EA5736" w14:textId="77777777" w:rsidR="007138B1" w:rsidRPr="00BA329B" w:rsidRDefault="007138B1" w:rsidP="006E2A3F">
      <w:pPr>
        <w:pStyle w:val="Body"/>
        <w:rPr>
          <w:rFonts w:eastAsiaTheme="minorEastAsia" w:hAnsi="Times New Roman" w:cs="Times New Roman"/>
          <w:color w:val="auto"/>
          <w:sz w:val="22"/>
          <w:szCs w:val="22"/>
          <w:lang w:eastAsia="ja-JP"/>
        </w:rPr>
      </w:pPr>
    </w:p>
    <w:p w14:paraId="6D3BDCE8" w14:textId="77777777" w:rsidR="006E2A3F" w:rsidRPr="00BA329B" w:rsidRDefault="006E2A3F" w:rsidP="006E2A3F">
      <w:pPr>
        <w:pStyle w:val="Body"/>
        <w:rPr>
          <w:rFonts w:eastAsia="Times New Roman Bold" w:hAnsi="Times New Roman" w:cs="Times New Roman"/>
          <w:caps/>
          <w:color w:val="auto"/>
          <w:sz w:val="22"/>
          <w:szCs w:val="22"/>
        </w:rPr>
      </w:pPr>
      <w:r w:rsidRPr="00BA329B">
        <w:rPr>
          <w:rFonts w:hAnsi="Times New Roman" w:cs="Times New Roman"/>
          <w:caps/>
          <w:color w:val="auto"/>
          <w:sz w:val="22"/>
          <w:szCs w:val="22"/>
          <w:lang w:val="fr-FR"/>
        </w:rPr>
        <w:t>Course Description:</w:t>
      </w:r>
    </w:p>
    <w:p w14:paraId="2703F454" w14:textId="77777777" w:rsidR="00F93781" w:rsidRPr="00B62D12" w:rsidRDefault="00F93781" w:rsidP="00F93781">
      <w:pPr>
        <w:spacing w:before="100" w:beforeAutospacing="1" w:after="100" w:afterAutospacing="1"/>
        <w:rPr>
          <w:color w:val="000000"/>
        </w:rPr>
      </w:pPr>
      <w:r w:rsidRPr="00B62D12">
        <w:rPr>
          <w:color w:val="000000"/>
        </w:rPr>
        <w:t>People everywhere engage in rituals, some simple, others complex, some secular, others religious or spiritual. Why? In this course, we will examine the role of ritual in our social behavior and explore the ways these individual and collective experiences reflect distinct social values, power structures and modes of subjectivity. We will also consider ways that ritual helps us understand the production and reproduction of culture.</w:t>
      </w:r>
    </w:p>
    <w:p w14:paraId="2772EF8F" w14:textId="058D9230" w:rsidR="00EC281E" w:rsidRPr="00BA329B" w:rsidRDefault="00EC281E" w:rsidP="00981515">
      <w:pPr>
        <w:widowControl w:val="0"/>
        <w:autoSpaceDE w:val="0"/>
        <w:autoSpaceDN w:val="0"/>
        <w:adjustRightInd w:val="0"/>
        <w:rPr>
          <w:rFonts w:eastAsiaTheme="minorEastAsia"/>
          <w:sz w:val="22"/>
          <w:szCs w:val="22"/>
          <w:lang w:eastAsia="ja-JP"/>
        </w:rPr>
      </w:pPr>
      <w:r w:rsidRPr="00BA329B">
        <w:rPr>
          <w:rFonts w:eastAsiaTheme="minorEastAsia"/>
          <w:b/>
          <w:bCs/>
          <w:sz w:val="22"/>
          <w:szCs w:val="22"/>
          <w:lang w:eastAsia="ja-JP"/>
        </w:rPr>
        <w:t>LEARNING OBJECTIVES &amp; SKILLS</w:t>
      </w:r>
      <w:r w:rsidR="00981515" w:rsidRPr="00BA329B">
        <w:rPr>
          <w:rFonts w:eastAsiaTheme="minorEastAsia"/>
          <w:b/>
          <w:bCs/>
          <w:sz w:val="22"/>
          <w:szCs w:val="22"/>
          <w:lang w:eastAsia="ja-JP"/>
        </w:rPr>
        <w:t>:</w:t>
      </w:r>
    </w:p>
    <w:p w14:paraId="5BD1A085" w14:textId="5A87F435" w:rsidR="00EC281E" w:rsidRPr="00BA329B" w:rsidRDefault="00EF5E7D" w:rsidP="00EC281E">
      <w:pPr>
        <w:widowControl w:val="0"/>
        <w:autoSpaceDE w:val="0"/>
        <w:autoSpaceDN w:val="0"/>
        <w:adjustRightInd w:val="0"/>
        <w:rPr>
          <w:rFonts w:eastAsiaTheme="minorEastAsia"/>
          <w:sz w:val="22"/>
          <w:szCs w:val="22"/>
          <w:lang w:eastAsia="ja-JP"/>
        </w:rPr>
      </w:pPr>
      <w:r w:rsidRPr="00BA329B">
        <w:rPr>
          <w:rFonts w:eastAsiaTheme="minorEastAsia"/>
          <w:sz w:val="22"/>
          <w:szCs w:val="22"/>
          <w:lang w:eastAsia="ja-JP"/>
        </w:rPr>
        <w:t>This course aims to:</w:t>
      </w:r>
    </w:p>
    <w:p w14:paraId="12758943" w14:textId="5838F51E" w:rsidR="00EC281E" w:rsidRPr="00BA329B" w:rsidRDefault="00EC281E" w:rsidP="00EC281E">
      <w:pPr>
        <w:pStyle w:val="Body"/>
        <w:numPr>
          <w:ilvl w:val="0"/>
          <w:numId w:val="14"/>
        </w:numPr>
        <w:suppressAutoHyphens/>
        <w:rPr>
          <w:rFonts w:hAnsi="Times New Roman" w:cs="Times New Roman"/>
          <w:color w:val="auto"/>
          <w:sz w:val="22"/>
          <w:szCs w:val="22"/>
        </w:rPr>
      </w:pPr>
      <w:r w:rsidRPr="00BA329B">
        <w:rPr>
          <w:rFonts w:hAnsi="Times New Roman" w:cs="Times New Roman"/>
          <w:color w:val="auto"/>
          <w:sz w:val="22"/>
          <w:szCs w:val="22"/>
        </w:rPr>
        <w:t>Familiarize students with the diverse nature of human societies and cultures around the world.</w:t>
      </w:r>
    </w:p>
    <w:p w14:paraId="7F5CFAB7" w14:textId="54B4B103" w:rsidR="00EC281E" w:rsidRPr="00BA329B" w:rsidRDefault="00EC281E" w:rsidP="00EF5E7D">
      <w:pPr>
        <w:pStyle w:val="Body"/>
        <w:numPr>
          <w:ilvl w:val="0"/>
          <w:numId w:val="14"/>
        </w:numPr>
        <w:suppressAutoHyphens/>
        <w:rPr>
          <w:rFonts w:hAnsi="Times New Roman" w:cs="Times New Roman"/>
          <w:color w:val="auto"/>
          <w:sz w:val="22"/>
          <w:szCs w:val="22"/>
        </w:rPr>
      </w:pPr>
      <w:r w:rsidRPr="00BA329B">
        <w:rPr>
          <w:rFonts w:hAnsi="Times New Roman" w:cs="Times New Roman"/>
          <w:color w:val="auto"/>
          <w:sz w:val="22"/>
          <w:szCs w:val="22"/>
        </w:rPr>
        <w:t>Help students develop critical thinking skills in order to appreciate the social, economic and political roots of cultural diversity within a historical context.</w:t>
      </w:r>
    </w:p>
    <w:p w14:paraId="0B0B3F93" w14:textId="4440D9EA" w:rsidR="00EC281E" w:rsidRPr="00BA329B" w:rsidRDefault="00B006D3" w:rsidP="00EF5E7D">
      <w:pPr>
        <w:pStyle w:val="ListParagraph"/>
        <w:widowControl w:val="0"/>
        <w:numPr>
          <w:ilvl w:val="0"/>
          <w:numId w:val="13"/>
        </w:numPr>
        <w:autoSpaceDE w:val="0"/>
        <w:autoSpaceDN w:val="0"/>
        <w:adjustRightInd w:val="0"/>
        <w:rPr>
          <w:rFonts w:eastAsiaTheme="minorEastAsia"/>
          <w:sz w:val="22"/>
          <w:szCs w:val="22"/>
          <w:lang w:eastAsia="ja-JP"/>
        </w:rPr>
      </w:pPr>
      <w:r w:rsidRPr="00BA329B">
        <w:rPr>
          <w:rFonts w:eastAsiaTheme="minorEastAsia"/>
          <w:sz w:val="22"/>
          <w:szCs w:val="22"/>
          <w:lang w:eastAsia="ja-JP"/>
        </w:rPr>
        <w:t>Enable students to r</w:t>
      </w:r>
      <w:r w:rsidR="00EC281E" w:rsidRPr="00BA329B">
        <w:rPr>
          <w:rFonts w:eastAsiaTheme="minorEastAsia"/>
          <w:sz w:val="22"/>
          <w:szCs w:val="22"/>
          <w:lang w:eastAsia="ja-JP"/>
        </w:rPr>
        <w:t>ecognize the value of anthropology in understanding complex social phenomena</w:t>
      </w:r>
      <w:r w:rsidR="009A5A14" w:rsidRPr="00BA329B">
        <w:rPr>
          <w:rFonts w:eastAsiaTheme="minorEastAsia"/>
          <w:sz w:val="22"/>
          <w:szCs w:val="22"/>
          <w:lang w:eastAsia="ja-JP"/>
        </w:rPr>
        <w:t>.</w:t>
      </w:r>
    </w:p>
    <w:p w14:paraId="07033578" w14:textId="06F4CE63" w:rsidR="00EC281E" w:rsidRPr="00BA329B" w:rsidRDefault="00B006D3" w:rsidP="00EC281E">
      <w:pPr>
        <w:pStyle w:val="ListParagraph"/>
        <w:widowControl w:val="0"/>
        <w:numPr>
          <w:ilvl w:val="0"/>
          <w:numId w:val="13"/>
        </w:numPr>
        <w:autoSpaceDE w:val="0"/>
        <w:autoSpaceDN w:val="0"/>
        <w:adjustRightInd w:val="0"/>
        <w:rPr>
          <w:rFonts w:eastAsiaTheme="minorEastAsia"/>
          <w:sz w:val="22"/>
          <w:szCs w:val="22"/>
          <w:lang w:eastAsia="ja-JP"/>
        </w:rPr>
      </w:pPr>
      <w:r w:rsidRPr="00BA329B">
        <w:rPr>
          <w:rFonts w:eastAsiaTheme="minorEastAsia"/>
          <w:sz w:val="22"/>
          <w:szCs w:val="22"/>
          <w:lang w:eastAsia="ja-JP"/>
        </w:rPr>
        <w:t>Demonstrate how to b</w:t>
      </w:r>
      <w:r w:rsidR="00EC281E" w:rsidRPr="00BA329B">
        <w:rPr>
          <w:rFonts w:eastAsiaTheme="minorEastAsia"/>
          <w:sz w:val="22"/>
          <w:szCs w:val="22"/>
          <w:lang w:eastAsia="ja-JP"/>
        </w:rPr>
        <w:t>reak down complex academic journal articles into thesis, main points, and supporting evidence</w:t>
      </w:r>
      <w:r w:rsidR="009A5A14" w:rsidRPr="00BA329B">
        <w:rPr>
          <w:rFonts w:eastAsiaTheme="minorEastAsia"/>
          <w:sz w:val="22"/>
          <w:szCs w:val="22"/>
          <w:lang w:eastAsia="ja-JP"/>
        </w:rPr>
        <w:t>.</w:t>
      </w:r>
    </w:p>
    <w:p w14:paraId="2126DE77" w14:textId="1EE7A4CB" w:rsidR="00EC281E" w:rsidRPr="00BA329B" w:rsidRDefault="00B006D3" w:rsidP="00EC281E">
      <w:pPr>
        <w:pStyle w:val="ListParagraph"/>
        <w:widowControl w:val="0"/>
        <w:numPr>
          <w:ilvl w:val="0"/>
          <w:numId w:val="13"/>
        </w:numPr>
        <w:autoSpaceDE w:val="0"/>
        <w:autoSpaceDN w:val="0"/>
        <w:adjustRightInd w:val="0"/>
        <w:rPr>
          <w:rFonts w:eastAsiaTheme="minorEastAsia"/>
          <w:sz w:val="22"/>
          <w:szCs w:val="22"/>
          <w:lang w:eastAsia="ja-JP"/>
        </w:rPr>
      </w:pPr>
      <w:r w:rsidRPr="00BA329B">
        <w:rPr>
          <w:rFonts w:eastAsiaTheme="minorEastAsia"/>
          <w:sz w:val="22"/>
          <w:szCs w:val="22"/>
          <w:lang w:eastAsia="ja-JP"/>
        </w:rPr>
        <w:t xml:space="preserve">Using ethnographies, </w:t>
      </w:r>
      <w:r w:rsidR="00BA6A46" w:rsidRPr="00BA329B">
        <w:rPr>
          <w:rFonts w:eastAsiaTheme="minorEastAsia"/>
          <w:sz w:val="22"/>
          <w:szCs w:val="22"/>
          <w:lang w:eastAsia="ja-JP"/>
        </w:rPr>
        <w:t>h</w:t>
      </w:r>
      <w:r w:rsidRPr="00BA329B">
        <w:rPr>
          <w:rFonts w:eastAsiaTheme="minorEastAsia"/>
          <w:sz w:val="22"/>
          <w:szCs w:val="22"/>
          <w:lang w:eastAsia="ja-JP"/>
        </w:rPr>
        <w:t>elp students i</w:t>
      </w:r>
      <w:r w:rsidR="00EF5E7D" w:rsidRPr="00BA329B">
        <w:rPr>
          <w:rFonts w:eastAsiaTheme="minorEastAsia"/>
          <w:sz w:val="22"/>
          <w:szCs w:val="22"/>
          <w:lang w:eastAsia="ja-JP"/>
        </w:rPr>
        <w:t xml:space="preserve">dentify the kinds of </w:t>
      </w:r>
      <w:r w:rsidR="00BD5643" w:rsidRPr="00BA329B">
        <w:rPr>
          <w:rFonts w:eastAsiaTheme="minorEastAsia"/>
          <w:sz w:val="22"/>
          <w:szCs w:val="22"/>
          <w:lang w:eastAsia="ja-JP"/>
        </w:rPr>
        <w:t>data</w:t>
      </w:r>
      <w:r w:rsidR="00EF5E7D" w:rsidRPr="00BA329B">
        <w:rPr>
          <w:rFonts w:eastAsiaTheme="minorEastAsia"/>
          <w:sz w:val="22"/>
          <w:szCs w:val="22"/>
          <w:lang w:eastAsia="ja-JP"/>
        </w:rPr>
        <w:t xml:space="preserve"> anthropologists </w:t>
      </w:r>
      <w:r w:rsidR="008D031D" w:rsidRPr="00BA329B">
        <w:rPr>
          <w:rFonts w:eastAsiaTheme="minorEastAsia"/>
          <w:sz w:val="22"/>
          <w:szCs w:val="22"/>
          <w:lang w:eastAsia="ja-JP"/>
        </w:rPr>
        <w:t>rely on</w:t>
      </w:r>
      <w:r w:rsidR="00BD5643" w:rsidRPr="00BA329B">
        <w:rPr>
          <w:rFonts w:eastAsiaTheme="minorEastAsia"/>
          <w:sz w:val="22"/>
          <w:szCs w:val="22"/>
          <w:lang w:eastAsia="ja-JP"/>
        </w:rPr>
        <w:t xml:space="preserve"> </w:t>
      </w:r>
      <w:r w:rsidR="005E324B" w:rsidRPr="00BA329B">
        <w:rPr>
          <w:rFonts w:eastAsiaTheme="minorEastAsia"/>
          <w:sz w:val="22"/>
          <w:szCs w:val="22"/>
          <w:lang w:eastAsia="ja-JP"/>
        </w:rPr>
        <w:t xml:space="preserve">and in what way they these data to make claims and </w:t>
      </w:r>
      <w:r w:rsidR="00EF5E7D" w:rsidRPr="00BA329B">
        <w:rPr>
          <w:rFonts w:eastAsiaTheme="minorEastAsia"/>
          <w:sz w:val="22"/>
          <w:szCs w:val="22"/>
          <w:lang w:eastAsia="ja-JP"/>
        </w:rPr>
        <w:t>build arguments</w:t>
      </w:r>
      <w:r w:rsidR="005E324B" w:rsidRPr="00BA329B">
        <w:rPr>
          <w:rFonts w:eastAsiaTheme="minorEastAsia"/>
          <w:sz w:val="22"/>
          <w:szCs w:val="22"/>
          <w:lang w:eastAsia="ja-JP"/>
        </w:rPr>
        <w:t xml:space="preserve">. </w:t>
      </w:r>
    </w:p>
    <w:p w14:paraId="596F20B3" w14:textId="77777777" w:rsidR="00EC281E" w:rsidRPr="00BA329B" w:rsidRDefault="00EC281E" w:rsidP="00EC281E">
      <w:pPr>
        <w:rPr>
          <w:b/>
          <w:iCs/>
          <w:sz w:val="22"/>
          <w:szCs w:val="22"/>
        </w:rPr>
      </w:pPr>
    </w:p>
    <w:p w14:paraId="17465C74" w14:textId="77777777" w:rsidR="00EC281E" w:rsidRPr="00BA329B" w:rsidRDefault="00EC281E" w:rsidP="00EC281E">
      <w:pPr>
        <w:rPr>
          <w:i/>
          <w:iCs/>
          <w:sz w:val="22"/>
          <w:szCs w:val="22"/>
        </w:rPr>
      </w:pPr>
      <w:r w:rsidRPr="00BA329B">
        <w:rPr>
          <w:i/>
          <w:iCs/>
          <w:sz w:val="22"/>
          <w:szCs w:val="22"/>
        </w:rPr>
        <w:t xml:space="preserve">The course supports the Educational Priorities and Outcomes of Cornell College with emphasis on knowledge, inquiry, communication, ethical behavior and intercultural literacy.  </w:t>
      </w:r>
    </w:p>
    <w:p w14:paraId="0155976D" w14:textId="77777777" w:rsidR="00EC281E" w:rsidRPr="00BA329B" w:rsidRDefault="00EC281E" w:rsidP="00EC281E">
      <w:pPr>
        <w:rPr>
          <w:b/>
          <w:iCs/>
          <w:sz w:val="22"/>
          <w:szCs w:val="22"/>
        </w:rPr>
      </w:pPr>
    </w:p>
    <w:p w14:paraId="4B9ED670" w14:textId="77777777" w:rsidR="00EC281E" w:rsidRPr="00BA329B" w:rsidRDefault="00EC281E" w:rsidP="00EC281E">
      <w:pPr>
        <w:rPr>
          <w:b/>
          <w:iCs/>
          <w:sz w:val="22"/>
          <w:szCs w:val="22"/>
        </w:rPr>
      </w:pPr>
      <w:r w:rsidRPr="00BA329B">
        <w:rPr>
          <w:b/>
          <w:iCs/>
          <w:sz w:val="22"/>
          <w:szCs w:val="22"/>
        </w:rPr>
        <w:t>Required texts:</w:t>
      </w:r>
    </w:p>
    <w:p w14:paraId="51003328" w14:textId="77777777" w:rsidR="00F93781" w:rsidRPr="001A5E0E" w:rsidRDefault="00F93781" w:rsidP="001A5E0E">
      <w:pPr>
        <w:pStyle w:val="ListParagraph"/>
        <w:numPr>
          <w:ilvl w:val="0"/>
          <w:numId w:val="16"/>
        </w:numPr>
        <w:shd w:val="clear" w:color="auto" w:fill="FAFAFA"/>
        <w:ind w:left="360"/>
        <w:rPr>
          <w:color w:val="3A3A3A"/>
          <w:sz w:val="22"/>
          <w:szCs w:val="22"/>
        </w:rPr>
      </w:pPr>
      <w:r w:rsidRPr="001A5E0E">
        <w:rPr>
          <w:color w:val="3A3A3A"/>
          <w:sz w:val="22"/>
          <w:szCs w:val="22"/>
        </w:rPr>
        <w:t>Bell, Catherine M. 2009. </w:t>
      </w:r>
      <w:r w:rsidRPr="001A5E0E">
        <w:rPr>
          <w:i/>
          <w:iCs/>
          <w:color w:val="3A3A3A"/>
          <w:sz w:val="22"/>
          <w:szCs w:val="22"/>
        </w:rPr>
        <w:t>Ritual : Perspectives and Dimensions</w:t>
      </w:r>
      <w:r w:rsidRPr="001A5E0E">
        <w:rPr>
          <w:color w:val="3A3A3A"/>
          <w:sz w:val="22"/>
          <w:szCs w:val="22"/>
        </w:rPr>
        <w:t>. Oxford: Oxford University </w:t>
      </w:r>
    </w:p>
    <w:p w14:paraId="0FB75AE1" w14:textId="77777777" w:rsidR="00F93781" w:rsidRPr="001A5E0E" w:rsidRDefault="00F93781" w:rsidP="001A5E0E">
      <w:pPr>
        <w:pStyle w:val="ListParagraph"/>
        <w:shd w:val="clear" w:color="auto" w:fill="FAFAFA"/>
        <w:ind w:left="360"/>
        <w:rPr>
          <w:color w:val="3A3A3A"/>
          <w:sz w:val="22"/>
          <w:szCs w:val="22"/>
        </w:rPr>
      </w:pPr>
      <w:r w:rsidRPr="001A5E0E">
        <w:rPr>
          <w:color w:val="3A3A3A"/>
          <w:sz w:val="22"/>
          <w:szCs w:val="22"/>
        </w:rPr>
        <w:t>Press.</w:t>
      </w:r>
    </w:p>
    <w:p w14:paraId="2755311F" w14:textId="77777777" w:rsidR="00F93781" w:rsidRPr="001A5E0E" w:rsidRDefault="00F93781" w:rsidP="001A5E0E">
      <w:pPr>
        <w:pStyle w:val="ListParagraph"/>
        <w:numPr>
          <w:ilvl w:val="0"/>
          <w:numId w:val="16"/>
        </w:numPr>
        <w:shd w:val="clear" w:color="auto" w:fill="FAFAFA"/>
        <w:ind w:left="360"/>
        <w:rPr>
          <w:color w:val="3A3A3A"/>
          <w:sz w:val="22"/>
          <w:szCs w:val="22"/>
        </w:rPr>
      </w:pPr>
      <w:r w:rsidRPr="001A5E0E">
        <w:rPr>
          <w:color w:val="3A3A3A"/>
          <w:sz w:val="22"/>
          <w:szCs w:val="22"/>
        </w:rPr>
        <w:t>Douglas, Mary. 2003. </w:t>
      </w:r>
      <w:r w:rsidRPr="001A5E0E">
        <w:rPr>
          <w:i/>
          <w:iCs/>
          <w:color w:val="3A3A3A"/>
          <w:sz w:val="22"/>
          <w:szCs w:val="22"/>
        </w:rPr>
        <w:t>Purity and Danger : An Analysis of Concepts of Pollution and Taboo</w:t>
      </w:r>
      <w:r w:rsidRPr="001A5E0E">
        <w:rPr>
          <w:color w:val="3A3A3A"/>
          <w:sz w:val="22"/>
          <w:szCs w:val="22"/>
        </w:rPr>
        <w:t>. Routledge Classics. London: Routledge</w:t>
      </w:r>
    </w:p>
    <w:p w14:paraId="75657564" w14:textId="0A4A27FD" w:rsidR="00EC281E" w:rsidRPr="001A5E0E" w:rsidRDefault="00EC281E" w:rsidP="001A5E0E">
      <w:pPr>
        <w:pStyle w:val="ListParagraph"/>
        <w:numPr>
          <w:ilvl w:val="0"/>
          <w:numId w:val="16"/>
        </w:numPr>
        <w:shd w:val="clear" w:color="auto" w:fill="FAFAFA"/>
        <w:ind w:left="360"/>
        <w:rPr>
          <w:color w:val="3A3A3A"/>
          <w:sz w:val="22"/>
          <w:szCs w:val="22"/>
        </w:rPr>
      </w:pPr>
      <w:r w:rsidRPr="001A5E0E">
        <w:rPr>
          <w:bCs/>
          <w:sz w:val="22"/>
          <w:szCs w:val="22"/>
        </w:rPr>
        <w:t>Other articles as assigned (on Moodle).</w:t>
      </w:r>
    </w:p>
    <w:p w14:paraId="1EEC041A" w14:textId="77777777" w:rsidR="000E40F3" w:rsidRPr="00BA329B" w:rsidRDefault="000E40F3" w:rsidP="00EC281E">
      <w:pPr>
        <w:rPr>
          <w:b/>
          <w:sz w:val="22"/>
          <w:szCs w:val="22"/>
        </w:rPr>
      </w:pPr>
    </w:p>
    <w:p w14:paraId="729CCB94" w14:textId="77777777" w:rsidR="00A97C1C" w:rsidRPr="001A5E0E" w:rsidRDefault="00A97C1C" w:rsidP="00A97C1C">
      <w:pPr>
        <w:pStyle w:val="Body"/>
        <w:rPr>
          <w:rFonts w:hAnsi="Times New Roman" w:cs="Times New Roman"/>
          <w:color w:val="auto"/>
          <w:sz w:val="22"/>
          <w:szCs w:val="22"/>
          <w:lang w:val="sv-SE"/>
        </w:rPr>
      </w:pPr>
      <w:r w:rsidRPr="001A5E0E">
        <w:rPr>
          <w:rFonts w:hAnsi="Times New Roman" w:cs="Times New Roman"/>
          <w:color w:val="auto"/>
          <w:sz w:val="22"/>
          <w:szCs w:val="22"/>
          <w:lang w:val="sv-SE"/>
        </w:rPr>
        <w:t>Evaluation Criteria</w:t>
      </w:r>
      <w:r w:rsidRPr="001A5E0E">
        <w:rPr>
          <w:rFonts w:hAnsi="Times New Roman" w:cs="Times New Roman"/>
          <w:color w:val="auto"/>
          <w:sz w:val="22"/>
          <w:szCs w:val="22"/>
          <w:lang w:val="sv-SE"/>
        </w:rPr>
        <w:tab/>
      </w:r>
    </w:p>
    <w:tbl>
      <w:tblPr>
        <w:tblStyle w:val="TableGrid"/>
        <w:tblW w:w="0" w:type="auto"/>
        <w:tblLook w:val="04A0" w:firstRow="1" w:lastRow="0" w:firstColumn="1" w:lastColumn="0" w:noHBand="0" w:noVBand="1"/>
      </w:tblPr>
      <w:tblGrid>
        <w:gridCol w:w="3348"/>
        <w:gridCol w:w="482"/>
        <w:gridCol w:w="295"/>
        <w:gridCol w:w="3003"/>
        <w:gridCol w:w="630"/>
      </w:tblGrid>
      <w:tr w:rsidR="001A5E0E" w:rsidRPr="001A5E0E" w14:paraId="537EEEC1" w14:textId="77777777" w:rsidTr="00A97C1C">
        <w:tc>
          <w:tcPr>
            <w:tcW w:w="3348" w:type="dxa"/>
          </w:tcPr>
          <w:p w14:paraId="043AD96A" w14:textId="25693DF1" w:rsidR="00A97C1C" w:rsidRPr="001A5E0E" w:rsidRDefault="00F93781"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Campus interview (and fieldnotes)</w:t>
            </w:r>
          </w:p>
        </w:tc>
        <w:tc>
          <w:tcPr>
            <w:tcW w:w="482" w:type="dxa"/>
          </w:tcPr>
          <w:p w14:paraId="60B379AB" w14:textId="77AA2AD2" w:rsidR="00A97C1C" w:rsidRPr="001A5E0E" w:rsidRDefault="00F93781"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15</w:t>
            </w:r>
          </w:p>
        </w:tc>
        <w:tc>
          <w:tcPr>
            <w:tcW w:w="295" w:type="dxa"/>
          </w:tcPr>
          <w:p w14:paraId="604F7DDF" w14:textId="77777777" w:rsidR="00A97C1C" w:rsidRPr="001A5E0E" w:rsidRDefault="00A97C1C"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649CAB4D" w14:textId="0753E0AF" w:rsidR="00A97C1C" w:rsidRPr="001A5E0E" w:rsidRDefault="003F788E"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rPr>
              <w:t>Course Participation</w:t>
            </w:r>
          </w:p>
        </w:tc>
        <w:tc>
          <w:tcPr>
            <w:tcW w:w="630" w:type="dxa"/>
          </w:tcPr>
          <w:p w14:paraId="69649A43" w14:textId="010A5C80" w:rsidR="00A97C1C" w:rsidRPr="001A5E0E" w:rsidRDefault="003F788E" w:rsidP="00A97C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40</w:t>
            </w:r>
          </w:p>
        </w:tc>
      </w:tr>
      <w:tr w:rsidR="001A5E0E" w:rsidRPr="001A5E0E" w14:paraId="01BA6559" w14:textId="77777777" w:rsidTr="00A97C1C">
        <w:tc>
          <w:tcPr>
            <w:tcW w:w="3348" w:type="dxa"/>
          </w:tcPr>
          <w:p w14:paraId="479A49F7" w14:textId="3DDD1392" w:rsidR="003F788E" w:rsidRPr="001A5E0E" w:rsidRDefault="00F93781"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MLK Day observance response</w:t>
            </w:r>
          </w:p>
        </w:tc>
        <w:tc>
          <w:tcPr>
            <w:tcW w:w="482" w:type="dxa"/>
          </w:tcPr>
          <w:p w14:paraId="05145922" w14:textId="5D4C6F25" w:rsidR="003F788E" w:rsidRPr="001A5E0E"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rPr>
              <w:t>15</w:t>
            </w:r>
          </w:p>
        </w:tc>
        <w:tc>
          <w:tcPr>
            <w:tcW w:w="295" w:type="dxa"/>
          </w:tcPr>
          <w:p w14:paraId="78AC1D01" w14:textId="77777777" w:rsidR="003F788E" w:rsidRPr="001A5E0E"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7DE19D48" w14:textId="66AC2C16" w:rsidR="003F788E" w:rsidRPr="001A5E0E" w:rsidRDefault="00F93781"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Reflection paper (either Holocaust Rememberence or Naturalization Ceremony)</w:t>
            </w:r>
          </w:p>
        </w:tc>
        <w:tc>
          <w:tcPr>
            <w:tcW w:w="630" w:type="dxa"/>
          </w:tcPr>
          <w:p w14:paraId="535BBEFA" w14:textId="643EA262" w:rsidR="003F788E" w:rsidRPr="001A5E0E" w:rsidRDefault="00F93781"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20</w:t>
            </w:r>
          </w:p>
        </w:tc>
      </w:tr>
      <w:tr w:rsidR="001A5E0E" w:rsidRPr="001A5E0E" w14:paraId="5AB7A8BE" w14:textId="77777777" w:rsidTr="00A97C1C">
        <w:tc>
          <w:tcPr>
            <w:tcW w:w="3348" w:type="dxa"/>
          </w:tcPr>
          <w:p w14:paraId="13AF357C" w14:textId="02C6496E" w:rsidR="003F788E" w:rsidRPr="001A5E0E" w:rsidRDefault="00F93781"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rPr>
            </w:pPr>
            <w:r w:rsidRPr="001A5E0E">
              <w:rPr>
                <w:rFonts w:hAnsi="Times New Roman" w:cs="Times New Roman"/>
                <w:color w:val="auto"/>
                <w:sz w:val="22"/>
                <w:szCs w:val="22"/>
              </w:rPr>
              <w:t>Short paper on worship observance</w:t>
            </w:r>
          </w:p>
        </w:tc>
        <w:tc>
          <w:tcPr>
            <w:tcW w:w="482" w:type="dxa"/>
          </w:tcPr>
          <w:p w14:paraId="43A395A9" w14:textId="21C17B40" w:rsidR="003F788E" w:rsidRPr="001A5E0E"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20</w:t>
            </w:r>
          </w:p>
        </w:tc>
        <w:tc>
          <w:tcPr>
            <w:tcW w:w="295" w:type="dxa"/>
          </w:tcPr>
          <w:p w14:paraId="75B15666" w14:textId="77777777" w:rsidR="003F788E" w:rsidRPr="001A5E0E"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2F4C7760" w14:textId="22F29CB6" w:rsidR="003F788E" w:rsidRPr="001A5E0E" w:rsidRDefault="00F93781"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Lead class discussion with a partner</w:t>
            </w:r>
          </w:p>
        </w:tc>
        <w:tc>
          <w:tcPr>
            <w:tcW w:w="630" w:type="dxa"/>
          </w:tcPr>
          <w:p w14:paraId="238C5C24" w14:textId="1DC9B92A" w:rsidR="003F788E" w:rsidRPr="001A5E0E" w:rsidRDefault="00F93781"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10</w:t>
            </w:r>
          </w:p>
        </w:tc>
      </w:tr>
      <w:tr w:rsidR="001A5E0E" w:rsidRPr="001A5E0E" w14:paraId="1FA31B46" w14:textId="77777777" w:rsidTr="00A97C1C">
        <w:tc>
          <w:tcPr>
            <w:tcW w:w="3348" w:type="dxa"/>
          </w:tcPr>
          <w:p w14:paraId="66CEC9B7" w14:textId="6F16B1CE" w:rsidR="003F788E" w:rsidRPr="001A5E0E" w:rsidRDefault="00F93781"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Short applied theory paper (Sontag or film)</w:t>
            </w:r>
          </w:p>
        </w:tc>
        <w:tc>
          <w:tcPr>
            <w:tcW w:w="482" w:type="dxa"/>
          </w:tcPr>
          <w:p w14:paraId="261D6F24" w14:textId="04CD0912" w:rsidR="003F788E" w:rsidRPr="001A5E0E" w:rsidRDefault="00F93781"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20</w:t>
            </w:r>
          </w:p>
        </w:tc>
        <w:tc>
          <w:tcPr>
            <w:tcW w:w="295" w:type="dxa"/>
          </w:tcPr>
          <w:p w14:paraId="523D73A5" w14:textId="77777777" w:rsidR="003F788E" w:rsidRPr="001A5E0E"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1A8A6A4B" w14:textId="473924BC" w:rsidR="003F788E" w:rsidRPr="001A5E0E"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Fina</w:t>
            </w:r>
            <w:r w:rsidR="00F93781" w:rsidRPr="001A5E0E">
              <w:rPr>
                <w:rFonts w:hAnsi="Times New Roman" w:cs="Times New Roman"/>
                <w:color w:val="auto"/>
                <w:sz w:val="22"/>
                <w:szCs w:val="22"/>
                <w:lang w:val="sv-SE"/>
              </w:rPr>
              <w:t>l paper</w:t>
            </w:r>
          </w:p>
        </w:tc>
        <w:tc>
          <w:tcPr>
            <w:tcW w:w="630" w:type="dxa"/>
          </w:tcPr>
          <w:p w14:paraId="4B1C818F" w14:textId="4CB19E2B" w:rsidR="003F788E" w:rsidRPr="001A5E0E"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r w:rsidRPr="001A5E0E">
              <w:rPr>
                <w:rFonts w:hAnsi="Times New Roman" w:cs="Times New Roman"/>
                <w:color w:val="auto"/>
                <w:sz w:val="22"/>
                <w:szCs w:val="22"/>
                <w:lang w:val="sv-SE"/>
              </w:rPr>
              <w:t>30</w:t>
            </w:r>
          </w:p>
        </w:tc>
      </w:tr>
      <w:tr w:rsidR="003F788E" w:rsidRPr="00BA329B" w14:paraId="634D6CB6" w14:textId="77777777" w:rsidTr="00A97C1C">
        <w:tc>
          <w:tcPr>
            <w:tcW w:w="3348" w:type="dxa"/>
          </w:tcPr>
          <w:p w14:paraId="4CE5BEBE" w14:textId="35F0D2CD"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p>
        </w:tc>
        <w:tc>
          <w:tcPr>
            <w:tcW w:w="482" w:type="dxa"/>
          </w:tcPr>
          <w:p w14:paraId="24D35724" w14:textId="4DC266DC"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auto"/>
                <w:sz w:val="22"/>
                <w:szCs w:val="22"/>
                <w:lang w:val="sv-SE"/>
              </w:rPr>
            </w:pPr>
          </w:p>
        </w:tc>
        <w:tc>
          <w:tcPr>
            <w:tcW w:w="295" w:type="dxa"/>
          </w:tcPr>
          <w:p w14:paraId="5AC2CAEE" w14:textId="7777777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ind w:right="849"/>
              <w:rPr>
                <w:rFonts w:hAnsi="Times New Roman" w:cs="Times New Roman"/>
                <w:color w:val="auto"/>
                <w:sz w:val="22"/>
                <w:szCs w:val="22"/>
                <w:lang w:val="sv-SE"/>
              </w:rPr>
            </w:pPr>
          </w:p>
        </w:tc>
        <w:tc>
          <w:tcPr>
            <w:tcW w:w="3003" w:type="dxa"/>
          </w:tcPr>
          <w:p w14:paraId="7DEFF7E8" w14:textId="77777777" w:rsidR="003F788E" w:rsidRPr="00BA329B" w:rsidRDefault="003F788E"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b/>
                <w:color w:val="auto"/>
                <w:sz w:val="22"/>
                <w:szCs w:val="22"/>
                <w:lang w:val="sv-SE"/>
              </w:rPr>
            </w:pPr>
            <w:r w:rsidRPr="00BA329B">
              <w:rPr>
                <w:rFonts w:hAnsi="Times New Roman" w:cs="Times New Roman"/>
                <w:b/>
                <w:color w:val="auto"/>
                <w:sz w:val="22"/>
                <w:szCs w:val="22"/>
                <w:lang w:val="sv-SE"/>
              </w:rPr>
              <w:t>Total points</w:t>
            </w:r>
          </w:p>
        </w:tc>
        <w:tc>
          <w:tcPr>
            <w:tcW w:w="630" w:type="dxa"/>
          </w:tcPr>
          <w:p w14:paraId="7A066B40" w14:textId="1C44C0D6" w:rsidR="003F788E" w:rsidRPr="00BA329B" w:rsidRDefault="00F93781" w:rsidP="003F788E">
            <w:pPr>
              <w:pStyle w:val="Body"/>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b/>
                <w:color w:val="auto"/>
                <w:sz w:val="22"/>
                <w:szCs w:val="22"/>
                <w:lang w:val="sv-SE"/>
              </w:rPr>
            </w:pPr>
            <w:r>
              <w:rPr>
                <w:rFonts w:hAnsi="Times New Roman" w:cs="Times New Roman"/>
                <w:b/>
                <w:color w:val="auto"/>
                <w:sz w:val="22"/>
                <w:szCs w:val="22"/>
                <w:lang w:val="sv-SE"/>
              </w:rPr>
              <w:t>170</w:t>
            </w:r>
          </w:p>
        </w:tc>
      </w:tr>
    </w:tbl>
    <w:p w14:paraId="54A68FB7" w14:textId="77777777" w:rsidR="000E40F3" w:rsidRPr="00BA329B" w:rsidRDefault="000E40F3" w:rsidP="000E40F3">
      <w:pPr>
        <w:rPr>
          <w:sz w:val="22"/>
          <w:szCs w:val="22"/>
        </w:rPr>
      </w:pPr>
    </w:p>
    <w:p w14:paraId="14E44469" w14:textId="4BC35A4E" w:rsidR="000E40F3" w:rsidRPr="00BA329B" w:rsidRDefault="00385C79" w:rsidP="000E40F3">
      <w:pPr>
        <w:pStyle w:val="Default"/>
        <w:rPr>
          <w:rFonts w:ascii="Times New Roman" w:hAnsi="Times New Roman" w:cs="Times New Roman"/>
          <w:color w:val="auto"/>
          <w:sz w:val="22"/>
          <w:szCs w:val="22"/>
        </w:rPr>
      </w:pPr>
      <w:r w:rsidRPr="00BA329B">
        <w:rPr>
          <w:rFonts w:ascii="Times New Roman" w:hAnsi="Times New Roman" w:cs="Times New Roman"/>
          <w:b/>
          <w:bCs/>
          <w:i/>
          <w:iCs/>
          <w:color w:val="auto"/>
          <w:sz w:val="22"/>
          <w:szCs w:val="22"/>
        </w:rPr>
        <w:t>Grade Scale</w:t>
      </w:r>
      <w:r w:rsidR="000E40F3" w:rsidRPr="00BA329B">
        <w:rPr>
          <w:rFonts w:ascii="Times New Roman" w:hAnsi="Times New Roman" w:cs="Times New Roman"/>
          <w:b/>
          <w:bCs/>
          <w:i/>
          <w:iCs/>
          <w:color w:val="auto"/>
          <w:sz w:val="22"/>
          <w:szCs w:val="22"/>
        </w:rPr>
        <w:t xml:space="preserve"> </w:t>
      </w:r>
      <w:r w:rsidR="000E40F3" w:rsidRPr="00BA329B">
        <w:rPr>
          <w:rFonts w:ascii="Times New Roman" w:hAnsi="Times New Roman" w:cs="Times New Roman"/>
          <w:color w:val="auto"/>
          <w:sz w:val="22"/>
          <w:szCs w:val="22"/>
        </w:rPr>
        <w:t xml:space="preserve">I use the following grading scale: </w:t>
      </w:r>
    </w:p>
    <w:p w14:paraId="14213D53" w14:textId="77777777" w:rsidR="000E40F3" w:rsidRPr="00BA329B" w:rsidRDefault="000E40F3" w:rsidP="000E40F3">
      <w:pPr>
        <w:pStyle w:val="Default"/>
        <w:rPr>
          <w:rFonts w:ascii="Times New Roman" w:hAnsi="Times New Roman" w:cs="Times New Roman"/>
          <w:color w:val="auto"/>
          <w:sz w:val="22"/>
          <w:szCs w:val="22"/>
        </w:rPr>
      </w:pPr>
      <w:r w:rsidRPr="00BA329B">
        <w:rPr>
          <w:rFonts w:ascii="Times New Roman" w:hAnsi="Times New Roman" w:cs="Times New Roman"/>
          <w:color w:val="auto"/>
          <w:sz w:val="22"/>
          <w:szCs w:val="22"/>
        </w:rPr>
        <w:t xml:space="preserve">A = 93-99   A- = 90-92   B+ = 87-89   B = 83-86   B- = 80-82   C+ =77-79 </w:t>
      </w:r>
    </w:p>
    <w:p w14:paraId="02B23BF7" w14:textId="2C5062B4" w:rsidR="006E2A3F" w:rsidRDefault="000E40F3" w:rsidP="00A97C1C">
      <w:pPr>
        <w:rPr>
          <w:sz w:val="22"/>
          <w:szCs w:val="22"/>
        </w:rPr>
      </w:pPr>
      <w:r w:rsidRPr="00BA329B">
        <w:rPr>
          <w:sz w:val="22"/>
          <w:szCs w:val="22"/>
        </w:rPr>
        <w:t>C = 73-76   C- = 70-72   D+ = 67-69   D = 63-66   D- = 60-62 F 59 and below</w:t>
      </w:r>
    </w:p>
    <w:p w14:paraId="07CF43AE" w14:textId="77777777" w:rsidR="004972DE" w:rsidRPr="00BA329B" w:rsidRDefault="004972DE" w:rsidP="00A97C1C">
      <w:pPr>
        <w:rPr>
          <w:sz w:val="22"/>
          <w:szCs w:val="22"/>
        </w:rPr>
      </w:pPr>
    </w:p>
    <w:p w14:paraId="3E8BF15A" w14:textId="789E6069" w:rsidR="00EE67E4" w:rsidRPr="00B62D12" w:rsidRDefault="005A2B84">
      <w:pPr>
        <w:rPr>
          <w:bCs/>
          <w:smallCaps/>
          <w:sz w:val="22"/>
          <w:szCs w:val="22"/>
        </w:rPr>
      </w:pPr>
      <w:r w:rsidRPr="00B62D12">
        <w:rPr>
          <w:bCs/>
          <w:smallCaps/>
          <w:sz w:val="22"/>
          <w:szCs w:val="22"/>
        </w:rPr>
        <w:t>Course Schedule – Subject to Change</w:t>
      </w:r>
    </w:p>
    <w:tbl>
      <w:tblPr>
        <w:tblW w:w="0" w:type="dxa"/>
        <w:tblCellMar>
          <w:left w:w="0" w:type="dxa"/>
          <w:right w:w="0" w:type="dxa"/>
        </w:tblCellMar>
        <w:tblLook w:val="04A0" w:firstRow="1" w:lastRow="0" w:firstColumn="1" w:lastColumn="0" w:noHBand="0" w:noVBand="1"/>
      </w:tblPr>
      <w:tblGrid>
        <w:gridCol w:w="980"/>
        <w:gridCol w:w="502"/>
        <w:gridCol w:w="1074"/>
        <w:gridCol w:w="2016"/>
        <w:gridCol w:w="1514"/>
        <w:gridCol w:w="3258"/>
      </w:tblGrid>
      <w:tr w:rsidR="00817EBF" w14:paraId="31C1EFC8" w14:textId="77777777" w:rsidTr="004972DE">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8D96A9" w14:textId="77777777" w:rsidR="004972DE" w:rsidRDefault="004972DE">
            <w:pPr>
              <w:rPr>
                <w:rFonts w:ascii="Arial"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D9CA68" w14:textId="77777777" w:rsidR="004972DE" w:rsidRDefault="004972DE">
            <w:pPr>
              <w:rPr>
                <w:rFonts w:ascii="Arial" w:hAnsi="Arial" w:cs="Arial"/>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36B8BE" w14:textId="77777777" w:rsidR="004972DE" w:rsidRDefault="004972DE">
            <w:pPr>
              <w:rPr>
                <w:rFonts w:ascii="Arial" w:hAnsi="Arial" w:cs="Arial"/>
                <w:b/>
                <w:bCs/>
                <w:sz w:val="20"/>
                <w:szCs w:val="20"/>
              </w:rPr>
            </w:pPr>
            <w:r>
              <w:rPr>
                <w:rFonts w:ascii="Arial" w:hAnsi="Arial" w:cs="Arial"/>
                <w:b/>
                <w:bCs/>
                <w:sz w:val="20"/>
                <w:szCs w:val="20"/>
              </w:rPr>
              <w:t>Class time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A3D60" w14:textId="77777777" w:rsidR="004972DE" w:rsidRDefault="004972DE">
            <w:pPr>
              <w:rPr>
                <w:rFonts w:ascii="Arial" w:hAnsi="Arial" w:cs="Arial"/>
                <w:b/>
                <w:bCs/>
                <w:sz w:val="20"/>
                <w:szCs w:val="20"/>
              </w:rPr>
            </w:pPr>
            <w:r>
              <w:rPr>
                <w:rFonts w:ascii="Arial" w:hAnsi="Arial" w:cs="Arial"/>
                <w:b/>
                <w:bCs/>
                <w:sz w:val="20"/>
                <w:szCs w:val="20"/>
              </w:rPr>
              <w:t>Class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13229" w14:textId="77777777" w:rsidR="004972DE" w:rsidRDefault="004972DE">
            <w:pPr>
              <w:rPr>
                <w:rFonts w:ascii="Arial" w:hAnsi="Arial" w:cs="Arial"/>
                <w:b/>
                <w:bCs/>
                <w:sz w:val="20"/>
                <w:szCs w:val="20"/>
              </w:rPr>
            </w:pPr>
            <w:r>
              <w:rPr>
                <w:rFonts w:ascii="Arial" w:hAnsi="Arial" w:cs="Arial"/>
                <w:b/>
                <w:bCs/>
                <w:sz w:val="20"/>
                <w:szCs w:val="20"/>
              </w:rPr>
              <w:t>Reading</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1E4820" w14:textId="77777777" w:rsidR="004972DE" w:rsidRDefault="004972DE">
            <w:pPr>
              <w:rPr>
                <w:rFonts w:ascii="Arial" w:hAnsi="Arial" w:cs="Arial"/>
                <w:b/>
                <w:bCs/>
                <w:sz w:val="20"/>
                <w:szCs w:val="20"/>
              </w:rPr>
            </w:pPr>
            <w:r>
              <w:rPr>
                <w:rFonts w:ascii="Arial" w:hAnsi="Arial" w:cs="Arial"/>
                <w:b/>
                <w:bCs/>
                <w:sz w:val="20"/>
                <w:szCs w:val="20"/>
              </w:rPr>
              <w:t>Assignment due?</w:t>
            </w:r>
          </w:p>
        </w:tc>
      </w:tr>
      <w:tr w:rsidR="00817EBF" w14:paraId="296AB3E3"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18A4BE" w14:textId="77777777" w:rsidR="004972DE" w:rsidRDefault="004972DE">
            <w:pPr>
              <w:jc w:val="right"/>
              <w:rPr>
                <w:rFonts w:ascii="Arial" w:hAnsi="Arial" w:cs="Arial"/>
                <w:sz w:val="20"/>
                <w:szCs w:val="20"/>
              </w:rPr>
            </w:pPr>
            <w:r>
              <w:rPr>
                <w:rFonts w:ascii="Arial" w:hAnsi="Arial" w:cs="Arial"/>
                <w:sz w:val="20"/>
                <w:szCs w:val="20"/>
              </w:rPr>
              <w:t>1/14/2019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50C1A" w14:textId="77777777" w:rsidR="004972DE" w:rsidRDefault="004972DE">
            <w:pPr>
              <w:rPr>
                <w:rFonts w:ascii="Arial" w:hAnsi="Arial" w:cs="Arial"/>
                <w:sz w:val="20"/>
                <w:szCs w:val="20"/>
              </w:rPr>
            </w:pPr>
            <w:r>
              <w:rPr>
                <w:rFonts w:ascii="Arial" w:hAnsi="Arial" w:cs="Arial"/>
                <w:sz w:val="20"/>
                <w:szCs w:val="20"/>
              </w:rPr>
              <w:t>Mon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5E1DAE" w14:textId="77777777" w:rsidR="004972DE" w:rsidRDefault="004972DE">
            <w:pPr>
              <w:rPr>
                <w:rFonts w:ascii="Arial" w:hAnsi="Arial" w:cs="Arial"/>
                <w:sz w:val="20"/>
                <w:szCs w:val="20"/>
              </w:rPr>
            </w:pPr>
            <w:r>
              <w:rPr>
                <w:rFonts w:ascii="Arial" w:hAnsi="Arial" w:cs="Arial"/>
                <w:sz w:val="20"/>
                <w:szCs w:val="20"/>
              </w:rPr>
              <w:t>9-10;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58D0E" w14:textId="77777777" w:rsidR="004972DE" w:rsidRDefault="004972DE">
            <w:pPr>
              <w:rPr>
                <w:rFonts w:ascii="Arial" w:hAnsi="Arial" w:cs="Arial"/>
                <w:sz w:val="20"/>
                <w:szCs w:val="20"/>
              </w:rPr>
            </w:pPr>
            <w:r>
              <w:rPr>
                <w:rFonts w:ascii="Arial" w:hAnsi="Arial" w:cs="Arial"/>
                <w:sz w:val="20"/>
                <w:szCs w:val="20"/>
              </w:rPr>
              <w:t>Introductions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211AD8" w14:textId="77777777" w:rsidR="004972DE" w:rsidRDefault="004972DE">
            <w:pPr>
              <w:rPr>
                <w:rFonts w:ascii="Arial" w:hAnsi="Arial" w:cs="Arial"/>
                <w:sz w:val="20"/>
                <w:szCs w:val="20"/>
              </w:rPr>
            </w:pPr>
            <w:r>
              <w:rPr>
                <w:rFonts w:ascii="Arial" w:hAnsi="Arial" w:cs="Arial"/>
                <w:sz w:val="20"/>
                <w:szCs w:val="20"/>
              </w:rPr>
              <w:t>No reading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0F9242" w14:textId="77777777" w:rsidR="004972DE" w:rsidRDefault="004972DE">
            <w:pPr>
              <w:rPr>
                <w:rFonts w:ascii="Arial" w:hAnsi="Arial" w:cs="Arial"/>
                <w:sz w:val="20"/>
                <w:szCs w:val="20"/>
              </w:rPr>
            </w:pPr>
          </w:p>
        </w:tc>
      </w:tr>
      <w:tr w:rsidR="00817EBF" w14:paraId="1D361A3F"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83D0FF" w14:textId="77777777" w:rsidR="004972DE" w:rsidRDefault="004972DE">
            <w:pPr>
              <w:jc w:val="right"/>
              <w:rPr>
                <w:rFonts w:ascii="Arial" w:hAnsi="Arial" w:cs="Arial"/>
                <w:sz w:val="20"/>
                <w:szCs w:val="20"/>
              </w:rPr>
            </w:pPr>
            <w:r>
              <w:rPr>
                <w:rFonts w:ascii="Arial" w:hAnsi="Arial" w:cs="Arial"/>
                <w:sz w:val="20"/>
                <w:szCs w:val="20"/>
              </w:rPr>
              <w:t>1/15/2019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F5B60E" w14:textId="77777777" w:rsidR="004972DE" w:rsidRDefault="004972DE">
            <w:pPr>
              <w:rPr>
                <w:rFonts w:ascii="Arial" w:hAnsi="Arial" w:cs="Arial"/>
                <w:sz w:val="20"/>
                <w:szCs w:val="20"/>
              </w:rPr>
            </w:pPr>
            <w:r>
              <w:rPr>
                <w:rFonts w:ascii="Arial" w:hAnsi="Arial" w:cs="Arial"/>
                <w:sz w:val="20"/>
                <w:szCs w:val="20"/>
              </w:rPr>
              <w:t>Tue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614D3" w14:textId="77777777" w:rsidR="004972DE" w:rsidRDefault="004972DE">
            <w:pPr>
              <w:rPr>
                <w:rFonts w:ascii="Arial" w:hAnsi="Arial" w:cs="Arial"/>
                <w:sz w:val="20"/>
                <w:szCs w:val="20"/>
              </w:rPr>
            </w:pPr>
            <w:r>
              <w:rPr>
                <w:rFonts w:ascii="Arial" w:hAnsi="Arial" w:cs="Arial"/>
                <w:sz w:val="20"/>
                <w:szCs w:val="20"/>
              </w:rPr>
              <w:t>12:30-3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699F0B" w14:textId="77777777" w:rsidR="004972DE" w:rsidRDefault="004972DE">
            <w:pPr>
              <w:rPr>
                <w:rFonts w:ascii="Arial" w:hAnsi="Arial" w:cs="Arial"/>
                <w:sz w:val="20"/>
                <w:szCs w:val="20"/>
              </w:rPr>
            </w:pPr>
            <w:r>
              <w:rPr>
                <w:rFonts w:ascii="Arial" w:hAnsi="Arial" w:cs="Arial"/>
                <w:sz w:val="20"/>
                <w:szCs w:val="20"/>
              </w:rPr>
              <w:t>What is ritual?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75245" w14:textId="77777777" w:rsidR="004972DE" w:rsidRDefault="004972DE">
            <w:pPr>
              <w:rPr>
                <w:rFonts w:ascii="Arial" w:hAnsi="Arial" w:cs="Arial"/>
                <w:sz w:val="20"/>
                <w:szCs w:val="20"/>
              </w:rPr>
            </w:pPr>
            <w:r>
              <w:rPr>
                <w:rFonts w:ascii="Arial" w:hAnsi="Arial" w:cs="Arial"/>
                <w:sz w:val="20"/>
                <w:szCs w:val="20"/>
              </w:rPr>
              <w:t>Bell Ch 1; Stein and Stein (Moodle)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EC02D8" w14:textId="77777777" w:rsidR="004972DE" w:rsidRDefault="004972DE">
            <w:pPr>
              <w:rPr>
                <w:rFonts w:ascii="Arial" w:hAnsi="Arial" w:cs="Arial"/>
                <w:sz w:val="20"/>
                <w:szCs w:val="20"/>
              </w:rPr>
            </w:pPr>
          </w:p>
        </w:tc>
      </w:tr>
      <w:tr w:rsidR="00817EBF" w14:paraId="7B4676E6"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99AD71" w14:textId="77777777" w:rsidR="004972DE" w:rsidRDefault="004972DE">
            <w:pPr>
              <w:jc w:val="right"/>
              <w:rPr>
                <w:rFonts w:ascii="Arial" w:hAnsi="Arial" w:cs="Arial"/>
                <w:sz w:val="20"/>
                <w:szCs w:val="20"/>
              </w:rPr>
            </w:pPr>
            <w:r>
              <w:rPr>
                <w:rFonts w:ascii="Arial" w:hAnsi="Arial" w:cs="Arial"/>
                <w:sz w:val="20"/>
                <w:szCs w:val="20"/>
              </w:rPr>
              <w:t>1/16/2019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F97A1" w14:textId="77777777" w:rsidR="004972DE" w:rsidRDefault="004972DE">
            <w:pPr>
              <w:rPr>
                <w:rFonts w:ascii="Arial" w:hAnsi="Arial" w:cs="Arial"/>
                <w:sz w:val="20"/>
                <w:szCs w:val="20"/>
              </w:rPr>
            </w:pPr>
            <w:r>
              <w:rPr>
                <w:rFonts w:ascii="Arial" w:hAnsi="Arial" w:cs="Arial"/>
                <w:sz w:val="20"/>
                <w:szCs w:val="20"/>
              </w:rPr>
              <w:t>Wed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88AB37" w14:textId="77777777" w:rsidR="004972DE" w:rsidRDefault="004972DE">
            <w:pPr>
              <w:rPr>
                <w:rFonts w:ascii="Arial" w:hAnsi="Arial" w:cs="Arial"/>
                <w:sz w:val="20"/>
                <w:szCs w:val="20"/>
              </w:rPr>
            </w:pPr>
            <w:r>
              <w:rPr>
                <w:rFonts w:ascii="Arial" w:hAnsi="Arial" w:cs="Arial"/>
                <w:sz w:val="20"/>
                <w:szCs w:val="20"/>
              </w:rPr>
              <w:t>9-11;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D51DE" w14:textId="77777777" w:rsidR="004972DE" w:rsidRDefault="004972DE">
            <w:pPr>
              <w:rPr>
                <w:rFonts w:ascii="Arial" w:hAnsi="Arial" w:cs="Arial"/>
                <w:sz w:val="20"/>
                <w:szCs w:val="20"/>
              </w:rPr>
            </w:pPr>
            <w:r>
              <w:rPr>
                <w:rFonts w:ascii="Arial" w:hAnsi="Arial" w:cs="Arial"/>
                <w:sz w:val="20"/>
                <w:szCs w:val="20"/>
              </w:rPr>
              <w:t>Theorizing ritual and society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A9947" w14:textId="77777777" w:rsidR="004972DE" w:rsidRDefault="004972DE">
            <w:pPr>
              <w:rPr>
                <w:rFonts w:ascii="Arial" w:hAnsi="Arial" w:cs="Arial"/>
                <w:sz w:val="20"/>
                <w:szCs w:val="20"/>
              </w:rPr>
            </w:pPr>
            <w:r>
              <w:rPr>
                <w:rFonts w:ascii="Arial" w:hAnsi="Arial" w:cs="Arial"/>
                <w:sz w:val="20"/>
                <w:szCs w:val="20"/>
              </w:rPr>
              <w:t>Bell Ch 2; Durkheim (Moodle)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36F448" w14:textId="77777777" w:rsidR="004972DE" w:rsidRDefault="004972DE">
            <w:pPr>
              <w:rPr>
                <w:rFonts w:ascii="Arial" w:hAnsi="Arial" w:cs="Arial"/>
                <w:sz w:val="20"/>
                <w:szCs w:val="20"/>
              </w:rPr>
            </w:pPr>
          </w:p>
        </w:tc>
      </w:tr>
      <w:tr w:rsidR="00817EBF" w14:paraId="3B820D23"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4C426D" w14:textId="77777777" w:rsidR="004972DE" w:rsidRDefault="004972DE">
            <w:pPr>
              <w:jc w:val="right"/>
              <w:rPr>
                <w:rFonts w:ascii="Arial" w:hAnsi="Arial" w:cs="Arial"/>
                <w:sz w:val="20"/>
                <w:szCs w:val="20"/>
              </w:rPr>
            </w:pPr>
            <w:r>
              <w:rPr>
                <w:rFonts w:ascii="Arial" w:hAnsi="Arial" w:cs="Arial"/>
                <w:sz w:val="20"/>
                <w:szCs w:val="20"/>
              </w:rPr>
              <w:t>1/17/2019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D2697" w14:textId="77777777" w:rsidR="004972DE" w:rsidRDefault="004972DE">
            <w:pPr>
              <w:rPr>
                <w:rFonts w:ascii="Arial" w:hAnsi="Arial" w:cs="Arial"/>
                <w:sz w:val="20"/>
                <w:szCs w:val="20"/>
              </w:rPr>
            </w:pPr>
            <w:r>
              <w:rPr>
                <w:rFonts w:ascii="Arial" w:hAnsi="Arial" w:cs="Arial"/>
                <w:sz w:val="20"/>
                <w:szCs w:val="20"/>
              </w:rPr>
              <w:t>Thu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DE4445" w14:textId="77777777" w:rsidR="004972DE" w:rsidRDefault="004972DE">
            <w:pPr>
              <w:rPr>
                <w:rFonts w:ascii="Arial" w:hAnsi="Arial" w:cs="Arial"/>
                <w:sz w:val="20"/>
                <w:szCs w:val="20"/>
              </w:rPr>
            </w:pPr>
            <w:r>
              <w:rPr>
                <w:rFonts w:ascii="Arial" w:hAnsi="Arial" w:cs="Arial"/>
                <w:sz w:val="20"/>
                <w:szCs w:val="20"/>
              </w:rPr>
              <w:t>12:30-3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E0DF8" w14:textId="77777777" w:rsidR="004972DE" w:rsidRDefault="004972DE">
            <w:pPr>
              <w:rPr>
                <w:rFonts w:ascii="Arial" w:hAnsi="Arial" w:cs="Arial"/>
                <w:sz w:val="20"/>
                <w:szCs w:val="20"/>
              </w:rPr>
            </w:pPr>
            <w:r>
              <w:rPr>
                <w:rFonts w:ascii="Arial" w:hAnsi="Arial" w:cs="Arial"/>
                <w:sz w:val="20"/>
                <w:szCs w:val="20"/>
              </w:rPr>
              <w:t>Genres of Ritual action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9AA328" w14:textId="1432B955" w:rsidR="004972DE" w:rsidRDefault="004972DE">
            <w:pPr>
              <w:rPr>
                <w:rFonts w:ascii="Arial" w:hAnsi="Arial" w:cs="Arial"/>
                <w:sz w:val="20"/>
                <w:szCs w:val="20"/>
              </w:rPr>
            </w:pPr>
            <w:r>
              <w:rPr>
                <w:rFonts w:ascii="Arial" w:hAnsi="Arial" w:cs="Arial"/>
                <w:sz w:val="20"/>
                <w:szCs w:val="20"/>
              </w:rPr>
              <w:t xml:space="preserve">Bell Ch 4;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721AFC" w14:textId="77777777" w:rsidR="004972DE" w:rsidRDefault="004972DE">
            <w:pPr>
              <w:rPr>
                <w:rFonts w:ascii="Arial" w:hAnsi="Arial" w:cs="Arial"/>
                <w:sz w:val="20"/>
                <w:szCs w:val="20"/>
              </w:rPr>
            </w:pPr>
          </w:p>
        </w:tc>
      </w:tr>
      <w:tr w:rsidR="00817EBF" w14:paraId="1F04B9D6"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3EDE85" w14:textId="77777777" w:rsidR="004972DE" w:rsidRDefault="004972DE">
            <w:pPr>
              <w:jc w:val="right"/>
              <w:rPr>
                <w:rFonts w:ascii="Arial" w:hAnsi="Arial" w:cs="Arial"/>
                <w:sz w:val="20"/>
                <w:szCs w:val="20"/>
              </w:rPr>
            </w:pPr>
            <w:r>
              <w:rPr>
                <w:rFonts w:ascii="Arial" w:hAnsi="Arial" w:cs="Arial"/>
                <w:sz w:val="20"/>
                <w:szCs w:val="20"/>
              </w:rPr>
              <w:t>1/18/2019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EB4FE3" w14:textId="77777777" w:rsidR="004972DE" w:rsidRDefault="004972DE">
            <w:pPr>
              <w:rPr>
                <w:rFonts w:ascii="Arial" w:hAnsi="Arial" w:cs="Arial"/>
                <w:sz w:val="20"/>
                <w:szCs w:val="20"/>
              </w:rPr>
            </w:pPr>
            <w:r>
              <w:rPr>
                <w:rFonts w:ascii="Arial" w:hAnsi="Arial" w:cs="Arial"/>
                <w:sz w:val="20"/>
                <w:szCs w:val="20"/>
              </w:rPr>
              <w:t>Fri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47A74" w14:textId="77777777" w:rsidR="004972DE" w:rsidRDefault="004972DE">
            <w:pPr>
              <w:rPr>
                <w:rFonts w:ascii="Arial" w:hAnsi="Arial" w:cs="Arial"/>
                <w:sz w:val="20"/>
                <w:szCs w:val="20"/>
              </w:rPr>
            </w:pPr>
            <w:r>
              <w:rPr>
                <w:rFonts w:ascii="Arial" w:hAnsi="Arial" w:cs="Arial"/>
                <w:sz w:val="20"/>
                <w:szCs w:val="20"/>
              </w:rPr>
              <w:t>9-11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BA7674" w14:textId="77777777" w:rsidR="004972DE" w:rsidRDefault="004972DE">
            <w:pPr>
              <w:rPr>
                <w:rFonts w:ascii="Arial" w:hAnsi="Arial" w:cs="Arial"/>
                <w:sz w:val="20"/>
                <w:szCs w:val="20"/>
              </w:rPr>
            </w:pPr>
            <w:r>
              <w:rPr>
                <w:rFonts w:ascii="Arial" w:hAnsi="Arial" w:cs="Arial"/>
                <w:sz w:val="20"/>
                <w:szCs w:val="20"/>
              </w:rPr>
              <w:t>Ritually constructing one's place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FB10A" w14:textId="77777777" w:rsidR="00C503E6" w:rsidRDefault="00C503E6">
            <w:pPr>
              <w:rPr>
                <w:rFonts w:ascii="Arial" w:hAnsi="Arial" w:cs="Arial"/>
                <w:sz w:val="20"/>
                <w:szCs w:val="20"/>
              </w:rPr>
            </w:pPr>
            <w:r>
              <w:rPr>
                <w:rFonts w:ascii="Arial" w:hAnsi="Arial" w:cs="Arial"/>
                <w:sz w:val="20"/>
                <w:szCs w:val="20"/>
              </w:rPr>
              <w:t>Turner (Moodle)</w:t>
            </w:r>
          </w:p>
          <w:p w14:paraId="145F1077" w14:textId="17F34B05" w:rsidR="004972DE" w:rsidRDefault="004972DE">
            <w:pPr>
              <w:rPr>
                <w:rFonts w:ascii="Arial" w:hAnsi="Arial" w:cs="Arial"/>
                <w:sz w:val="20"/>
                <w:szCs w:val="20"/>
              </w:rPr>
            </w:pPr>
            <w:r>
              <w:rPr>
                <w:rFonts w:ascii="Arial" w:hAnsi="Arial" w:cs="Arial"/>
                <w:sz w:val="20"/>
                <w:szCs w:val="20"/>
              </w:rPr>
              <w:t xml:space="preserve">Conklin (Moodle) </w:t>
            </w:r>
            <w:bookmarkStart w:id="0" w:name="_GoBack"/>
            <w:bookmarkEnd w:id="0"/>
            <w:r>
              <w:rPr>
                <w:rFonts w:ascii="Arial" w:hAnsi="Arial" w:cs="Arial"/>
                <w:sz w:val="20"/>
                <w:szCs w:val="20"/>
              </w:rPr>
              <w:t xml:space="preserve"> </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E077448" w14:textId="5494AB8D" w:rsidR="004972DE" w:rsidRDefault="004972DE">
            <w:pPr>
              <w:rPr>
                <w:rFonts w:ascii="Arial" w:hAnsi="Arial" w:cs="Arial"/>
                <w:sz w:val="20"/>
                <w:szCs w:val="20"/>
              </w:rPr>
            </w:pPr>
            <w:r>
              <w:rPr>
                <w:rFonts w:ascii="Arial" w:hAnsi="Arial" w:cs="Arial"/>
                <w:sz w:val="20"/>
                <w:szCs w:val="20"/>
              </w:rPr>
              <w:t>Campus interview reflection and field notes (Due 1/18 at 9</w:t>
            </w:r>
            <w:r w:rsidR="00817EBF">
              <w:rPr>
                <w:rFonts w:ascii="Arial" w:hAnsi="Arial" w:cs="Arial"/>
                <w:sz w:val="20"/>
                <w:szCs w:val="20"/>
              </w:rPr>
              <w:t>PM</w:t>
            </w:r>
            <w:r>
              <w:rPr>
                <w:rFonts w:ascii="Arial" w:hAnsi="Arial" w:cs="Arial"/>
                <w:sz w:val="20"/>
                <w:szCs w:val="20"/>
              </w:rPr>
              <w:t>).</w:t>
            </w:r>
          </w:p>
        </w:tc>
      </w:tr>
      <w:tr w:rsidR="00817EBF" w14:paraId="6A338A02"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5A0BC1"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1A9C2"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A2543"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42E24"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7B0643"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AC1F24" w14:textId="77777777" w:rsidR="004972DE" w:rsidRDefault="004972DE">
            <w:pPr>
              <w:rPr>
                <w:rFonts w:ascii="Arial" w:hAnsi="Arial" w:cs="Arial"/>
                <w:sz w:val="20"/>
                <w:szCs w:val="20"/>
              </w:rPr>
            </w:pPr>
          </w:p>
        </w:tc>
      </w:tr>
      <w:tr w:rsidR="00817EBF" w14:paraId="385E4E61"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425813"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39B994"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13317"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61C868"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520976"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41B8E1" w14:textId="77777777" w:rsidR="004972DE" w:rsidRDefault="004972DE">
            <w:pPr>
              <w:rPr>
                <w:rFonts w:ascii="Arial" w:hAnsi="Arial" w:cs="Arial"/>
                <w:sz w:val="20"/>
                <w:szCs w:val="20"/>
              </w:rPr>
            </w:pPr>
          </w:p>
        </w:tc>
      </w:tr>
      <w:tr w:rsidR="00817EBF" w14:paraId="1851A995"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F1B363" w14:textId="77777777" w:rsidR="004972DE" w:rsidRDefault="004972DE">
            <w:pPr>
              <w:jc w:val="right"/>
              <w:rPr>
                <w:rFonts w:ascii="Arial" w:hAnsi="Arial" w:cs="Arial"/>
                <w:sz w:val="20"/>
                <w:szCs w:val="20"/>
              </w:rPr>
            </w:pPr>
            <w:r>
              <w:rPr>
                <w:rFonts w:ascii="Arial" w:hAnsi="Arial" w:cs="Arial"/>
                <w:sz w:val="20"/>
                <w:szCs w:val="20"/>
              </w:rPr>
              <w:t>1/21/2019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B8FC5" w14:textId="77777777" w:rsidR="004972DE" w:rsidRDefault="004972DE">
            <w:pPr>
              <w:rPr>
                <w:rFonts w:ascii="Arial" w:hAnsi="Arial" w:cs="Arial"/>
                <w:sz w:val="20"/>
                <w:szCs w:val="20"/>
              </w:rPr>
            </w:pPr>
            <w:r>
              <w:rPr>
                <w:rFonts w:ascii="Arial" w:hAnsi="Arial" w:cs="Arial"/>
                <w:sz w:val="20"/>
                <w:szCs w:val="20"/>
              </w:rPr>
              <w:t>Mon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99F9AC" w14:textId="77777777" w:rsidR="00817EBF" w:rsidRDefault="004972DE">
            <w:pPr>
              <w:rPr>
                <w:rFonts w:ascii="Arial" w:hAnsi="Arial" w:cs="Arial"/>
                <w:sz w:val="20"/>
                <w:szCs w:val="20"/>
              </w:rPr>
            </w:pPr>
            <w:r w:rsidRPr="00817EBF">
              <w:rPr>
                <w:rFonts w:ascii="Arial" w:hAnsi="Arial" w:cs="Arial"/>
                <w:sz w:val="20"/>
                <w:szCs w:val="20"/>
                <w:highlight w:val="yellow"/>
              </w:rPr>
              <w:t xml:space="preserve">No class </w:t>
            </w:r>
            <w:r w:rsidR="00817EBF" w:rsidRPr="00817EBF">
              <w:rPr>
                <w:rFonts w:ascii="Arial" w:hAnsi="Arial" w:cs="Arial"/>
                <w:sz w:val="20"/>
                <w:szCs w:val="20"/>
                <w:highlight w:val="yellow"/>
              </w:rPr>
              <w:t>–</w:t>
            </w:r>
            <w:r w:rsidRPr="00817EBF">
              <w:rPr>
                <w:rFonts w:ascii="Arial" w:hAnsi="Arial" w:cs="Arial"/>
                <w:sz w:val="20"/>
                <w:szCs w:val="20"/>
                <w:highlight w:val="yellow"/>
              </w:rPr>
              <w:t xml:space="preserve"> </w:t>
            </w:r>
            <w:r w:rsidR="00817EBF" w:rsidRPr="00817EBF">
              <w:rPr>
                <w:rFonts w:ascii="Arial" w:hAnsi="Arial" w:cs="Arial"/>
                <w:sz w:val="20"/>
                <w:szCs w:val="20"/>
                <w:highlight w:val="yellow"/>
              </w:rPr>
              <w:t>but as a class, most of us will travel to Iowa City for MLK Day of Service. Van will leave from behind Thomas Commons at 8AM.</w:t>
            </w:r>
          </w:p>
          <w:p w14:paraId="711CEB0B" w14:textId="77777777" w:rsidR="00817EBF" w:rsidRDefault="00817EBF">
            <w:pPr>
              <w:rPr>
                <w:rFonts w:ascii="Arial" w:hAnsi="Arial" w:cs="Arial"/>
                <w:sz w:val="20"/>
                <w:szCs w:val="20"/>
              </w:rPr>
            </w:pPr>
          </w:p>
          <w:p w14:paraId="7A4731E2" w14:textId="7CA4ED24" w:rsidR="004972DE" w:rsidRDefault="00817EBF">
            <w:pPr>
              <w:rPr>
                <w:rFonts w:ascii="Arial" w:hAnsi="Arial" w:cs="Arial"/>
                <w:sz w:val="20"/>
                <w:szCs w:val="20"/>
              </w:rPr>
            </w:pPr>
            <w:r>
              <w:rPr>
                <w:rFonts w:ascii="Arial" w:hAnsi="Arial" w:cs="Arial"/>
                <w:sz w:val="20"/>
                <w:szCs w:val="20"/>
              </w:rPr>
              <w:t xml:space="preserve">The assignment is to </w:t>
            </w:r>
            <w:r w:rsidR="004972DE">
              <w:rPr>
                <w:rFonts w:ascii="Arial" w:hAnsi="Arial" w:cs="Arial"/>
                <w:sz w:val="20"/>
                <w:szCs w:val="20"/>
              </w:rPr>
              <w:t xml:space="preserve">attend at least one MLK Day celebration event, participate, observe and take notes. </w:t>
            </w:r>
            <w:hyperlink r:id="rId8" w:history="1">
              <w:r w:rsidR="00C503E6" w:rsidRPr="00995194">
                <w:rPr>
                  <w:rStyle w:val="Hyperlink"/>
                  <w:rFonts w:ascii="Arial" w:hAnsi="Arial" w:cs="Arial"/>
                  <w:sz w:val="20"/>
                  <w:szCs w:val="20"/>
                </w:rPr>
                <w:t>https://www.aclu-ia.org/en/mlk-day-iowa-events-2019. Read Bell Ch 5</w:t>
              </w:r>
            </w:hyperlink>
            <w:r w:rsidR="00C503E6">
              <w:rPr>
                <w:rFonts w:ascii="Arial" w:hAnsi="Arial" w:cs="Arial"/>
                <w:sz w:val="20"/>
                <w:szCs w:val="20"/>
              </w:rPr>
              <w:t xml:space="preserve"> and </w:t>
            </w:r>
            <w:r w:rsidR="00C503E6">
              <w:rPr>
                <w:rFonts w:ascii="Arial" w:hAnsi="Arial" w:cs="Arial"/>
                <w:sz w:val="20"/>
                <w:szCs w:val="20"/>
              </w:rPr>
              <w:t>Rappaport (Moodle)</w:t>
            </w:r>
            <w:r w:rsidR="004972DE">
              <w:rPr>
                <w:rFonts w:ascii="Arial" w:hAnsi="Arial" w:cs="Arial"/>
                <w:sz w:val="20"/>
                <w:szCs w:val="20"/>
              </w:rPr>
              <w:t xml:space="preserve"> </w:t>
            </w:r>
            <w:r w:rsidR="00C503E6">
              <w:rPr>
                <w:rFonts w:ascii="Arial" w:hAnsi="Arial" w:cs="Arial"/>
                <w:sz w:val="20"/>
                <w:szCs w:val="20"/>
              </w:rPr>
              <w:t xml:space="preserve">to </w:t>
            </w:r>
            <w:r w:rsidR="004972DE">
              <w:rPr>
                <w:rFonts w:ascii="Arial" w:hAnsi="Arial" w:cs="Arial"/>
                <w:sz w:val="20"/>
                <w:szCs w:val="20"/>
              </w:rPr>
              <w:t>identi</w:t>
            </w:r>
            <w:r>
              <w:rPr>
                <w:rFonts w:ascii="Arial" w:hAnsi="Arial" w:cs="Arial"/>
                <w:sz w:val="20"/>
                <w:szCs w:val="20"/>
              </w:rPr>
              <w:t>f</w:t>
            </w:r>
            <w:r w:rsidR="004972DE">
              <w:rPr>
                <w:rFonts w:ascii="Arial" w:hAnsi="Arial" w:cs="Arial"/>
                <w:sz w:val="20"/>
                <w:szCs w:val="20"/>
              </w:rPr>
              <w:t>y which aspects</w:t>
            </w:r>
            <w:r>
              <w:rPr>
                <w:rFonts w:ascii="Arial" w:hAnsi="Arial" w:cs="Arial"/>
                <w:sz w:val="20"/>
                <w:szCs w:val="20"/>
              </w:rPr>
              <w:t xml:space="preserve"> of these categories of ritual</w:t>
            </w:r>
            <w:r w:rsidR="004972DE">
              <w:rPr>
                <w:rFonts w:ascii="Arial" w:hAnsi="Arial" w:cs="Arial"/>
                <w:sz w:val="20"/>
                <w:szCs w:val="20"/>
              </w:rPr>
              <w:t xml:space="preserve"> apply to the activities you observ</w:t>
            </w:r>
            <w:r>
              <w:rPr>
                <w:rFonts w:ascii="Arial" w:hAnsi="Arial" w:cs="Arial"/>
                <w:sz w:val="20"/>
                <w:szCs w:val="20"/>
              </w:rPr>
              <w:t>e.</w:t>
            </w:r>
          </w:p>
        </w:tc>
      </w:tr>
      <w:tr w:rsidR="00817EBF" w14:paraId="7317C392"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E383FC" w14:textId="77777777" w:rsidR="004972DE" w:rsidRDefault="004972DE">
            <w:pPr>
              <w:jc w:val="right"/>
              <w:rPr>
                <w:rFonts w:ascii="Arial" w:hAnsi="Arial" w:cs="Arial"/>
                <w:sz w:val="20"/>
                <w:szCs w:val="20"/>
              </w:rPr>
            </w:pPr>
            <w:r>
              <w:rPr>
                <w:rFonts w:ascii="Arial" w:hAnsi="Arial" w:cs="Arial"/>
                <w:sz w:val="20"/>
                <w:szCs w:val="20"/>
              </w:rPr>
              <w:t>1/22/2019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4B1FA2" w14:textId="77777777" w:rsidR="004972DE" w:rsidRDefault="004972DE">
            <w:pPr>
              <w:rPr>
                <w:rFonts w:ascii="Arial" w:hAnsi="Arial" w:cs="Arial"/>
                <w:sz w:val="20"/>
                <w:szCs w:val="20"/>
              </w:rPr>
            </w:pPr>
            <w:r>
              <w:rPr>
                <w:rFonts w:ascii="Arial" w:hAnsi="Arial" w:cs="Arial"/>
                <w:sz w:val="20"/>
                <w:szCs w:val="20"/>
              </w:rPr>
              <w:t>Tue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94F76" w14:textId="77777777" w:rsidR="004972DE" w:rsidRDefault="004972DE">
            <w:pPr>
              <w:rPr>
                <w:rFonts w:ascii="Arial" w:hAnsi="Arial" w:cs="Arial"/>
                <w:sz w:val="20"/>
                <w:szCs w:val="20"/>
              </w:rPr>
            </w:pPr>
            <w:r>
              <w:rPr>
                <w:rFonts w:ascii="Arial" w:hAnsi="Arial" w:cs="Arial"/>
                <w:sz w:val="20"/>
                <w:szCs w:val="20"/>
              </w:rPr>
              <w:t>12:30-3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3A31E5" w14:textId="77777777" w:rsidR="004972DE" w:rsidRDefault="004972DE">
            <w:pPr>
              <w:rPr>
                <w:rFonts w:ascii="Arial" w:hAnsi="Arial" w:cs="Arial"/>
                <w:sz w:val="20"/>
                <w:szCs w:val="20"/>
              </w:rPr>
            </w:pPr>
            <w:r>
              <w:rPr>
                <w:rFonts w:ascii="Arial" w:hAnsi="Arial" w:cs="Arial"/>
                <w:sz w:val="20"/>
                <w:szCs w:val="20"/>
              </w:rPr>
              <w:t xml:space="preserve">Categories of </w:t>
            </w:r>
            <w:proofErr w:type="spellStart"/>
            <w:r>
              <w:rPr>
                <w:rFonts w:ascii="Arial" w:hAnsi="Arial" w:cs="Arial"/>
                <w:sz w:val="20"/>
                <w:szCs w:val="20"/>
              </w:rPr>
              <w:t>Ritual,Power</w:t>
            </w:r>
            <w:proofErr w:type="spellEnd"/>
            <w:r>
              <w:rPr>
                <w:rFonts w:ascii="Arial" w:hAnsi="Arial" w:cs="Arial"/>
                <w:sz w:val="20"/>
                <w:szCs w:val="20"/>
              </w:rPr>
              <w:t xml:space="preserve"> and Meaning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DFA2C" w14:textId="77777777" w:rsidR="00C503E6" w:rsidRDefault="00C503E6">
            <w:pPr>
              <w:rPr>
                <w:rFonts w:ascii="Arial" w:hAnsi="Arial" w:cs="Arial"/>
                <w:sz w:val="20"/>
                <w:szCs w:val="20"/>
              </w:rPr>
            </w:pPr>
            <w:r>
              <w:rPr>
                <w:rFonts w:ascii="Arial" w:hAnsi="Arial" w:cs="Arial"/>
                <w:sz w:val="20"/>
                <w:szCs w:val="20"/>
              </w:rPr>
              <w:t xml:space="preserve">Goffman (Moodle) </w:t>
            </w:r>
          </w:p>
          <w:p w14:paraId="1698D15F" w14:textId="1C7841B8" w:rsidR="004972DE" w:rsidRDefault="004972DE">
            <w:pPr>
              <w:rPr>
                <w:rFonts w:ascii="Arial" w:hAnsi="Arial" w:cs="Arial"/>
                <w:sz w:val="20"/>
                <w:szCs w:val="20"/>
              </w:rPr>
            </w:pPr>
            <w:r>
              <w:rPr>
                <w:rFonts w:ascii="Arial" w:hAnsi="Arial" w:cs="Arial"/>
                <w:sz w:val="20"/>
                <w:szCs w:val="20"/>
              </w:rPr>
              <w:t xml:space="preserve">Bell Ch 6;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A4DF4F" w14:textId="77777777" w:rsidR="004972DE" w:rsidRDefault="004972DE">
            <w:pPr>
              <w:rPr>
                <w:rFonts w:ascii="Arial" w:hAnsi="Arial" w:cs="Arial"/>
                <w:sz w:val="20"/>
                <w:szCs w:val="20"/>
              </w:rPr>
            </w:pPr>
            <w:r>
              <w:rPr>
                <w:rFonts w:ascii="Arial" w:hAnsi="Arial" w:cs="Arial"/>
                <w:sz w:val="20"/>
                <w:szCs w:val="20"/>
              </w:rPr>
              <w:t>MLK Day observance reflection (Due 1/22 at 6PM)</w:t>
            </w:r>
          </w:p>
        </w:tc>
      </w:tr>
      <w:tr w:rsidR="00817EBF" w14:paraId="037FE5B4"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6AB33" w14:textId="77777777" w:rsidR="004972DE" w:rsidRDefault="004972DE">
            <w:pPr>
              <w:jc w:val="right"/>
              <w:rPr>
                <w:rFonts w:ascii="Arial" w:hAnsi="Arial" w:cs="Arial"/>
                <w:sz w:val="20"/>
                <w:szCs w:val="20"/>
              </w:rPr>
            </w:pPr>
            <w:r>
              <w:rPr>
                <w:rFonts w:ascii="Arial" w:hAnsi="Arial" w:cs="Arial"/>
                <w:sz w:val="20"/>
                <w:szCs w:val="20"/>
              </w:rPr>
              <w:t>1/23/2019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D2CAC7" w14:textId="77777777" w:rsidR="004972DE" w:rsidRDefault="004972DE">
            <w:pPr>
              <w:rPr>
                <w:rFonts w:ascii="Arial" w:hAnsi="Arial" w:cs="Arial"/>
                <w:sz w:val="20"/>
                <w:szCs w:val="20"/>
              </w:rPr>
            </w:pPr>
            <w:r>
              <w:rPr>
                <w:rFonts w:ascii="Arial" w:hAnsi="Arial" w:cs="Arial"/>
                <w:sz w:val="20"/>
                <w:szCs w:val="20"/>
              </w:rPr>
              <w:t>Wed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B9E286" w14:textId="77777777" w:rsidR="004972DE" w:rsidRDefault="004972DE">
            <w:pPr>
              <w:rPr>
                <w:rFonts w:ascii="Arial" w:hAnsi="Arial" w:cs="Arial"/>
                <w:sz w:val="20"/>
                <w:szCs w:val="20"/>
              </w:rPr>
            </w:pPr>
            <w:r>
              <w:rPr>
                <w:rFonts w:ascii="Arial" w:hAnsi="Arial" w:cs="Arial"/>
                <w:sz w:val="20"/>
                <w:szCs w:val="20"/>
              </w:rPr>
              <w:t>9-11;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340B4B" w14:textId="77777777" w:rsidR="004972DE" w:rsidRDefault="004972DE">
            <w:pPr>
              <w:rPr>
                <w:rFonts w:ascii="Arial" w:hAnsi="Arial" w:cs="Arial"/>
                <w:sz w:val="20"/>
                <w:szCs w:val="20"/>
              </w:rPr>
            </w:pPr>
            <w:r>
              <w:rPr>
                <w:rFonts w:ascii="Arial" w:hAnsi="Arial" w:cs="Arial"/>
                <w:sz w:val="20"/>
                <w:szCs w:val="20"/>
              </w:rPr>
              <w:t>Connecting language, symbolic thought and ritual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20334" w14:textId="77777777" w:rsidR="004972DE" w:rsidRDefault="004972DE">
            <w:pPr>
              <w:rPr>
                <w:rFonts w:ascii="Arial" w:hAnsi="Arial" w:cs="Arial"/>
                <w:sz w:val="20"/>
                <w:szCs w:val="20"/>
              </w:rPr>
            </w:pPr>
            <w:r>
              <w:rPr>
                <w:rFonts w:ascii="Arial" w:hAnsi="Arial" w:cs="Arial"/>
                <w:sz w:val="20"/>
                <w:szCs w:val="20"/>
              </w:rPr>
              <w:t>Bell Ch 3; Lakoff (Moodle)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1BC42" w14:textId="77777777" w:rsidR="004972DE" w:rsidRDefault="004972DE">
            <w:pPr>
              <w:rPr>
                <w:rFonts w:ascii="Arial" w:hAnsi="Arial" w:cs="Arial"/>
                <w:sz w:val="20"/>
                <w:szCs w:val="20"/>
              </w:rPr>
            </w:pPr>
          </w:p>
        </w:tc>
      </w:tr>
      <w:tr w:rsidR="00817EBF" w14:paraId="3474E59E"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9BE6EE" w14:textId="77777777" w:rsidR="004972DE" w:rsidRDefault="004972DE">
            <w:pPr>
              <w:jc w:val="right"/>
              <w:rPr>
                <w:rFonts w:ascii="Arial" w:hAnsi="Arial" w:cs="Arial"/>
                <w:sz w:val="20"/>
                <w:szCs w:val="20"/>
              </w:rPr>
            </w:pPr>
            <w:r>
              <w:rPr>
                <w:rFonts w:ascii="Arial" w:hAnsi="Arial" w:cs="Arial"/>
                <w:sz w:val="20"/>
                <w:szCs w:val="20"/>
              </w:rPr>
              <w:t>1/24/2019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72FAC" w14:textId="77777777" w:rsidR="004972DE" w:rsidRDefault="004972DE">
            <w:pPr>
              <w:rPr>
                <w:rFonts w:ascii="Arial" w:hAnsi="Arial" w:cs="Arial"/>
                <w:sz w:val="20"/>
                <w:szCs w:val="20"/>
              </w:rPr>
            </w:pPr>
            <w:r>
              <w:rPr>
                <w:rFonts w:ascii="Arial" w:hAnsi="Arial" w:cs="Arial"/>
                <w:sz w:val="20"/>
                <w:szCs w:val="20"/>
              </w:rPr>
              <w:t>Thu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ECB2F4" w14:textId="77777777" w:rsidR="004972DE" w:rsidRDefault="004972DE">
            <w:pPr>
              <w:rPr>
                <w:rFonts w:ascii="Arial" w:hAnsi="Arial" w:cs="Arial"/>
                <w:sz w:val="20"/>
                <w:szCs w:val="20"/>
              </w:rPr>
            </w:pPr>
            <w:r>
              <w:rPr>
                <w:rFonts w:ascii="Arial" w:hAnsi="Arial" w:cs="Arial"/>
                <w:sz w:val="20"/>
                <w:szCs w:val="20"/>
              </w:rPr>
              <w:t>12:30-3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99E979" w14:textId="77777777" w:rsidR="004972DE" w:rsidRDefault="004972DE">
            <w:pPr>
              <w:rPr>
                <w:rFonts w:ascii="Arial" w:hAnsi="Arial" w:cs="Arial"/>
                <w:sz w:val="20"/>
                <w:szCs w:val="20"/>
              </w:rPr>
            </w:pPr>
            <w:r>
              <w:rPr>
                <w:rFonts w:ascii="Arial" w:hAnsi="Arial" w:cs="Arial"/>
                <w:sz w:val="20"/>
                <w:szCs w:val="20"/>
              </w:rPr>
              <w:t>Peyote Ritual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E8E98" w14:textId="77777777" w:rsidR="004972DE" w:rsidRDefault="004972DE">
            <w:pPr>
              <w:rPr>
                <w:rFonts w:ascii="Arial" w:hAnsi="Arial" w:cs="Arial"/>
                <w:sz w:val="20"/>
                <w:szCs w:val="20"/>
              </w:rPr>
            </w:pPr>
            <w:proofErr w:type="spellStart"/>
            <w:r>
              <w:rPr>
                <w:rFonts w:ascii="Arial" w:hAnsi="Arial" w:cs="Arial"/>
                <w:sz w:val="20"/>
                <w:szCs w:val="20"/>
              </w:rPr>
              <w:t>Myerhoff</w:t>
            </w:r>
            <w:proofErr w:type="spellEnd"/>
            <w:r>
              <w:rPr>
                <w:rFonts w:ascii="Arial" w:hAnsi="Arial" w:cs="Arial"/>
                <w:sz w:val="20"/>
                <w:szCs w:val="20"/>
              </w:rPr>
              <w:t xml:space="preserve"> (Moodle)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10334" w14:textId="77777777" w:rsidR="004972DE" w:rsidRDefault="004972DE">
            <w:pPr>
              <w:rPr>
                <w:rFonts w:ascii="Arial" w:hAnsi="Arial" w:cs="Arial"/>
                <w:sz w:val="20"/>
                <w:szCs w:val="20"/>
              </w:rPr>
            </w:pPr>
          </w:p>
        </w:tc>
      </w:tr>
      <w:tr w:rsidR="00817EBF" w14:paraId="5B566111"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99E77" w14:textId="77777777" w:rsidR="004972DE" w:rsidRDefault="004972DE">
            <w:pPr>
              <w:jc w:val="right"/>
              <w:rPr>
                <w:rFonts w:ascii="Arial" w:hAnsi="Arial" w:cs="Arial"/>
                <w:sz w:val="20"/>
                <w:szCs w:val="20"/>
              </w:rPr>
            </w:pPr>
            <w:r>
              <w:rPr>
                <w:rFonts w:ascii="Arial" w:hAnsi="Arial" w:cs="Arial"/>
                <w:sz w:val="20"/>
                <w:szCs w:val="20"/>
              </w:rPr>
              <w:t>1/25/2019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60FA52" w14:textId="77777777" w:rsidR="004972DE" w:rsidRDefault="004972DE">
            <w:pPr>
              <w:rPr>
                <w:rFonts w:ascii="Arial" w:hAnsi="Arial" w:cs="Arial"/>
                <w:sz w:val="20"/>
                <w:szCs w:val="20"/>
              </w:rPr>
            </w:pPr>
            <w:r>
              <w:rPr>
                <w:rFonts w:ascii="Arial" w:hAnsi="Arial" w:cs="Arial"/>
                <w:sz w:val="20"/>
                <w:szCs w:val="20"/>
              </w:rPr>
              <w:t>Fri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FF362" w14:textId="77777777" w:rsidR="004972DE" w:rsidRDefault="004972DE">
            <w:pPr>
              <w:rPr>
                <w:rFonts w:ascii="Arial" w:hAnsi="Arial" w:cs="Arial"/>
                <w:sz w:val="20"/>
                <w:szCs w:val="20"/>
              </w:rPr>
            </w:pPr>
            <w:r>
              <w:rPr>
                <w:rFonts w:ascii="Arial" w:hAnsi="Arial" w:cs="Arial"/>
                <w:sz w:val="20"/>
                <w:szCs w:val="20"/>
              </w:rPr>
              <w:t>9:30-11; 1230-3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D8B70A" w14:textId="77777777" w:rsidR="004972DE" w:rsidRDefault="004972DE">
            <w:pPr>
              <w:rPr>
                <w:rFonts w:ascii="Arial" w:hAnsi="Arial" w:cs="Arial"/>
                <w:sz w:val="20"/>
                <w:szCs w:val="20"/>
              </w:rPr>
            </w:pPr>
            <w:r>
              <w:rPr>
                <w:rFonts w:ascii="Arial" w:hAnsi="Arial" w:cs="Arial"/>
                <w:sz w:val="20"/>
                <w:szCs w:val="20"/>
              </w:rPr>
              <w:t>Ritual as performance, ritual as memory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F2DC90" w14:textId="177022F6" w:rsidR="004972DE" w:rsidRDefault="004972DE">
            <w:pPr>
              <w:rPr>
                <w:rFonts w:ascii="Arial" w:hAnsi="Arial" w:cs="Arial"/>
                <w:sz w:val="20"/>
                <w:szCs w:val="20"/>
              </w:rPr>
            </w:pPr>
            <w:r>
              <w:rPr>
                <w:rFonts w:ascii="Arial" w:hAnsi="Arial" w:cs="Arial"/>
                <w:sz w:val="20"/>
                <w:szCs w:val="20"/>
              </w:rPr>
              <w:t xml:space="preserve">Robben </w:t>
            </w:r>
            <w:r w:rsidR="00817EBF">
              <w:rPr>
                <w:rFonts w:ascii="Arial" w:hAnsi="Arial" w:cs="Arial"/>
                <w:sz w:val="20"/>
                <w:szCs w:val="20"/>
              </w:rPr>
              <w:t xml:space="preserve">x 2 </w:t>
            </w:r>
            <w:r>
              <w:rPr>
                <w:rFonts w:ascii="Arial" w:hAnsi="Arial" w:cs="Arial"/>
                <w:sz w:val="20"/>
                <w:szCs w:val="20"/>
              </w:rPr>
              <w:t xml:space="preserve">(Moodle);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469AA" w14:textId="77777777" w:rsidR="004972DE" w:rsidRDefault="004972DE">
            <w:pPr>
              <w:rPr>
                <w:sz w:val="22"/>
                <w:szCs w:val="22"/>
              </w:rPr>
            </w:pPr>
            <w:r>
              <w:rPr>
                <w:sz w:val="22"/>
                <w:szCs w:val="22"/>
              </w:rPr>
              <w:t>Short applied theory paper (Sontag or film) (Due 1/25 at 9AM)</w:t>
            </w:r>
          </w:p>
        </w:tc>
      </w:tr>
      <w:tr w:rsidR="00817EBF" w14:paraId="16276B62"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D6BFDE"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B6757"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083738"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3B252D"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0E1446"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CB4F8" w14:textId="77777777" w:rsidR="004972DE" w:rsidRDefault="004972DE">
            <w:pPr>
              <w:rPr>
                <w:rFonts w:ascii="Arial" w:hAnsi="Arial" w:cs="Arial"/>
                <w:sz w:val="20"/>
                <w:szCs w:val="20"/>
              </w:rPr>
            </w:pPr>
          </w:p>
        </w:tc>
      </w:tr>
      <w:tr w:rsidR="00817EBF" w14:paraId="082B7680"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4F478D"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8A17F"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D8649A"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81042"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4832D"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192EF6" w14:textId="77777777" w:rsidR="004972DE" w:rsidRDefault="004972DE">
            <w:pPr>
              <w:rPr>
                <w:rFonts w:ascii="Arial" w:hAnsi="Arial" w:cs="Arial"/>
                <w:sz w:val="20"/>
                <w:szCs w:val="20"/>
              </w:rPr>
            </w:pPr>
          </w:p>
        </w:tc>
      </w:tr>
      <w:tr w:rsidR="00817EBF" w14:paraId="5F4B4037"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6DCBE5" w14:textId="77777777" w:rsidR="004972DE" w:rsidRDefault="004972DE">
            <w:pPr>
              <w:jc w:val="right"/>
              <w:rPr>
                <w:rFonts w:ascii="Arial" w:hAnsi="Arial" w:cs="Arial"/>
                <w:sz w:val="20"/>
                <w:szCs w:val="20"/>
              </w:rPr>
            </w:pPr>
            <w:r>
              <w:rPr>
                <w:rFonts w:ascii="Arial" w:hAnsi="Arial" w:cs="Arial"/>
                <w:sz w:val="20"/>
                <w:szCs w:val="20"/>
              </w:rPr>
              <w:t>1/28/2019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3B6EE" w14:textId="77777777" w:rsidR="004972DE" w:rsidRDefault="004972DE">
            <w:pPr>
              <w:rPr>
                <w:rFonts w:ascii="Arial" w:hAnsi="Arial" w:cs="Arial"/>
                <w:sz w:val="20"/>
                <w:szCs w:val="20"/>
              </w:rPr>
            </w:pPr>
            <w:r>
              <w:rPr>
                <w:rFonts w:ascii="Arial" w:hAnsi="Arial" w:cs="Arial"/>
                <w:sz w:val="20"/>
                <w:szCs w:val="20"/>
              </w:rPr>
              <w:t>Mon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D9EC8" w14:textId="219129CB" w:rsidR="004972DE" w:rsidRDefault="00817EBF">
            <w:pPr>
              <w:rPr>
                <w:rFonts w:ascii="Arial" w:hAnsi="Arial" w:cs="Arial"/>
                <w:sz w:val="20"/>
                <w:szCs w:val="20"/>
              </w:rPr>
            </w:pPr>
            <w:r w:rsidRPr="00817EBF">
              <w:rPr>
                <w:rFonts w:ascii="Arial" w:hAnsi="Arial" w:cs="Arial"/>
                <w:sz w:val="20"/>
                <w:szCs w:val="20"/>
                <w:highlight w:val="yellow"/>
              </w:rPr>
              <w:t>9:30-12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11BB9" w14:textId="77777777" w:rsidR="004972DE" w:rsidRDefault="004972DE">
            <w:pPr>
              <w:rPr>
                <w:rFonts w:ascii="Arial" w:hAnsi="Arial" w:cs="Arial"/>
                <w:sz w:val="20"/>
                <w:szCs w:val="20"/>
              </w:rPr>
            </w:pPr>
            <w:r>
              <w:rPr>
                <w:rFonts w:ascii="Arial" w:hAnsi="Arial" w:cs="Arial"/>
                <w:sz w:val="20"/>
                <w:szCs w:val="20"/>
              </w:rPr>
              <w:t>Cultural systems/ uncleanliness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16379" w14:textId="77777777" w:rsidR="004972DE" w:rsidRDefault="004972DE">
            <w:pPr>
              <w:rPr>
                <w:rFonts w:ascii="Arial" w:hAnsi="Arial" w:cs="Arial"/>
                <w:sz w:val="20"/>
                <w:szCs w:val="20"/>
              </w:rPr>
            </w:pPr>
            <w:r>
              <w:rPr>
                <w:rFonts w:ascii="Arial" w:hAnsi="Arial" w:cs="Arial"/>
                <w:sz w:val="20"/>
                <w:szCs w:val="20"/>
              </w:rPr>
              <w:t>Geertz (Moodle); Douglas Ch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1D593" w14:textId="75676853" w:rsidR="004972DE" w:rsidRDefault="004972DE">
            <w:pPr>
              <w:rPr>
                <w:rFonts w:ascii="Arial" w:hAnsi="Arial" w:cs="Arial"/>
                <w:sz w:val="20"/>
                <w:szCs w:val="20"/>
              </w:rPr>
            </w:pPr>
            <w:r>
              <w:rPr>
                <w:rFonts w:ascii="Arial" w:hAnsi="Arial" w:cs="Arial"/>
                <w:sz w:val="20"/>
                <w:szCs w:val="20"/>
              </w:rPr>
              <w:t>Short reflection paper Holocaust Remembr</w:t>
            </w:r>
            <w:r w:rsidR="00817EBF">
              <w:rPr>
                <w:rFonts w:ascii="Arial" w:hAnsi="Arial" w:cs="Arial"/>
                <w:sz w:val="20"/>
                <w:szCs w:val="20"/>
              </w:rPr>
              <w:t>a</w:t>
            </w:r>
            <w:r>
              <w:rPr>
                <w:rFonts w:ascii="Arial" w:hAnsi="Arial" w:cs="Arial"/>
                <w:sz w:val="20"/>
                <w:szCs w:val="20"/>
              </w:rPr>
              <w:t>nce or Naturalization Ceremony- (Due 1/28 at noon)</w:t>
            </w:r>
          </w:p>
        </w:tc>
      </w:tr>
      <w:tr w:rsidR="00817EBF" w14:paraId="06E681B9"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EB79AF" w14:textId="77777777" w:rsidR="004972DE" w:rsidRDefault="004972DE">
            <w:pPr>
              <w:jc w:val="right"/>
              <w:rPr>
                <w:rFonts w:ascii="Arial" w:hAnsi="Arial" w:cs="Arial"/>
                <w:sz w:val="20"/>
                <w:szCs w:val="20"/>
              </w:rPr>
            </w:pPr>
            <w:r>
              <w:rPr>
                <w:rFonts w:ascii="Arial" w:hAnsi="Arial" w:cs="Arial"/>
                <w:sz w:val="20"/>
                <w:szCs w:val="20"/>
              </w:rPr>
              <w:t>1/29/2019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A82A82" w14:textId="77777777" w:rsidR="004972DE" w:rsidRDefault="004972DE">
            <w:pPr>
              <w:rPr>
                <w:rFonts w:ascii="Arial" w:hAnsi="Arial" w:cs="Arial"/>
                <w:sz w:val="20"/>
                <w:szCs w:val="20"/>
              </w:rPr>
            </w:pPr>
            <w:r>
              <w:rPr>
                <w:rFonts w:ascii="Arial" w:hAnsi="Arial" w:cs="Arial"/>
                <w:sz w:val="20"/>
                <w:szCs w:val="20"/>
              </w:rPr>
              <w:t>Tue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38157" w14:textId="77777777" w:rsidR="004972DE" w:rsidRDefault="004972DE">
            <w:pPr>
              <w:rPr>
                <w:rFonts w:ascii="Arial" w:hAnsi="Arial" w:cs="Arial"/>
                <w:sz w:val="20"/>
                <w:szCs w:val="20"/>
              </w:rPr>
            </w:pPr>
            <w:r>
              <w:rPr>
                <w:rFonts w:ascii="Arial" w:hAnsi="Arial" w:cs="Arial"/>
                <w:sz w:val="20"/>
                <w:szCs w:val="20"/>
              </w:rPr>
              <w:t>12:30-3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359E5A" w14:textId="77777777" w:rsidR="004972DE" w:rsidRDefault="004972DE">
            <w:pPr>
              <w:rPr>
                <w:rFonts w:ascii="Arial" w:hAnsi="Arial" w:cs="Arial"/>
                <w:sz w:val="20"/>
                <w:szCs w:val="20"/>
              </w:rPr>
            </w:pPr>
            <w:r>
              <w:rPr>
                <w:rFonts w:ascii="Arial" w:hAnsi="Arial" w:cs="Arial"/>
                <w:sz w:val="20"/>
                <w:szCs w:val="20"/>
              </w:rPr>
              <w:t>Key Symbols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08C1ED" w14:textId="77777777" w:rsidR="004972DE" w:rsidRDefault="004972DE">
            <w:pPr>
              <w:rPr>
                <w:rFonts w:ascii="Arial" w:hAnsi="Arial" w:cs="Arial"/>
                <w:sz w:val="20"/>
                <w:szCs w:val="20"/>
              </w:rPr>
            </w:pPr>
            <w:r>
              <w:rPr>
                <w:rFonts w:ascii="Arial" w:hAnsi="Arial" w:cs="Arial"/>
                <w:sz w:val="20"/>
                <w:szCs w:val="20"/>
              </w:rPr>
              <w:t>Ortner (Moodle); Douglas Ch 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49C20" w14:textId="77777777" w:rsidR="004972DE" w:rsidRDefault="004972DE">
            <w:pPr>
              <w:rPr>
                <w:rFonts w:ascii="Arial" w:hAnsi="Arial" w:cs="Arial"/>
                <w:sz w:val="20"/>
                <w:szCs w:val="20"/>
              </w:rPr>
            </w:pPr>
          </w:p>
        </w:tc>
      </w:tr>
      <w:tr w:rsidR="00817EBF" w14:paraId="16FC57CE"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0B40B1" w14:textId="77777777" w:rsidR="004972DE" w:rsidRDefault="004972DE">
            <w:pPr>
              <w:jc w:val="right"/>
              <w:rPr>
                <w:rFonts w:ascii="Arial" w:hAnsi="Arial" w:cs="Arial"/>
                <w:sz w:val="20"/>
                <w:szCs w:val="20"/>
              </w:rPr>
            </w:pPr>
            <w:r>
              <w:rPr>
                <w:rFonts w:ascii="Arial" w:hAnsi="Arial" w:cs="Arial"/>
                <w:sz w:val="20"/>
                <w:szCs w:val="20"/>
              </w:rPr>
              <w:t>1/30/2019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D9FC4" w14:textId="77777777" w:rsidR="004972DE" w:rsidRDefault="004972DE">
            <w:pPr>
              <w:rPr>
                <w:rFonts w:ascii="Arial" w:hAnsi="Arial" w:cs="Arial"/>
                <w:sz w:val="20"/>
                <w:szCs w:val="20"/>
              </w:rPr>
            </w:pPr>
            <w:r>
              <w:rPr>
                <w:rFonts w:ascii="Arial" w:hAnsi="Arial" w:cs="Arial"/>
                <w:sz w:val="20"/>
                <w:szCs w:val="20"/>
              </w:rPr>
              <w:t>Wed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A6F765" w14:textId="77777777" w:rsidR="004972DE" w:rsidRDefault="004972DE">
            <w:pPr>
              <w:rPr>
                <w:rFonts w:ascii="Arial" w:hAnsi="Arial" w:cs="Arial"/>
                <w:sz w:val="20"/>
                <w:szCs w:val="20"/>
              </w:rPr>
            </w:pPr>
            <w:r>
              <w:rPr>
                <w:rFonts w:ascii="Arial" w:hAnsi="Arial" w:cs="Arial"/>
                <w:sz w:val="20"/>
                <w:szCs w:val="20"/>
              </w:rPr>
              <w:t>9-11;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DCBB0" w14:textId="77777777" w:rsidR="004972DE" w:rsidRDefault="004972DE">
            <w:pPr>
              <w:rPr>
                <w:rFonts w:ascii="Arial" w:hAnsi="Arial" w:cs="Arial"/>
                <w:sz w:val="20"/>
                <w:szCs w:val="20"/>
              </w:rPr>
            </w:pPr>
            <w:r>
              <w:rPr>
                <w:rFonts w:ascii="Arial" w:hAnsi="Arial" w:cs="Arial"/>
                <w:sz w:val="20"/>
                <w:szCs w:val="20"/>
              </w:rPr>
              <w:t>Cosmology and Magic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2BEB4B" w14:textId="77777777" w:rsidR="004972DE" w:rsidRDefault="004972DE">
            <w:pPr>
              <w:rPr>
                <w:rFonts w:ascii="Arial" w:hAnsi="Arial" w:cs="Arial"/>
                <w:sz w:val="20"/>
                <w:szCs w:val="20"/>
              </w:rPr>
            </w:pPr>
            <w:r>
              <w:rPr>
                <w:rFonts w:ascii="Arial" w:hAnsi="Arial" w:cs="Arial"/>
                <w:sz w:val="20"/>
                <w:szCs w:val="20"/>
              </w:rPr>
              <w:t xml:space="preserve">Douglas Ch 6-7; </w:t>
            </w:r>
            <w:proofErr w:type="spellStart"/>
            <w:r>
              <w:rPr>
                <w:rFonts w:ascii="Arial" w:hAnsi="Arial" w:cs="Arial"/>
                <w:sz w:val="20"/>
                <w:szCs w:val="20"/>
              </w:rPr>
              <w:t>Gell</w:t>
            </w:r>
            <w:proofErr w:type="spellEnd"/>
            <w:r>
              <w:rPr>
                <w:rFonts w:ascii="Arial" w:hAnsi="Arial" w:cs="Arial"/>
                <w:sz w:val="20"/>
                <w:szCs w:val="20"/>
              </w:rPr>
              <w:t xml:space="preserve"> (Moodle)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E533F" w14:textId="77777777" w:rsidR="004972DE" w:rsidRDefault="004972DE">
            <w:pPr>
              <w:rPr>
                <w:rFonts w:ascii="Arial" w:hAnsi="Arial" w:cs="Arial"/>
                <w:sz w:val="20"/>
                <w:szCs w:val="20"/>
              </w:rPr>
            </w:pPr>
            <w:r>
              <w:rPr>
                <w:rFonts w:ascii="Arial" w:hAnsi="Arial" w:cs="Arial"/>
                <w:sz w:val="20"/>
                <w:szCs w:val="20"/>
              </w:rPr>
              <w:t>Final paper draft due on Moodle</w:t>
            </w:r>
          </w:p>
        </w:tc>
      </w:tr>
      <w:tr w:rsidR="00817EBF" w14:paraId="59473E69"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12AFD" w14:textId="77777777" w:rsidR="004972DE" w:rsidRDefault="004972DE">
            <w:pPr>
              <w:jc w:val="right"/>
              <w:rPr>
                <w:rFonts w:ascii="Arial" w:hAnsi="Arial" w:cs="Arial"/>
                <w:sz w:val="20"/>
                <w:szCs w:val="20"/>
              </w:rPr>
            </w:pPr>
            <w:r>
              <w:rPr>
                <w:rFonts w:ascii="Arial" w:hAnsi="Arial" w:cs="Arial"/>
                <w:sz w:val="20"/>
                <w:szCs w:val="20"/>
              </w:rPr>
              <w:t>1/31/2019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B0BBF" w14:textId="77777777" w:rsidR="004972DE" w:rsidRDefault="004972DE">
            <w:pPr>
              <w:rPr>
                <w:rFonts w:ascii="Arial" w:hAnsi="Arial" w:cs="Arial"/>
                <w:sz w:val="20"/>
                <w:szCs w:val="20"/>
              </w:rPr>
            </w:pPr>
            <w:r>
              <w:rPr>
                <w:rFonts w:ascii="Arial" w:hAnsi="Arial" w:cs="Arial"/>
                <w:sz w:val="20"/>
                <w:szCs w:val="20"/>
              </w:rPr>
              <w:t>Thu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1E5E14" w14:textId="77777777" w:rsidR="004972DE" w:rsidRDefault="004972DE">
            <w:pPr>
              <w:rPr>
                <w:rFonts w:ascii="Arial" w:hAnsi="Arial" w:cs="Arial"/>
                <w:sz w:val="20"/>
                <w:szCs w:val="20"/>
              </w:rPr>
            </w:pPr>
            <w:r>
              <w:rPr>
                <w:rFonts w:ascii="Arial" w:hAnsi="Arial" w:cs="Arial"/>
                <w:sz w:val="20"/>
                <w:szCs w:val="20"/>
              </w:rPr>
              <w:t>12:30-3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BE7E1" w14:textId="77777777" w:rsidR="004972DE" w:rsidRDefault="004972DE">
            <w:pPr>
              <w:rPr>
                <w:rFonts w:ascii="Arial" w:hAnsi="Arial" w:cs="Arial"/>
                <w:sz w:val="20"/>
                <w:szCs w:val="20"/>
              </w:rPr>
            </w:pPr>
            <w:r>
              <w:rPr>
                <w:rFonts w:ascii="Arial" w:hAnsi="Arial" w:cs="Arial"/>
                <w:sz w:val="20"/>
                <w:szCs w:val="20"/>
              </w:rPr>
              <w:t>Signs and Symbols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B6893" w14:textId="77777777" w:rsidR="004972DE" w:rsidRDefault="004972DE">
            <w:pPr>
              <w:rPr>
                <w:rFonts w:ascii="Arial" w:hAnsi="Arial" w:cs="Arial"/>
                <w:sz w:val="20"/>
                <w:szCs w:val="20"/>
              </w:rPr>
            </w:pPr>
            <w:r>
              <w:rPr>
                <w:rFonts w:ascii="Arial" w:hAnsi="Arial" w:cs="Arial"/>
                <w:sz w:val="20"/>
                <w:szCs w:val="20"/>
              </w:rPr>
              <w:t>Langer (Moodle); Douglas Ch 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79976" w14:textId="77777777" w:rsidR="004972DE" w:rsidRDefault="004972DE">
            <w:pPr>
              <w:rPr>
                <w:rFonts w:ascii="Arial" w:hAnsi="Arial" w:cs="Arial"/>
                <w:sz w:val="20"/>
                <w:szCs w:val="20"/>
              </w:rPr>
            </w:pPr>
          </w:p>
        </w:tc>
      </w:tr>
      <w:tr w:rsidR="00817EBF" w14:paraId="70353143"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323204" w14:textId="77777777" w:rsidR="004972DE" w:rsidRDefault="004972DE">
            <w:pPr>
              <w:jc w:val="right"/>
              <w:rPr>
                <w:rFonts w:ascii="Arial" w:hAnsi="Arial" w:cs="Arial"/>
                <w:sz w:val="20"/>
                <w:szCs w:val="20"/>
              </w:rPr>
            </w:pPr>
            <w:r>
              <w:rPr>
                <w:rFonts w:ascii="Arial" w:hAnsi="Arial" w:cs="Arial"/>
                <w:sz w:val="20"/>
                <w:szCs w:val="20"/>
              </w:rPr>
              <w:lastRenderedPageBreak/>
              <w:t>2/1/2019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57E33" w14:textId="77777777" w:rsidR="004972DE" w:rsidRDefault="004972DE">
            <w:pPr>
              <w:rPr>
                <w:rFonts w:ascii="Arial" w:hAnsi="Arial" w:cs="Arial"/>
                <w:sz w:val="20"/>
                <w:szCs w:val="20"/>
              </w:rPr>
            </w:pPr>
            <w:r>
              <w:rPr>
                <w:rFonts w:ascii="Arial" w:hAnsi="Arial" w:cs="Arial"/>
                <w:sz w:val="20"/>
                <w:szCs w:val="20"/>
              </w:rPr>
              <w:t>Fri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B72D97" w14:textId="77777777" w:rsidR="004972DE" w:rsidRDefault="004972DE">
            <w:pPr>
              <w:rPr>
                <w:rFonts w:ascii="Arial" w:hAnsi="Arial" w:cs="Arial"/>
                <w:sz w:val="20"/>
                <w:szCs w:val="20"/>
              </w:rPr>
            </w:pPr>
            <w:r>
              <w:rPr>
                <w:rFonts w:ascii="Arial" w:hAnsi="Arial" w:cs="Arial"/>
                <w:sz w:val="20"/>
                <w:szCs w:val="20"/>
              </w:rPr>
              <w:t>9-11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5CC323"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B6E1EA" w14:textId="77777777" w:rsidR="004972DE" w:rsidRDefault="004972DE">
            <w:pPr>
              <w:rPr>
                <w:rFonts w:ascii="Arial" w:hAnsi="Arial" w:cs="Arial"/>
                <w:sz w:val="20"/>
                <w:szCs w:val="20"/>
              </w:rPr>
            </w:pPr>
            <w:r>
              <w:rPr>
                <w:rFonts w:ascii="Arial" w:hAnsi="Arial" w:cs="Arial"/>
                <w:sz w:val="20"/>
                <w:szCs w:val="20"/>
              </w:rPr>
              <w:t>No reading (in class workshop)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5C3CB" w14:textId="77777777" w:rsidR="004972DE" w:rsidRDefault="004972DE">
            <w:pPr>
              <w:rPr>
                <w:rFonts w:ascii="Arial" w:hAnsi="Arial" w:cs="Arial"/>
                <w:sz w:val="20"/>
                <w:szCs w:val="20"/>
              </w:rPr>
            </w:pPr>
            <w:r>
              <w:rPr>
                <w:rFonts w:ascii="Arial" w:hAnsi="Arial" w:cs="Arial"/>
                <w:sz w:val="20"/>
                <w:szCs w:val="20"/>
              </w:rPr>
              <w:t>Please bring 2 copies of paper draft to class</w:t>
            </w:r>
          </w:p>
        </w:tc>
      </w:tr>
      <w:tr w:rsidR="00817EBF" w14:paraId="40D0C44D"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AFD478"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6E69F"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7A323C"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604C9"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25674"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B8C43" w14:textId="77777777" w:rsidR="004972DE" w:rsidRDefault="004972DE">
            <w:pPr>
              <w:rPr>
                <w:rFonts w:ascii="Arial" w:hAnsi="Arial" w:cs="Arial"/>
                <w:sz w:val="20"/>
                <w:szCs w:val="20"/>
              </w:rPr>
            </w:pPr>
          </w:p>
        </w:tc>
      </w:tr>
      <w:tr w:rsidR="00817EBF" w14:paraId="08491DBC"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078F46"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026FA"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B427A6"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1FB8C"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FC0799"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C34FA" w14:textId="77777777" w:rsidR="004972DE" w:rsidRDefault="004972DE">
            <w:pPr>
              <w:rPr>
                <w:rFonts w:ascii="Arial" w:hAnsi="Arial" w:cs="Arial"/>
                <w:sz w:val="20"/>
                <w:szCs w:val="20"/>
              </w:rPr>
            </w:pPr>
          </w:p>
        </w:tc>
      </w:tr>
      <w:tr w:rsidR="00817EBF" w14:paraId="5295CB2B"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0670A3" w14:textId="77777777" w:rsidR="004972DE" w:rsidRDefault="004972DE">
            <w:pPr>
              <w:jc w:val="right"/>
              <w:rPr>
                <w:rFonts w:ascii="Arial" w:hAnsi="Arial" w:cs="Arial"/>
                <w:sz w:val="20"/>
                <w:szCs w:val="20"/>
              </w:rPr>
            </w:pPr>
            <w:r>
              <w:rPr>
                <w:rFonts w:ascii="Arial" w:hAnsi="Arial" w:cs="Arial"/>
                <w:sz w:val="20"/>
                <w:szCs w:val="20"/>
              </w:rPr>
              <w:t>2/4/2019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C1806" w14:textId="77777777" w:rsidR="004972DE" w:rsidRDefault="004972DE">
            <w:pPr>
              <w:rPr>
                <w:rFonts w:ascii="Arial" w:hAnsi="Arial" w:cs="Arial"/>
                <w:sz w:val="20"/>
                <w:szCs w:val="20"/>
              </w:rPr>
            </w:pPr>
            <w:r>
              <w:rPr>
                <w:rFonts w:ascii="Arial" w:hAnsi="Arial" w:cs="Arial"/>
                <w:sz w:val="20"/>
                <w:szCs w:val="20"/>
              </w:rPr>
              <w:t>Mon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26CEF" w14:textId="77777777" w:rsidR="004972DE" w:rsidRDefault="004972DE">
            <w:pPr>
              <w:rPr>
                <w:rFonts w:ascii="Arial" w:hAnsi="Arial" w:cs="Arial"/>
                <w:sz w:val="20"/>
                <w:szCs w:val="20"/>
              </w:rPr>
            </w:pPr>
            <w:r>
              <w:rPr>
                <w:rFonts w:ascii="Arial" w:hAnsi="Arial" w:cs="Arial"/>
                <w:sz w:val="20"/>
                <w:szCs w:val="20"/>
              </w:rPr>
              <w:t>12:30-3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9BCA1" w14:textId="77777777" w:rsidR="004972DE" w:rsidRDefault="004972DE">
            <w:pPr>
              <w:rPr>
                <w:rFonts w:ascii="Arial" w:hAnsi="Arial" w:cs="Arial"/>
                <w:sz w:val="20"/>
                <w:szCs w:val="20"/>
              </w:rPr>
            </w:pPr>
            <w:r>
              <w:rPr>
                <w:rFonts w:ascii="Arial" w:hAnsi="Arial" w:cs="Arial"/>
                <w:sz w:val="20"/>
                <w:szCs w:val="20"/>
              </w:rPr>
              <w:t>Symbolic action, endings and beginnings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641FB" w14:textId="77777777" w:rsidR="004972DE" w:rsidRDefault="004972DE">
            <w:pPr>
              <w:rPr>
                <w:rFonts w:ascii="Arial" w:hAnsi="Arial" w:cs="Arial"/>
                <w:sz w:val="20"/>
                <w:szCs w:val="20"/>
              </w:rPr>
            </w:pPr>
            <w:proofErr w:type="spellStart"/>
            <w:r>
              <w:rPr>
                <w:rFonts w:ascii="Arial" w:hAnsi="Arial" w:cs="Arial"/>
                <w:sz w:val="20"/>
                <w:szCs w:val="20"/>
              </w:rPr>
              <w:t>Leinhardt</w:t>
            </w:r>
            <w:proofErr w:type="spellEnd"/>
            <w:r>
              <w:rPr>
                <w:rFonts w:ascii="Arial" w:hAnsi="Arial" w:cs="Arial"/>
                <w:sz w:val="20"/>
                <w:szCs w:val="20"/>
              </w:rPr>
              <w:t xml:space="preserve"> (Moodle); Douglas Ch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E1DB0" w14:textId="77777777" w:rsidR="004972DE" w:rsidRDefault="004972DE">
            <w:pPr>
              <w:rPr>
                <w:rFonts w:ascii="Arial" w:hAnsi="Arial" w:cs="Arial"/>
                <w:sz w:val="20"/>
                <w:szCs w:val="20"/>
              </w:rPr>
            </w:pPr>
            <w:r>
              <w:rPr>
                <w:rFonts w:ascii="Arial" w:hAnsi="Arial" w:cs="Arial"/>
                <w:sz w:val="20"/>
                <w:szCs w:val="20"/>
              </w:rPr>
              <w:t>Worship observance paper due (students also have option to hand in earlier if they choose to) (Due 2/4 at noon).</w:t>
            </w:r>
          </w:p>
        </w:tc>
      </w:tr>
      <w:tr w:rsidR="00817EBF" w14:paraId="70B0381D"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A00F7B" w14:textId="77777777" w:rsidR="004972DE" w:rsidRDefault="004972DE">
            <w:pPr>
              <w:jc w:val="right"/>
              <w:rPr>
                <w:rFonts w:ascii="Arial" w:hAnsi="Arial" w:cs="Arial"/>
                <w:sz w:val="20"/>
                <w:szCs w:val="20"/>
              </w:rPr>
            </w:pPr>
            <w:r>
              <w:rPr>
                <w:rFonts w:ascii="Arial" w:hAnsi="Arial" w:cs="Arial"/>
                <w:sz w:val="20"/>
                <w:szCs w:val="20"/>
              </w:rPr>
              <w:t>2/5/2019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EB9E0" w14:textId="77777777" w:rsidR="004972DE" w:rsidRDefault="004972DE">
            <w:pPr>
              <w:rPr>
                <w:rFonts w:ascii="Arial" w:hAnsi="Arial" w:cs="Arial"/>
                <w:sz w:val="20"/>
                <w:szCs w:val="20"/>
              </w:rPr>
            </w:pPr>
            <w:r>
              <w:rPr>
                <w:rFonts w:ascii="Arial" w:hAnsi="Arial" w:cs="Arial"/>
                <w:sz w:val="20"/>
                <w:szCs w:val="20"/>
              </w:rPr>
              <w:t>Tue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D9832" w14:textId="16D22DF8" w:rsidR="004972DE" w:rsidRDefault="004972DE">
            <w:pPr>
              <w:rPr>
                <w:rFonts w:ascii="Arial" w:hAnsi="Arial" w:cs="Arial"/>
                <w:sz w:val="20"/>
                <w:szCs w:val="20"/>
              </w:rPr>
            </w:pPr>
            <w:r w:rsidRPr="00817EBF">
              <w:rPr>
                <w:rFonts w:ascii="Arial" w:hAnsi="Arial" w:cs="Arial"/>
                <w:sz w:val="20"/>
                <w:szCs w:val="20"/>
                <w:highlight w:val="yellow"/>
              </w:rPr>
              <w:t>1</w:t>
            </w:r>
            <w:r w:rsidR="00817EBF" w:rsidRPr="00817EBF">
              <w:rPr>
                <w:rFonts w:ascii="Arial" w:hAnsi="Arial" w:cs="Arial"/>
                <w:sz w:val="20"/>
                <w:szCs w:val="20"/>
                <w:highlight w:val="yellow"/>
              </w:rPr>
              <w:t>2:30</w:t>
            </w:r>
            <w:r w:rsidRPr="00817EBF">
              <w:rPr>
                <w:rFonts w:ascii="Arial" w:hAnsi="Arial" w:cs="Arial"/>
                <w:sz w:val="20"/>
                <w:szCs w:val="20"/>
                <w:highlight w:val="yellow"/>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49D7E" w14:textId="77777777" w:rsidR="004972DE" w:rsidRDefault="004972DE">
            <w:pPr>
              <w:rPr>
                <w:rFonts w:ascii="Arial" w:hAnsi="Arial" w:cs="Arial"/>
                <w:sz w:val="20"/>
                <w:szCs w:val="20"/>
              </w:rPr>
            </w:pPr>
            <w:r>
              <w:rPr>
                <w:rFonts w:ascii="Arial" w:hAnsi="Arial" w:cs="Arial"/>
                <w:sz w:val="20"/>
                <w:szCs w:val="20"/>
              </w:rPr>
              <w:t>Return to ritual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AB0C1" w14:textId="77777777" w:rsidR="004972DE" w:rsidRDefault="004972DE">
            <w:pPr>
              <w:rPr>
                <w:rFonts w:ascii="Arial" w:hAnsi="Arial" w:cs="Arial"/>
                <w:sz w:val="20"/>
                <w:szCs w:val="20"/>
              </w:rPr>
            </w:pPr>
            <w:r>
              <w:rPr>
                <w:rFonts w:ascii="Arial" w:hAnsi="Arial" w:cs="Arial"/>
                <w:sz w:val="20"/>
                <w:szCs w:val="20"/>
              </w:rPr>
              <w:t>Bell Ch 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BCEFB" w14:textId="77777777" w:rsidR="004972DE" w:rsidRDefault="004972DE">
            <w:pPr>
              <w:rPr>
                <w:rFonts w:ascii="Arial" w:hAnsi="Arial" w:cs="Arial"/>
                <w:sz w:val="20"/>
                <w:szCs w:val="20"/>
              </w:rPr>
            </w:pPr>
          </w:p>
        </w:tc>
      </w:tr>
      <w:tr w:rsidR="00817EBF" w14:paraId="61C57005" w14:textId="77777777" w:rsidTr="004972D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65B4EF" w14:textId="77777777" w:rsidR="004972DE" w:rsidRDefault="004972DE">
            <w:pPr>
              <w:jc w:val="right"/>
              <w:rPr>
                <w:rFonts w:ascii="Arial" w:hAnsi="Arial" w:cs="Arial"/>
                <w:sz w:val="20"/>
                <w:szCs w:val="20"/>
              </w:rPr>
            </w:pPr>
            <w:r>
              <w:rPr>
                <w:rFonts w:ascii="Arial" w:hAnsi="Arial" w:cs="Arial"/>
                <w:sz w:val="20"/>
                <w:szCs w:val="20"/>
              </w:rPr>
              <w:t>2/6/2019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B0D2A" w14:textId="77777777" w:rsidR="004972DE" w:rsidRDefault="004972DE">
            <w:pPr>
              <w:rPr>
                <w:rFonts w:ascii="Arial" w:hAnsi="Arial" w:cs="Arial"/>
                <w:sz w:val="20"/>
                <w:szCs w:val="20"/>
              </w:rPr>
            </w:pPr>
            <w:r>
              <w:rPr>
                <w:rFonts w:ascii="Arial" w:hAnsi="Arial" w:cs="Arial"/>
                <w:sz w:val="20"/>
                <w:szCs w:val="20"/>
              </w:rPr>
              <w:t>Wed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94E403" w14:textId="77777777" w:rsidR="004972DE" w:rsidRDefault="004972DE">
            <w:pPr>
              <w:rPr>
                <w:rFonts w:ascii="Arial" w:hAnsi="Arial" w:cs="Arial"/>
                <w:sz w:val="20"/>
                <w:szCs w:val="20"/>
              </w:rPr>
            </w:pPr>
            <w:r>
              <w:rPr>
                <w:rFonts w:ascii="Arial" w:hAnsi="Arial" w:cs="Arial"/>
                <w:sz w:val="20"/>
                <w:szCs w:val="20"/>
              </w:rPr>
              <w:t>No class (take home exam)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FC4C89"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110F1" w14:textId="77777777" w:rsidR="004972DE" w:rsidRDefault="004972DE">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3BA0E" w14:textId="77777777" w:rsidR="004972DE" w:rsidRDefault="004972DE">
            <w:pPr>
              <w:rPr>
                <w:rFonts w:ascii="Arial" w:hAnsi="Arial" w:cs="Arial"/>
                <w:sz w:val="20"/>
                <w:szCs w:val="20"/>
              </w:rPr>
            </w:pPr>
            <w:r>
              <w:rPr>
                <w:rFonts w:ascii="Arial" w:hAnsi="Arial" w:cs="Arial"/>
                <w:sz w:val="20"/>
                <w:szCs w:val="20"/>
              </w:rPr>
              <w:t>Final paper due at noon</w:t>
            </w:r>
          </w:p>
        </w:tc>
      </w:tr>
    </w:tbl>
    <w:p w14:paraId="58612C48" w14:textId="77777777" w:rsidR="00E202FA" w:rsidRPr="00BA329B" w:rsidRDefault="00E202FA">
      <w:pPr>
        <w:rPr>
          <w:rFonts w:eastAsia="Arial Unicode MS"/>
          <w:smallCaps/>
          <w:sz w:val="22"/>
          <w:szCs w:val="22"/>
          <w:u w:color="000000"/>
          <w:bdr w:val="nil"/>
        </w:rPr>
      </w:pPr>
    </w:p>
    <w:p w14:paraId="1DADA1EB" w14:textId="77777777" w:rsidR="00FA1F7B" w:rsidRDefault="00FA1F7B" w:rsidP="005A2B84">
      <w:pPr>
        <w:pStyle w:val="Body"/>
        <w:rPr>
          <w:rFonts w:hAnsi="Times New Roman" w:cs="Times New Roman"/>
          <w:smallCaps/>
          <w:color w:val="auto"/>
          <w:sz w:val="22"/>
          <w:szCs w:val="22"/>
        </w:rPr>
      </w:pPr>
    </w:p>
    <w:p w14:paraId="400746AD" w14:textId="57882984" w:rsidR="005A2B84" w:rsidRPr="00BA329B" w:rsidRDefault="005A2B84" w:rsidP="005A2B84">
      <w:pPr>
        <w:pStyle w:val="Body"/>
        <w:rPr>
          <w:rFonts w:hAnsi="Times New Roman" w:cs="Times New Roman"/>
          <w:smallCaps/>
          <w:color w:val="auto"/>
          <w:sz w:val="22"/>
          <w:szCs w:val="22"/>
        </w:rPr>
      </w:pPr>
      <w:r w:rsidRPr="00BA329B">
        <w:rPr>
          <w:rFonts w:hAnsi="Times New Roman" w:cs="Times New Roman"/>
          <w:smallCaps/>
          <w:color w:val="auto"/>
          <w:sz w:val="22"/>
          <w:szCs w:val="22"/>
        </w:rPr>
        <w:t>Course Expectations:</w:t>
      </w:r>
    </w:p>
    <w:p w14:paraId="1955667B" w14:textId="2139C270" w:rsidR="005A2B84" w:rsidRPr="00BA329B" w:rsidRDefault="005A2B84" w:rsidP="002731F7">
      <w:pPr>
        <w:rPr>
          <w:b/>
          <w:sz w:val="22"/>
          <w:szCs w:val="22"/>
        </w:rPr>
      </w:pPr>
      <w:r w:rsidRPr="00BA329B">
        <w:rPr>
          <w:b/>
          <w:sz w:val="22"/>
          <w:szCs w:val="22"/>
        </w:rPr>
        <w:t xml:space="preserve">Academic Honesty:  </w:t>
      </w:r>
      <w:r w:rsidRPr="00BA329B">
        <w:rPr>
          <w:sz w:val="22"/>
          <w:szCs w:val="22"/>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his or her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Policies-Honesty in Academic Work.”</w:t>
      </w:r>
    </w:p>
    <w:p w14:paraId="3DA80395" w14:textId="77777777" w:rsidR="004C23E3" w:rsidRPr="00BA329B" w:rsidRDefault="004C23E3" w:rsidP="005A2B84">
      <w:pPr>
        <w:spacing w:line="241" w:lineRule="auto"/>
        <w:rPr>
          <w:sz w:val="22"/>
          <w:szCs w:val="22"/>
        </w:rPr>
      </w:pPr>
    </w:p>
    <w:p w14:paraId="79F82546" w14:textId="77376B8B" w:rsidR="004C23E3" w:rsidRPr="00BA329B" w:rsidRDefault="004C23E3" w:rsidP="004C23E3">
      <w:pPr>
        <w:rPr>
          <w:sz w:val="22"/>
          <w:szCs w:val="22"/>
        </w:rPr>
      </w:pPr>
      <w:r w:rsidRPr="00BA329B">
        <w:rPr>
          <w:b/>
          <w:sz w:val="22"/>
          <w:szCs w:val="22"/>
        </w:rPr>
        <w:t>Additional Resources:</w:t>
      </w:r>
      <w:r w:rsidRPr="00BA329B">
        <w:rPr>
          <w:sz w:val="22"/>
          <w:szCs w:val="22"/>
        </w:rPr>
        <w:t xml:space="preserve"> I encourage you to utilize the services of </w:t>
      </w:r>
      <w:r w:rsidR="00E40D06" w:rsidRPr="00BA329B">
        <w:rPr>
          <w:sz w:val="22"/>
          <w:szCs w:val="22"/>
        </w:rPr>
        <w:t xml:space="preserve">Meghan </w:t>
      </w:r>
      <w:proofErr w:type="spellStart"/>
      <w:r w:rsidR="00E40D06" w:rsidRPr="00BA329B">
        <w:rPr>
          <w:sz w:val="22"/>
          <w:szCs w:val="22"/>
        </w:rPr>
        <w:t>Yamanishi</w:t>
      </w:r>
      <w:proofErr w:type="spellEnd"/>
      <w:r w:rsidR="002731F7" w:rsidRPr="00BA329B">
        <w:rPr>
          <w:sz w:val="22"/>
          <w:szCs w:val="22"/>
        </w:rPr>
        <w:t xml:space="preserve">, </w:t>
      </w:r>
      <w:r w:rsidRPr="00BA329B">
        <w:rPr>
          <w:sz w:val="22"/>
          <w:szCs w:val="22"/>
        </w:rPr>
        <w:t>Social Sciences Librarian, Laura Farmer, Writing Consultant, and the Academic Media Studio. These professionals and their departments can provide additional perspectives and guidance to help polish your research, writing, &amp;</w:t>
      </w:r>
      <w:r w:rsidR="002731F7" w:rsidRPr="00BA329B">
        <w:rPr>
          <w:sz w:val="22"/>
          <w:szCs w:val="22"/>
        </w:rPr>
        <w:t xml:space="preserve"> </w:t>
      </w:r>
      <w:r w:rsidRPr="00BA329B">
        <w:rPr>
          <w:sz w:val="22"/>
          <w:szCs w:val="22"/>
        </w:rPr>
        <w:t>presentation skills.</w:t>
      </w:r>
    </w:p>
    <w:p w14:paraId="7C494057" w14:textId="77777777" w:rsidR="005A2B84" w:rsidRPr="00BA329B" w:rsidRDefault="005A2B84" w:rsidP="005A2B84">
      <w:pPr>
        <w:pStyle w:val="Body"/>
        <w:rPr>
          <w:rFonts w:eastAsia="Times New Roman Bold" w:hAnsi="Times New Roman" w:cs="Times New Roman"/>
          <w:smallCaps/>
          <w:color w:val="auto"/>
          <w:sz w:val="22"/>
          <w:szCs w:val="22"/>
        </w:rPr>
      </w:pPr>
    </w:p>
    <w:p w14:paraId="21364AA2" w14:textId="76EBCCAD" w:rsidR="005A2B84" w:rsidRPr="00BA329B" w:rsidRDefault="005A2B84" w:rsidP="005A2B84">
      <w:pPr>
        <w:pStyle w:val="Body"/>
        <w:rPr>
          <w:rFonts w:hAnsi="Times New Roman" w:cs="Times New Roman"/>
          <w:color w:val="auto"/>
          <w:sz w:val="22"/>
          <w:szCs w:val="22"/>
        </w:rPr>
      </w:pPr>
      <w:r w:rsidRPr="00BA329B">
        <w:rPr>
          <w:rFonts w:hAnsi="Times New Roman" w:cs="Times New Roman"/>
          <w:b/>
          <w:color w:val="auto"/>
          <w:sz w:val="22"/>
          <w:szCs w:val="22"/>
        </w:rPr>
        <w:t>Attendance and Participation</w:t>
      </w:r>
      <w:r w:rsidRPr="00BA329B">
        <w:rPr>
          <w:rFonts w:hAnsi="Times New Roman" w:cs="Times New Roman"/>
          <w:color w:val="auto"/>
          <w:sz w:val="22"/>
          <w:szCs w:val="22"/>
        </w:rPr>
        <w:t>:  It is essential that you keep up with the readings and attend class regularly.</w:t>
      </w:r>
      <w:r w:rsidR="00C63286" w:rsidRPr="00BA329B">
        <w:rPr>
          <w:rFonts w:hAnsi="Times New Roman" w:cs="Times New Roman"/>
          <w:color w:val="auto"/>
          <w:sz w:val="22"/>
          <w:szCs w:val="22"/>
        </w:rPr>
        <w:t xml:space="preserve">  Excessive absences will result in</w:t>
      </w:r>
      <w:r w:rsidRPr="00BA329B">
        <w:rPr>
          <w:rFonts w:hAnsi="Times New Roman" w:cs="Times New Roman"/>
          <w:color w:val="auto"/>
          <w:sz w:val="22"/>
          <w:szCs w:val="22"/>
        </w:rPr>
        <w:t xml:space="preserve"> points </w:t>
      </w:r>
      <w:r w:rsidR="00C63286" w:rsidRPr="00BA329B">
        <w:rPr>
          <w:rFonts w:hAnsi="Times New Roman" w:cs="Times New Roman"/>
          <w:color w:val="auto"/>
          <w:sz w:val="22"/>
          <w:szCs w:val="22"/>
        </w:rPr>
        <w:t xml:space="preserve">deducted </w:t>
      </w:r>
      <w:r w:rsidRPr="00BA329B">
        <w:rPr>
          <w:rFonts w:hAnsi="Times New Roman" w:cs="Times New Roman"/>
          <w:color w:val="auto"/>
          <w:sz w:val="22"/>
          <w:szCs w:val="22"/>
        </w:rPr>
        <w:t xml:space="preserve">from your grade.  Further, there will be in-class quizzes and writing assignments, some of which cannot be made up (unless you have discussed the matter with me beforehand).  </w:t>
      </w:r>
    </w:p>
    <w:p w14:paraId="3AD9FA99" w14:textId="77777777" w:rsidR="005A2B84" w:rsidRPr="00BA329B" w:rsidRDefault="005A2B84" w:rsidP="005A2B84">
      <w:pPr>
        <w:pStyle w:val="Body"/>
        <w:rPr>
          <w:rFonts w:eastAsia="Times New Roman Bold" w:hAnsi="Times New Roman" w:cs="Times New Roman"/>
          <w:color w:val="auto"/>
          <w:sz w:val="22"/>
          <w:szCs w:val="22"/>
        </w:rPr>
      </w:pPr>
    </w:p>
    <w:p w14:paraId="7057AAA7" w14:textId="4F374A3F"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eastAsia="Times New Roman Bold" w:hAnsi="Times New Roman" w:cs="Times New Roman"/>
          <w:color w:val="auto"/>
          <w:sz w:val="22"/>
          <w:szCs w:val="22"/>
        </w:rPr>
      </w:pPr>
      <w:r w:rsidRPr="00BA329B">
        <w:rPr>
          <w:rFonts w:hAnsi="Times New Roman" w:cs="Times New Roman"/>
          <w:b/>
          <w:color w:val="auto"/>
          <w:sz w:val="22"/>
          <w:szCs w:val="22"/>
        </w:rPr>
        <w:t>Classroom Behavior</w:t>
      </w:r>
      <w:r w:rsidRPr="00BA329B">
        <w:rPr>
          <w:rFonts w:hAnsi="Times New Roman" w:cs="Times New Roman"/>
          <w:color w:val="auto"/>
          <w:sz w:val="22"/>
          <w:szCs w:val="22"/>
        </w:rPr>
        <w:t>:</w:t>
      </w:r>
      <w:r w:rsidR="002731F7" w:rsidRPr="00BA329B">
        <w:rPr>
          <w:rFonts w:eastAsia="Times New Roman Bold" w:hAnsi="Times New Roman" w:cs="Times New Roman"/>
          <w:color w:val="auto"/>
          <w:sz w:val="22"/>
          <w:szCs w:val="22"/>
        </w:rPr>
        <w:t xml:space="preserve"> </w:t>
      </w:r>
      <w:r w:rsidRPr="00BA329B">
        <w:rPr>
          <w:rFonts w:hAnsi="Times New Roman" w:cs="Times New Roman"/>
          <w:color w:val="auto"/>
          <w:sz w:val="22"/>
          <w:szCs w:val="22"/>
        </w:rPr>
        <w:t>Throughout the semester, we will be covering topics that may be controversial and inspire heated debates.  It’s important to remember that everyone in this class has a right to be heard, even if you disagree with what they’re saying.  Treat your classmates with the same respect and courtesy that you expect from them, and together we can explore these important and difficult issues.</w:t>
      </w:r>
    </w:p>
    <w:p w14:paraId="2D54350C" w14:textId="77777777"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hAnsi="Times New Roman" w:cs="Times New Roman"/>
          <w:color w:val="auto"/>
          <w:sz w:val="22"/>
          <w:szCs w:val="22"/>
        </w:rPr>
      </w:pPr>
    </w:p>
    <w:p w14:paraId="46BAA3AE" w14:textId="77777777" w:rsidR="0012708B" w:rsidRPr="00BA329B" w:rsidRDefault="0012708B" w:rsidP="0012708B">
      <w:pPr>
        <w:rPr>
          <w:sz w:val="22"/>
          <w:szCs w:val="22"/>
        </w:rPr>
      </w:pPr>
      <w:r w:rsidRPr="00BA329B">
        <w:rPr>
          <w:b/>
          <w:sz w:val="22"/>
          <w:szCs w:val="22"/>
        </w:rPr>
        <w:t>Course Accommodations:</w:t>
      </w:r>
      <w:r w:rsidRPr="00BA329B">
        <w:rPr>
          <w:sz w:val="22"/>
          <w:szCs w:val="22"/>
        </w:rPr>
        <w:t xml:space="preserve"> Cornell College is committed to providing equal educational opportunities to all students. College Policy regarding students with disabilities: Students who need accommodations for learning disabilities must provide documentation from a professional qualified to diagnose learning disabilities. For more information see:</w:t>
      </w:r>
    </w:p>
    <w:p w14:paraId="17EECCBD" w14:textId="0A98B397" w:rsidR="0012708B" w:rsidRPr="00BA329B" w:rsidRDefault="00B66DFC" w:rsidP="0012708B">
      <w:pPr>
        <w:rPr>
          <w:sz w:val="22"/>
          <w:szCs w:val="22"/>
        </w:rPr>
      </w:pPr>
      <w:hyperlink r:id="rId9" w:history="1">
        <w:r w:rsidR="0012708B" w:rsidRPr="00BA329B">
          <w:rPr>
            <w:rStyle w:val="Hyperlink"/>
            <w:color w:val="auto"/>
            <w:sz w:val="22"/>
            <w:szCs w:val="22"/>
          </w:rPr>
          <w:t>http://www.cornellcollege.edu/academic-support-andadvising/disabilities/documentation/index.shtml</w:t>
        </w:r>
      </w:hyperlink>
    </w:p>
    <w:p w14:paraId="589201AC" w14:textId="77777777" w:rsidR="0012708B" w:rsidRPr="00BA329B" w:rsidRDefault="0012708B" w:rsidP="0012708B">
      <w:pPr>
        <w:spacing w:line="241" w:lineRule="auto"/>
        <w:jc w:val="both"/>
        <w:rPr>
          <w:sz w:val="22"/>
          <w:szCs w:val="22"/>
        </w:rPr>
      </w:pPr>
      <w:r w:rsidRPr="00BA329B">
        <w:rPr>
          <w:sz w:val="22"/>
          <w:szCs w:val="22"/>
        </w:rPr>
        <w:t>-Students requesting services may schedule a meeting with the disabilities service coordinator as early as possible to discuss their needs and develop an individualized accommodation plan.  Ideally, this meeting would take place well before the start of classes.</w:t>
      </w:r>
    </w:p>
    <w:p w14:paraId="745702CA" w14:textId="77777777" w:rsidR="0012708B" w:rsidRPr="00BA329B" w:rsidRDefault="0012708B" w:rsidP="0012708B">
      <w:pPr>
        <w:spacing w:line="241" w:lineRule="auto"/>
        <w:jc w:val="both"/>
        <w:rPr>
          <w:sz w:val="22"/>
          <w:szCs w:val="22"/>
        </w:rPr>
      </w:pPr>
      <w:r w:rsidRPr="00BA329B">
        <w:rPr>
          <w:sz w:val="22"/>
          <w:szCs w:val="22"/>
        </w:rPr>
        <w:t xml:space="preserve">-At the beginning of each course, the student must notify the instructor within the first three days of the term of any accommodations needed for the duration of the course. </w:t>
      </w:r>
    </w:p>
    <w:p w14:paraId="7BD21D4A" w14:textId="77777777" w:rsidR="0012708B" w:rsidRPr="00BA329B" w:rsidRDefault="0012708B"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hAnsi="Times New Roman" w:cs="Times New Roman"/>
          <w:color w:val="auto"/>
          <w:sz w:val="22"/>
          <w:szCs w:val="22"/>
        </w:rPr>
      </w:pPr>
    </w:p>
    <w:p w14:paraId="69D07B1E" w14:textId="0B66BCCC" w:rsidR="005A2B84" w:rsidRPr="00BA329B" w:rsidRDefault="005A2B84" w:rsidP="005A2B84">
      <w:pPr>
        <w:pStyle w:val="Body"/>
        <w:widowControl w:val="0"/>
        <w:rPr>
          <w:rFonts w:eastAsia="Times New Roman Bold" w:hAnsi="Times New Roman" w:cs="Times New Roman"/>
          <w:color w:val="auto"/>
          <w:sz w:val="22"/>
          <w:szCs w:val="22"/>
        </w:rPr>
      </w:pPr>
      <w:r w:rsidRPr="00096E9D">
        <w:rPr>
          <w:rFonts w:hAnsi="Times New Roman" w:cs="Times New Roman"/>
          <w:b/>
          <w:color w:val="auto"/>
          <w:sz w:val="22"/>
          <w:szCs w:val="22"/>
        </w:rPr>
        <w:t>Course communication</w:t>
      </w:r>
      <w:r w:rsidR="00287C08" w:rsidRPr="00096E9D">
        <w:rPr>
          <w:rFonts w:hAnsi="Times New Roman" w:cs="Times New Roman"/>
          <w:color w:val="auto"/>
          <w:sz w:val="22"/>
          <w:szCs w:val="22"/>
        </w:rPr>
        <w:t xml:space="preserve">: </w:t>
      </w:r>
      <w:r w:rsidRPr="00BA329B">
        <w:rPr>
          <w:rFonts w:hAnsi="Times New Roman" w:cs="Times New Roman"/>
          <w:color w:val="auto"/>
          <w:sz w:val="22"/>
          <w:szCs w:val="22"/>
        </w:rPr>
        <w:t>The main communication tools for the class are the Moodle site and email. Please make a point of checking these regularly for updates and/or changes to assignments. The best way to reach me is after class, via email or by making an appointment.</w:t>
      </w:r>
    </w:p>
    <w:p w14:paraId="4E1AFC42" w14:textId="77777777" w:rsidR="00BA7ED4" w:rsidRPr="00BA329B" w:rsidRDefault="00BA7ED4" w:rsidP="005A2B84">
      <w:pPr>
        <w:pStyle w:val="Body"/>
        <w:widowControl w:val="0"/>
        <w:rPr>
          <w:rFonts w:hAnsi="Times New Roman" w:cs="Times New Roman"/>
          <w:color w:val="auto"/>
          <w:sz w:val="22"/>
          <w:szCs w:val="22"/>
        </w:rPr>
      </w:pPr>
    </w:p>
    <w:p w14:paraId="153FEE08" w14:textId="77777777" w:rsidR="00BA7ED4" w:rsidRPr="00BA329B" w:rsidRDefault="00BA7ED4" w:rsidP="00BA7ED4">
      <w:pPr>
        <w:rPr>
          <w:sz w:val="22"/>
          <w:szCs w:val="22"/>
        </w:rPr>
      </w:pPr>
      <w:r w:rsidRPr="00BA329B">
        <w:rPr>
          <w:b/>
          <w:sz w:val="22"/>
          <w:szCs w:val="22"/>
        </w:rPr>
        <w:t>Electronics</w:t>
      </w:r>
      <w:r w:rsidRPr="00BA329B">
        <w:rPr>
          <w:sz w:val="22"/>
          <w:szCs w:val="22"/>
          <w:u w:val="single"/>
        </w:rPr>
        <w:t>:</w:t>
      </w:r>
      <w:r w:rsidRPr="00BA329B">
        <w:rPr>
          <w:sz w:val="22"/>
          <w:szCs w:val="22"/>
        </w:rPr>
        <w:t xml:space="preserve"> All electronic devices need to be used in a way that is not disturbing or distracting. This means that all devices should be turned off or silenced during class, including cell phones. While I am willing to allow the use of laptops and tablets to take notes during class, I reserve the right to ask you to put them away if they seem to be an excessive distraction to you or anyone else. (Remember that students sitting beside or behind you can likely see your screen.) Common distractions include texting and checking Facebook or other social media; avoid doing these during class.</w:t>
      </w:r>
    </w:p>
    <w:p w14:paraId="509B6F90" w14:textId="77777777" w:rsidR="00BA7ED4" w:rsidRPr="00BA329B" w:rsidRDefault="00BA7ED4" w:rsidP="00BA7ED4">
      <w:pPr>
        <w:rPr>
          <w:sz w:val="22"/>
          <w:szCs w:val="22"/>
        </w:rPr>
      </w:pPr>
    </w:p>
    <w:p w14:paraId="4F711EC0" w14:textId="0486CB2A"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eastAsia="Times New Roman Bold" w:hAnsi="Times New Roman" w:cs="Times New Roman"/>
          <w:color w:val="auto"/>
          <w:sz w:val="22"/>
          <w:szCs w:val="22"/>
        </w:rPr>
      </w:pPr>
      <w:r w:rsidRPr="00BA329B">
        <w:rPr>
          <w:rFonts w:hAnsi="Times New Roman" w:cs="Times New Roman"/>
          <w:b/>
          <w:color w:val="auto"/>
          <w:sz w:val="22"/>
          <w:szCs w:val="22"/>
        </w:rPr>
        <w:t>Formatting for Assignments:</w:t>
      </w:r>
      <w:r w:rsidR="00287C08" w:rsidRPr="00BA329B">
        <w:rPr>
          <w:rFonts w:eastAsia="Times New Roman Bold" w:hAnsi="Times New Roman" w:cs="Times New Roman"/>
          <w:color w:val="auto"/>
          <w:sz w:val="22"/>
          <w:szCs w:val="22"/>
        </w:rPr>
        <w:t xml:space="preserve"> </w:t>
      </w:r>
      <w:r w:rsidRPr="00BA329B">
        <w:rPr>
          <w:rFonts w:hAnsi="Times New Roman" w:cs="Times New Roman"/>
          <w:color w:val="auto"/>
          <w:sz w:val="22"/>
          <w:szCs w:val="22"/>
        </w:rPr>
        <w:t>Please type your papers, which should be double-spaced, with standard margins (1 in.) and fonts (12 point Times New Roman). Most take-home written wo</w:t>
      </w:r>
      <w:r w:rsidR="0017696F" w:rsidRPr="00BA329B">
        <w:rPr>
          <w:rFonts w:hAnsi="Times New Roman" w:cs="Times New Roman"/>
          <w:color w:val="auto"/>
          <w:sz w:val="22"/>
          <w:szCs w:val="22"/>
        </w:rPr>
        <w:t>rk must be uploaded to Moodle, however there may be additional you will need to submit in hard copy</w:t>
      </w:r>
      <w:r w:rsidRPr="00BA329B">
        <w:rPr>
          <w:rFonts w:hAnsi="Times New Roman" w:cs="Times New Roman"/>
          <w:color w:val="auto"/>
          <w:sz w:val="22"/>
          <w:szCs w:val="22"/>
        </w:rPr>
        <w:t>. In an effort to reduce the amount of paper we generate for the course, I will be providing some feedback electronically.</w:t>
      </w:r>
      <w:r w:rsidR="00BA7ED4" w:rsidRPr="00BA329B">
        <w:rPr>
          <w:rFonts w:hAnsi="Times New Roman" w:cs="Times New Roman"/>
          <w:color w:val="auto"/>
          <w:sz w:val="22"/>
          <w:szCs w:val="22"/>
        </w:rPr>
        <w:t xml:space="preserve"> Do not send me work via email unless I have specifically given permission. (Emails with attachments too often end up in my spam folder.) If you send files in formats I can’t easily open, I will send them back to you for reformatting.</w:t>
      </w:r>
    </w:p>
    <w:p w14:paraId="41B59BB1" w14:textId="77777777"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hAnsi="Times New Roman" w:cs="Times New Roman"/>
          <w:color w:val="auto"/>
          <w:sz w:val="22"/>
          <w:szCs w:val="22"/>
        </w:rPr>
      </w:pPr>
    </w:p>
    <w:p w14:paraId="22C7F12E" w14:textId="47F0B88F" w:rsidR="005A2B84" w:rsidRPr="00BA329B" w:rsidRDefault="005A2B84" w:rsidP="005A2B84">
      <w:pPr>
        <w:pStyle w:val="Standar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 w:val="left" w:pos="8860"/>
        </w:tabs>
        <w:rPr>
          <w:rFonts w:eastAsia="Times New Roman Bold" w:hAnsi="Times New Roman" w:cs="Times New Roman"/>
          <w:color w:val="auto"/>
          <w:sz w:val="22"/>
          <w:szCs w:val="22"/>
        </w:rPr>
      </w:pPr>
      <w:r w:rsidRPr="00BA329B">
        <w:rPr>
          <w:rFonts w:hAnsi="Times New Roman" w:cs="Times New Roman"/>
          <w:b/>
          <w:color w:val="auto"/>
          <w:sz w:val="22"/>
          <w:szCs w:val="22"/>
        </w:rPr>
        <w:t>Late or Missing Work</w:t>
      </w:r>
      <w:r w:rsidRPr="00BA329B">
        <w:rPr>
          <w:rFonts w:hAnsi="Times New Roman" w:cs="Times New Roman"/>
          <w:color w:val="auto"/>
          <w:sz w:val="22"/>
          <w:szCs w:val="22"/>
        </w:rPr>
        <w:t>:</w:t>
      </w:r>
      <w:r w:rsidR="00287C08" w:rsidRPr="00BA329B">
        <w:rPr>
          <w:rFonts w:eastAsia="Times New Roman Bold" w:hAnsi="Times New Roman" w:cs="Times New Roman"/>
          <w:color w:val="auto"/>
          <w:sz w:val="22"/>
          <w:szCs w:val="22"/>
        </w:rPr>
        <w:t xml:space="preserve"> </w:t>
      </w:r>
      <w:r w:rsidRPr="00BA329B">
        <w:rPr>
          <w:rFonts w:hAnsi="Times New Roman" w:cs="Times New Roman"/>
          <w:color w:val="auto"/>
          <w:sz w:val="22"/>
          <w:szCs w:val="22"/>
        </w:rPr>
        <w:t>I will not accept late papers. If you know you will be absent when something is due, you must speak to me or email me in advance. If you miss a scheduled presentation or are absent when an assignment is due, do not just assume that you will be able to make it up or turn it in late for full credit. Keep in mind that we all have unforeseen circumstances in our lives, so do not wait until the last minute to complete your assignments.</w:t>
      </w:r>
    </w:p>
    <w:p w14:paraId="22A55927" w14:textId="77777777" w:rsidR="00BA7ED4" w:rsidRPr="00BA329B" w:rsidRDefault="00BA7ED4" w:rsidP="005A2B84">
      <w:pPr>
        <w:spacing w:line="241" w:lineRule="auto"/>
        <w:jc w:val="both"/>
        <w:rPr>
          <w:sz w:val="22"/>
          <w:szCs w:val="22"/>
        </w:rPr>
      </w:pPr>
    </w:p>
    <w:p w14:paraId="61D1EBAB" w14:textId="2FD4E449" w:rsidR="00BA7ED4" w:rsidRPr="00BA329B" w:rsidRDefault="00BA7ED4" w:rsidP="00BA7ED4">
      <w:pPr>
        <w:rPr>
          <w:sz w:val="22"/>
          <w:szCs w:val="22"/>
        </w:rPr>
      </w:pPr>
      <w:r w:rsidRPr="00BA329B">
        <w:rPr>
          <w:b/>
          <w:sz w:val="22"/>
          <w:szCs w:val="22"/>
        </w:rPr>
        <w:t>15-Day Drop Policy:</w:t>
      </w:r>
      <w:r w:rsidR="00E406B1" w:rsidRPr="00BA329B">
        <w:rPr>
          <w:sz w:val="22"/>
          <w:szCs w:val="22"/>
        </w:rPr>
        <w:t xml:space="preserve"> Per the academic catalog, a 15-</w:t>
      </w:r>
      <w:r w:rsidRPr="00BA329B">
        <w:rPr>
          <w:sz w:val="22"/>
          <w:szCs w:val="22"/>
        </w:rPr>
        <w:t xml:space="preserve">day drop may be available to those students who have made, in the opinion of the instructor, a determined effort to learn the material, complete the work, comply with the attendance policy, and participate in the class. Students may relinquish their right to a 15-day drop if they fail to turn in any assignments, </w:t>
      </w:r>
      <w:r w:rsidR="00E406B1" w:rsidRPr="00BA329B">
        <w:rPr>
          <w:sz w:val="22"/>
          <w:szCs w:val="22"/>
        </w:rPr>
        <w:t xml:space="preserve">come unprepared to class </w:t>
      </w:r>
      <w:r w:rsidRPr="00BA329B">
        <w:rPr>
          <w:sz w:val="22"/>
          <w:szCs w:val="22"/>
        </w:rPr>
        <w:t>or have excessive absences.</w:t>
      </w:r>
    </w:p>
    <w:p w14:paraId="3F5DCE35" w14:textId="77777777" w:rsidR="009A5A14" w:rsidRPr="00BA329B" w:rsidRDefault="009A5A14" w:rsidP="00BA7ED4">
      <w:pPr>
        <w:rPr>
          <w:sz w:val="22"/>
          <w:szCs w:val="22"/>
        </w:rPr>
      </w:pPr>
    </w:p>
    <w:p w14:paraId="7ED406C5" w14:textId="0C227C77" w:rsidR="00D2384E" w:rsidRPr="00F93781" w:rsidRDefault="00D2384E">
      <w:pPr>
        <w:rPr>
          <w:b/>
          <w:sz w:val="22"/>
          <w:szCs w:val="22"/>
        </w:rPr>
      </w:pPr>
    </w:p>
    <w:sectPr w:rsidR="00D2384E" w:rsidRPr="00F93781" w:rsidSect="00362C95">
      <w:footerReference w:type="even" r:id="rId10"/>
      <w:footerReference w:type="default" r:id="rId11"/>
      <w:pgSz w:w="12240" w:h="15840"/>
      <w:pgMar w:top="990" w:right="1440" w:bottom="12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C5817" w14:textId="77777777" w:rsidR="00B66DFC" w:rsidRDefault="00B66DFC" w:rsidP="00C070D6">
      <w:r>
        <w:separator/>
      </w:r>
    </w:p>
  </w:endnote>
  <w:endnote w:type="continuationSeparator" w:id="0">
    <w:p w14:paraId="0284E29F" w14:textId="77777777" w:rsidR="00B66DFC" w:rsidRDefault="00B66DFC" w:rsidP="00C0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auto"/>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rinda">
    <w:altName w:val="Gautami"/>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80C3" w14:textId="77777777" w:rsidR="009A5A14" w:rsidRDefault="009A5A14" w:rsidP="00C070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CAEB26" w14:textId="77777777" w:rsidR="009A5A14" w:rsidRDefault="009A5A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A316" w14:textId="77777777" w:rsidR="009A5A14" w:rsidRDefault="009A5A14" w:rsidP="00C070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5E0E">
      <w:rPr>
        <w:rStyle w:val="PageNumber"/>
        <w:noProof/>
      </w:rPr>
      <w:t>4</w:t>
    </w:r>
    <w:r>
      <w:rPr>
        <w:rStyle w:val="PageNumber"/>
      </w:rPr>
      <w:fldChar w:fldCharType="end"/>
    </w:r>
  </w:p>
  <w:p w14:paraId="3695B836" w14:textId="77777777" w:rsidR="009A5A14" w:rsidRDefault="009A5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3983C" w14:textId="77777777" w:rsidR="00B66DFC" w:rsidRDefault="00B66DFC" w:rsidP="00C070D6">
      <w:r>
        <w:separator/>
      </w:r>
    </w:p>
  </w:footnote>
  <w:footnote w:type="continuationSeparator" w:id="0">
    <w:p w14:paraId="1744E3AA" w14:textId="77777777" w:rsidR="00B66DFC" w:rsidRDefault="00B66DFC" w:rsidP="00C07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46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4139BB"/>
    <w:multiLevelType w:val="hybridMultilevel"/>
    <w:tmpl w:val="7A36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D4A38"/>
    <w:multiLevelType w:val="multilevel"/>
    <w:tmpl w:val="541072DE"/>
    <w:lvl w:ilvl="0">
      <w:start w:val="7"/>
      <w:numFmt w:val="upperRoman"/>
      <w:lvlText w:val="%1."/>
      <w:lvlJc w:val="righ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107046DD"/>
    <w:multiLevelType w:val="hybridMultilevel"/>
    <w:tmpl w:val="80E8D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F563AE"/>
    <w:multiLevelType w:val="hybridMultilevel"/>
    <w:tmpl w:val="C8D4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404FE"/>
    <w:multiLevelType w:val="hybridMultilevel"/>
    <w:tmpl w:val="6E505E0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4D73BA3"/>
    <w:multiLevelType w:val="hybridMultilevel"/>
    <w:tmpl w:val="35D46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75FB1"/>
    <w:multiLevelType w:val="hybridMultilevel"/>
    <w:tmpl w:val="B5BC663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2020B7"/>
    <w:multiLevelType w:val="hybridMultilevel"/>
    <w:tmpl w:val="90884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BC0E84"/>
    <w:multiLevelType w:val="hybridMultilevel"/>
    <w:tmpl w:val="40AC52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A6434"/>
    <w:multiLevelType w:val="multilevel"/>
    <w:tmpl w:val="D6504400"/>
    <w:lvl w:ilvl="0">
      <w:start w:val="1"/>
      <w:numFmt w:val="lowerLetter"/>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255D1A14"/>
    <w:multiLevelType w:val="hybridMultilevel"/>
    <w:tmpl w:val="4D5AE6B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1745C9"/>
    <w:multiLevelType w:val="hybridMultilevel"/>
    <w:tmpl w:val="DC9ABB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487E12"/>
    <w:multiLevelType w:val="hybridMultilevel"/>
    <w:tmpl w:val="20EEAE1C"/>
    <w:lvl w:ilvl="0" w:tplc="04090003">
      <w:start w:val="1"/>
      <w:numFmt w:val="bullet"/>
      <w:lvlText w:val="o"/>
      <w:lvlJc w:val="left"/>
      <w:pPr>
        <w:ind w:left="144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C631AC9"/>
    <w:multiLevelType w:val="hybridMultilevel"/>
    <w:tmpl w:val="89EE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D1178"/>
    <w:multiLevelType w:val="hybridMultilevel"/>
    <w:tmpl w:val="A7C6D0EA"/>
    <w:lvl w:ilvl="0" w:tplc="04090003">
      <w:start w:val="1"/>
      <w:numFmt w:val="bullet"/>
      <w:lvlText w:val="o"/>
      <w:lvlJc w:val="left"/>
      <w:pPr>
        <w:ind w:left="1440" w:hanging="360"/>
      </w:pPr>
      <w:rPr>
        <w:rFonts w:ascii="Courier New" w:hAnsi="Courier New"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F883142"/>
    <w:multiLevelType w:val="hybridMultilevel"/>
    <w:tmpl w:val="BA501614"/>
    <w:lvl w:ilvl="0" w:tplc="04090003">
      <w:start w:val="1"/>
      <w:numFmt w:val="bullet"/>
      <w:lvlText w:val="o"/>
      <w:lvlJc w:val="left"/>
      <w:pPr>
        <w:ind w:left="1440" w:hanging="360"/>
      </w:pPr>
      <w:rPr>
        <w:rFonts w:ascii="Courier New" w:hAnsi="Courier New"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333E1A17"/>
    <w:multiLevelType w:val="hybridMultilevel"/>
    <w:tmpl w:val="2ED617F8"/>
    <w:lvl w:ilvl="0" w:tplc="D592E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8423AE"/>
    <w:multiLevelType w:val="multilevel"/>
    <w:tmpl w:val="EE280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B258AB"/>
    <w:multiLevelType w:val="hybridMultilevel"/>
    <w:tmpl w:val="B3987936"/>
    <w:lvl w:ilvl="0" w:tplc="00010409">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3F3AC6"/>
    <w:multiLevelType w:val="hybridMultilevel"/>
    <w:tmpl w:val="FC6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176FFF"/>
    <w:multiLevelType w:val="hybridMultilevel"/>
    <w:tmpl w:val="9E28DF1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15:restartNumberingAfterBreak="0">
    <w:nsid w:val="43457D1E"/>
    <w:multiLevelType w:val="hybridMultilevel"/>
    <w:tmpl w:val="10F840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22768"/>
    <w:multiLevelType w:val="hybridMultilevel"/>
    <w:tmpl w:val="7F600A10"/>
    <w:lvl w:ilvl="0" w:tplc="04090013">
      <w:start w:val="1"/>
      <w:numFmt w:val="upperRoman"/>
      <w:lvlText w:val="%1."/>
      <w:lvlJc w:val="righ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4351D"/>
    <w:multiLevelType w:val="hybridMultilevel"/>
    <w:tmpl w:val="9578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BE47C2"/>
    <w:multiLevelType w:val="hybridMultilevel"/>
    <w:tmpl w:val="4E9E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C13F96"/>
    <w:multiLevelType w:val="hybridMultilevel"/>
    <w:tmpl w:val="CDD4E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D4038E2"/>
    <w:multiLevelType w:val="hybridMultilevel"/>
    <w:tmpl w:val="EDF46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F034C"/>
    <w:multiLevelType w:val="hybridMultilevel"/>
    <w:tmpl w:val="4FD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79693B"/>
    <w:multiLevelType w:val="hybridMultilevel"/>
    <w:tmpl w:val="71A41E5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15:restartNumberingAfterBreak="0">
    <w:nsid w:val="60EF777A"/>
    <w:multiLevelType w:val="hybridMultilevel"/>
    <w:tmpl w:val="C588868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10DA6"/>
    <w:multiLevelType w:val="hybridMultilevel"/>
    <w:tmpl w:val="9A9E4EB0"/>
    <w:lvl w:ilvl="0" w:tplc="00010409">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3A7702"/>
    <w:multiLevelType w:val="multilevel"/>
    <w:tmpl w:val="D1D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E13E55"/>
    <w:multiLevelType w:val="hybridMultilevel"/>
    <w:tmpl w:val="F8C06C68"/>
    <w:lvl w:ilvl="0" w:tplc="04090003">
      <w:start w:val="1"/>
      <w:numFmt w:val="bullet"/>
      <w:lvlText w:val="o"/>
      <w:lvlJc w:val="left"/>
      <w:pPr>
        <w:ind w:left="1080" w:hanging="360"/>
      </w:pPr>
      <w:rPr>
        <w:rFonts w:ascii="Courier New" w:hAnsi="Courier New" w:cs="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09B3CCD"/>
    <w:multiLevelType w:val="hybridMultilevel"/>
    <w:tmpl w:val="89585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297E52"/>
    <w:multiLevelType w:val="multilevel"/>
    <w:tmpl w:val="BD9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525CD"/>
    <w:multiLevelType w:val="hybridMultilevel"/>
    <w:tmpl w:val="632857B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D284925"/>
    <w:multiLevelType w:val="hybridMultilevel"/>
    <w:tmpl w:val="C4185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857675"/>
    <w:multiLevelType w:val="hybridMultilevel"/>
    <w:tmpl w:val="76F039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4"/>
  </w:num>
  <w:num w:numId="2">
    <w:abstractNumId w:val="37"/>
  </w:num>
  <w:num w:numId="3">
    <w:abstractNumId w:val="40"/>
  </w:num>
  <w:num w:numId="4">
    <w:abstractNumId w:val="31"/>
  </w:num>
  <w:num w:numId="5">
    <w:abstractNumId w:val="38"/>
  </w:num>
  <w:num w:numId="6">
    <w:abstractNumId w:val="23"/>
  </w:num>
  <w:num w:numId="7">
    <w:abstractNumId w:val="0"/>
  </w:num>
  <w:num w:numId="8">
    <w:abstractNumId w:val="1"/>
  </w:num>
  <w:num w:numId="9">
    <w:abstractNumId w:val="2"/>
  </w:num>
  <w:num w:numId="10">
    <w:abstractNumId w:val="14"/>
  </w:num>
  <w:num w:numId="11">
    <w:abstractNumId w:val="13"/>
  </w:num>
  <w:num w:numId="12">
    <w:abstractNumId w:val="7"/>
  </w:num>
  <w:num w:numId="13">
    <w:abstractNumId w:val="22"/>
  </w:num>
  <w:num w:numId="14">
    <w:abstractNumId w:val="26"/>
  </w:num>
  <w:num w:numId="15">
    <w:abstractNumId w:val="10"/>
  </w:num>
  <w:num w:numId="16">
    <w:abstractNumId w:val="16"/>
  </w:num>
  <w:num w:numId="17">
    <w:abstractNumId w:val="28"/>
  </w:num>
  <w:num w:numId="18">
    <w:abstractNumId w:val="19"/>
  </w:num>
  <w:num w:numId="19">
    <w:abstractNumId w:val="27"/>
  </w:num>
  <w:num w:numId="20">
    <w:abstractNumId w:val="9"/>
  </w:num>
  <w:num w:numId="21">
    <w:abstractNumId w:val="17"/>
  </w:num>
  <w:num w:numId="22">
    <w:abstractNumId w:val="18"/>
  </w:num>
  <w:num w:numId="23">
    <w:abstractNumId w:val="39"/>
  </w:num>
  <w:num w:numId="24">
    <w:abstractNumId w:val="24"/>
  </w:num>
  <w:num w:numId="25">
    <w:abstractNumId w:val="35"/>
  </w:num>
  <w:num w:numId="26">
    <w:abstractNumId w:val="29"/>
  </w:num>
  <w:num w:numId="27">
    <w:abstractNumId w:val="8"/>
  </w:num>
  <w:num w:numId="28">
    <w:abstractNumId w:val="30"/>
  </w:num>
  <w:num w:numId="29">
    <w:abstractNumId w:val="6"/>
  </w:num>
  <w:num w:numId="30">
    <w:abstractNumId w:val="15"/>
  </w:num>
  <w:num w:numId="31">
    <w:abstractNumId w:val="20"/>
  </w:num>
  <w:num w:numId="32">
    <w:abstractNumId w:val="33"/>
  </w:num>
  <w:num w:numId="33">
    <w:abstractNumId w:val="21"/>
  </w:num>
  <w:num w:numId="34">
    <w:abstractNumId w:val="25"/>
  </w:num>
  <w:num w:numId="35">
    <w:abstractNumId w:val="11"/>
  </w:num>
  <w:num w:numId="36">
    <w:abstractNumId w:val="32"/>
  </w:num>
  <w:num w:numId="37">
    <w:abstractNumId w:val="5"/>
  </w:num>
  <w:num w:numId="38">
    <w:abstractNumId w:val="36"/>
  </w:num>
  <w:num w:numId="39">
    <w:abstractNumId w:val="4"/>
  </w:num>
  <w:num w:numId="40">
    <w:abstractNumId w:val="1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61"/>
    <w:rsid w:val="000102B7"/>
    <w:rsid w:val="00061275"/>
    <w:rsid w:val="00063E8C"/>
    <w:rsid w:val="00077102"/>
    <w:rsid w:val="00092323"/>
    <w:rsid w:val="00096E9D"/>
    <w:rsid w:val="000A699C"/>
    <w:rsid w:val="000B28E2"/>
    <w:rsid w:val="000D061E"/>
    <w:rsid w:val="000D47C5"/>
    <w:rsid w:val="000E0DBD"/>
    <w:rsid w:val="000E40F3"/>
    <w:rsid w:val="000E65A0"/>
    <w:rsid w:val="000F54B5"/>
    <w:rsid w:val="000F5B8F"/>
    <w:rsid w:val="000F5D6E"/>
    <w:rsid w:val="00105E8B"/>
    <w:rsid w:val="00111637"/>
    <w:rsid w:val="0012708B"/>
    <w:rsid w:val="00166284"/>
    <w:rsid w:val="0017696F"/>
    <w:rsid w:val="001770DD"/>
    <w:rsid w:val="00183A05"/>
    <w:rsid w:val="001A546F"/>
    <w:rsid w:val="001A5E0E"/>
    <w:rsid w:val="001C5695"/>
    <w:rsid w:val="001E45F5"/>
    <w:rsid w:val="00205AFC"/>
    <w:rsid w:val="00216DD5"/>
    <w:rsid w:val="00221D9B"/>
    <w:rsid w:val="0022663E"/>
    <w:rsid w:val="0024172C"/>
    <w:rsid w:val="00246E0E"/>
    <w:rsid w:val="0026683F"/>
    <w:rsid w:val="002731F7"/>
    <w:rsid w:val="0027762D"/>
    <w:rsid w:val="00287C08"/>
    <w:rsid w:val="00292EE2"/>
    <w:rsid w:val="002A2EA4"/>
    <w:rsid w:val="002A4309"/>
    <w:rsid w:val="002B51E4"/>
    <w:rsid w:val="002B5E05"/>
    <w:rsid w:val="002C4062"/>
    <w:rsid w:val="002C61C4"/>
    <w:rsid w:val="002F1898"/>
    <w:rsid w:val="002F5409"/>
    <w:rsid w:val="00313AB4"/>
    <w:rsid w:val="00320BED"/>
    <w:rsid w:val="0032776A"/>
    <w:rsid w:val="0033203C"/>
    <w:rsid w:val="00341FB9"/>
    <w:rsid w:val="0034230C"/>
    <w:rsid w:val="00355FF0"/>
    <w:rsid w:val="00361DC9"/>
    <w:rsid w:val="00362C95"/>
    <w:rsid w:val="0036620F"/>
    <w:rsid w:val="00367515"/>
    <w:rsid w:val="003726B2"/>
    <w:rsid w:val="00385C79"/>
    <w:rsid w:val="003A4BFF"/>
    <w:rsid w:val="003B1B0F"/>
    <w:rsid w:val="003F01F5"/>
    <w:rsid w:val="003F59A1"/>
    <w:rsid w:val="003F788E"/>
    <w:rsid w:val="00403F72"/>
    <w:rsid w:val="00421CA4"/>
    <w:rsid w:val="00422EB8"/>
    <w:rsid w:val="004236E8"/>
    <w:rsid w:val="004303A4"/>
    <w:rsid w:val="00440456"/>
    <w:rsid w:val="004479CB"/>
    <w:rsid w:val="00457084"/>
    <w:rsid w:val="0046452C"/>
    <w:rsid w:val="004664FA"/>
    <w:rsid w:val="00467080"/>
    <w:rsid w:val="00470DEA"/>
    <w:rsid w:val="00472E68"/>
    <w:rsid w:val="00477DF1"/>
    <w:rsid w:val="00495401"/>
    <w:rsid w:val="004972DE"/>
    <w:rsid w:val="004B0646"/>
    <w:rsid w:val="004C23E3"/>
    <w:rsid w:val="004D6748"/>
    <w:rsid w:val="004D7D48"/>
    <w:rsid w:val="004E5A51"/>
    <w:rsid w:val="0051192F"/>
    <w:rsid w:val="0052013F"/>
    <w:rsid w:val="00532C45"/>
    <w:rsid w:val="00533A57"/>
    <w:rsid w:val="00534039"/>
    <w:rsid w:val="005631E0"/>
    <w:rsid w:val="00571354"/>
    <w:rsid w:val="00573307"/>
    <w:rsid w:val="0059238F"/>
    <w:rsid w:val="005A0716"/>
    <w:rsid w:val="005A2B84"/>
    <w:rsid w:val="005A5F5E"/>
    <w:rsid w:val="005B08A2"/>
    <w:rsid w:val="005B6D70"/>
    <w:rsid w:val="005C0FD9"/>
    <w:rsid w:val="005E324B"/>
    <w:rsid w:val="005E7412"/>
    <w:rsid w:val="005E7FBB"/>
    <w:rsid w:val="005F6361"/>
    <w:rsid w:val="00630908"/>
    <w:rsid w:val="00632093"/>
    <w:rsid w:val="0063332B"/>
    <w:rsid w:val="006346A2"/>
    <w:rsid w:val="00635C48"/>
    <w:rsid w:val="006408BF"/>
    <w:rsid w:val="00642AC9"/>
    <w:rsid w:val="006555FE"/>
    <w:rsid w:val="006572FF"/>
    <w:rsid w:val="00662DAA"/>
    <w:rsid w:val="00663596"/>
    <w:rsid w:val="006635BB"/>
    <w:rsid w:val="00666D6B"/>
    <w:rsid w:val="00672DB2"/>
    <w:rsid w:val="00680C6D"/>
    <w:rsid w:val="00680F17"/>
    <w:rsid w:val="0068721A"/>
    <w:rsid w:val="00696805"/>
    <w:rsid w:val="006A4919"/>
    <w:rsid w:val="006A6EB5"/>
    <w:rsid w:val="006B73ED"/>
    <w:rsid w:val="006E2A3F"/>
    <w:rsid w:val="007046AC"/>
    <w:rsid w:val="007138B1"/>
    <w:rsid w:val="007251D8"/>
    <w:rsid w:val="0072570B"/>
    <w:rsid w:val="00726481"/>
    <w:rsid w:val="00740CD8"/>
    <w:rsid w:val="00742BE0"/>
    <w:rsid w:val="00744269"/>
    <w:rsid w:val="0075465D"/>
    <w:rsid w:val="00765401"/>
    <w:rsid w:val="0078389A"/>
    <w:rsid w:val="007A15E7"/>
    <w:rsid w:val="007A2A3D"/>
    <w:rsid w:val="007D0F5E"/>
    <w:rsid w:val="007D33B3"/>
    <w:rsid w:val="007E1267"/>
    <w:rsid w:val="007F259A"/>
    <w:rsid w:val="00811E89"/>
    <w:rsid w:val="00817EBF"/>
    <w:rsid w:val="00836CB9"/>
    <w:rsid w:val="00842FF5"/>
    <w:rsid w:val="00853E9F"/>
    <w:rsid w:val="00862BA4"/>
    <w:rsid w:val="008D031D"/>
    <w:rsid w:val="008D587C"/>
    <w:rsid w:val="00916693"/>
    <w:rsid w:val="009242B1"/>
    <w:rsid w:val="00926D35"/>
    <w:rsid w:val="00952163"/>
    <w:rsid w:val="009758D9"/>
    <w:rsid w:val="00981515"/>
    <w:rsid w:val="0099154F"/>
    <w:rsid w:val="00994E04"/>
    <w:rsid w:val="0099722B"/>
    <w:rsid w:val="009A0E62"/>
    <w:rsid w:val="009A5A14"/>
    <w:rsid w:val="009A6258"/>
    <w:rsid w:val="009A7606"/>
    <w:rsid w:val="009B0366"/>
    <w:rsid w:val="009C79A9"/>
    <w:rsid w:val="009D049D"/>
    <w:rsid w:val="009D1620"/>
    <w:rsid w:val="009D2DF2"/>
    <w:rsid w:val="009E0164"/>
    <w:rsid w:val="009E134E"/>
    <w:rsid w:val="009F5FED"/>
    <w:rsid w:val="00A0213B"/>
    <w:rsid w:val="00A15BAF"/>
    <w:rsid w:val="00A33AB5"/>
    <w:rsid w:val="00A47B76"/>
    <w:rsid w:val="00A53584"/>
    <w:rsid w:val="00A723B6"/>
    <w:rsid w:val="00A80FB4"/>
    <w:rsid w:val="00A951FC"/>
    <w:rsid w:val="00A966A3"/>
    <w:rsid w:val="00A97C1C"/>
    <w:rsid w:val="00AC0D11"/>
    <w:rsid w:val="00AE4525"/>
    <w:rsid w:val="00AF79F1"/>
    <w:rsid w:val="00B006D3"/>
    <w:rsid w:val="00B038F5"/>
    <w:rsid w:val="00B058A0"/>
    <w:rsid w:val="00B13C61"/>
    <w:rsid w:val="00B20E78"/>
    <w:rsid w:val="00B31BF4"/>
    <w:rsid w:val="00B436AE"/>
    <w:rsid w:val="00B44C29"/>
    <w:rsid w:val="00B538A2"/>
    <w:rsid w:val="00B62D12"/>
    <w:rsid w:val="00B66DFC"/>
    <w:rsid w:val="00B93411"/>
    <w:rsid w:val="00B97613"/>
    <w:rsid w:val="00BA204C"/>
    <w:rsid w:val="00BA329B"/>
    <w:rsid w:val="00BA33B5"/>
    <w:rsid w:val="00BA4691"/>
    <w:rsid w:val="00BA6A46"/>
    <w:rsid w:val="00BA7ED4"/>
    <w:rsid w:val="00BC591E"/>
    <w:rsid w:val="00BD4252"/>
    <w:rsid w:val="00BD5643"/>
    <w:rsid w:val="00C070D6"/>
    <w:rsid w:val="00C10381"/>
    <w:rsid w:val="00C110A5"/>
    <w:rsid w:val="00C37018"/>
    <w:rsid w:val="00C46C1F"/>
    <w:rsid w:val="00C503E6"/>
    <w:rsid w:val="00C602A3"/>
    <w:rsid w:val="00C60AA2"/>
    <w:rsid w:val="00C63286"/>
    <w:rsid w:val="00CA0415"/>
    <w:rsid w:val="00CB225B"/>
    <w:rsid w:val="00CE1839"/>
    <w:rsid w:val="00CE710A"/>
    <w:rsid w:val="00D01665"/>
    <w:rsid w:val="00D02E8D"/>
    <w:rsid w:val="00D21447"/>
    <w:rsid w:val="00D2384E"/>
    <w:rsid w:val="00D44FBC"/>
    <w:rsid w:val="00D6794F"/>
    <w:rsid w:val="00D76415"/>
    <w:rsid w:val="00DA2724"/>
    <w:rsid w:val="00DA55F0"/>
    <w:rsid w:val="00DA64E5"/>
    <w:rsid w:val="00DA7CC6"/>
    <w:rsid w:val="00DB5C70"/>
    <w:rsid w:val="00E11554"/>
    <w:rsid w:val="00E2009C"/>
    <w:rsid w:val="00E202FA"/>
    <w:rsid w:val="00E406B1"/>
    <w:rsid w:val="00E40D06"/>
    <w:rsid w:val="00E42955"/>
    <w:rsid w:val="00E52EE1"/>
    <w:rsid w:val="00E55C34"/>
    <w:rsid w:val="00E71E5C"/>
    <w:rsid w:val="00E77BF9"/>
    <w:rsid w:val="00E8472B"/>
    <w:rsid w:val="00E90E17"/>
    <w:rsid w:val="00E940B4"/>
    <w:rsid w:val="00EA2435"/>
    <w:rsid w:val="00EA2FC6"/>
    <w:rsid w:val="00EB5641"/>
    <w:rsid w:val="00EC281E"/>
    <w:rsid w:val="00EC6E4E"/>
    <w:rsid w:val="00ED1C2F"/>
    <w:rsid w:val="00ED50A1"/>
    <w:rsid w:val="00EE67E4"/>
    <w:rsid w:val="00EF5E7D"/>
    <w:rsid w:val="00F01E37"/>
    <w:rsid w:val="00F0203D"/>
    <w:rsid w:val="00F103F5"/>
    <w:rsid w:val="00F107B5"/>
    <w:rsid w:val="00F13BD4"/>
    <w:rsid w:val="00F45872"/>
    <w:rsid w:val="00F52FD1"/>
    <w:rsid w:val="00F543CB"/>
    <w:rsid w:val="00F560E6"/>
    <w:rsid w:val="00F60A5D"/>
    <w:rsid w:val="00F64DEF"/>
    <w:rsid w:val="00F65DCA"/>
    <w:rsid w:val="00F66FA3"/>
    <w:rsid w:val="00F703D7"/>
    <w:rsid w:val="00F801BE"/>
    <w:rsid w:val="00F81CD0"/>
    <w:rsid w:val="00F932D7"/>
    <w:rsid w:val="00F93781"/>
    <w:rsid w:val="00F961F6"/>
    <w:rsid w:val="00FA1F7B"/>
    <w:rsid w:val="00FB6D4D"/>
    <w:rsid w:val="00FC5528"/>
    <w:rsid w:val="00FC66D3"/>
    <w:rsid w:val="00FE33F1"/>
    <w:rsid w:val="00FF7C71"/>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D0D0CDF"/>
  <w14:defaultImageDpi w14:val="300"/>
  <w15:docId w15:val="{05B89621-B2CA-0B47-91E2-629DC226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lang w:eastAsia="en-US"/>
    </w:rPr>
  </w:style>
  <w:style w:type="paragraph" w:styleId="Heading3">
    <w:name w:val="heading 3"/>
    <w:basedOn w:val="Normal"/>
    <w:link w:val="Heading3Char"/>
    <w:uiPriority w:val="9"/>
    <w:qFormat/>
    <w:rsid w:val="00BA469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67E4"/>
  </w:style>
  <w:style w:type="table" w:styleId="TableGrid">
    <w:name w:val="Table Grid"/>
    <w:basedOn w:val="TableNormal"/>
    <w:uiPriority w:val="59"/>
    <w:rsid w:val="00687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21A"/>
    <w:pPr>
      <w:ind w:left="720"/>
      <w:contextualSpacing/>
    </w:pPr>
  </w:style>
  <w:style w:type="character" w:styleId="Hyperlink">
    <w:name w:val="Hyperlink"/>
    <w:basedOn w:val="DefaultParagraphFont"/>
    <w:uiPriority w:val="99"/>
    <w:unhideWhenUsed/>
    <w:rsid w:val="00BD4252"/>
    <w:rPr>
      <w:color w:val="0000FF" w:themeColor="hyperlink"/>
      <w:u w:val="single"/>
    </w:rPr>
  </w:style>
  <w:style w:type="paragraph" w:styleId="NormalWeb">
    <w:name w:val="Normal (Web)"/>
    <w:basedOn w:val="Normal"/>
    <w:uiPriority w:val="99"/>
    <w:unhideWhenUsed/>
    <w:rsid w:val="00D6794F"/>
    <w:pPr>
      <w:spacing w:before="100" w:beforeAutospacing="1" w:after="100" w:afterAutospacing="1"/>
    </w:pPr>
    <w:rPr>
      <w:rFonts w:ascii="Times" w:eastAsiaTheme="minorEastAsia" w:hAnsi="Times"/>
      <w:sz w:val="20"/>
      <w:szCs w:val="20"/>
    </w:rPr>
  </w:style>
  <w:style w:type="character" w:customStyle="1" w:styleId="grame">
    <w:name w:val="grame"/>
    <w:basedOn w:val="DefaultParagraphFont"/>
    <w:rsid w:val="00D6794F"/>
  </w:style>
  <w:style w:type="character" w:styleId="Strong">
    <w:name w:val="Strong"/>
    <w:basedOn w:val="DefaultParagraphFont"/>
    <w:uiPriority w:val="22"/>
    <w:qFormat/>
    <w:rsid w:val="003A4BFF"/>
    <w:rPr>
      <w:b/>
      <w:bCs/>
    </w:rPr>
  </w:style>
  <w:style w:type="paragraph" w:customStyle="1" w:styleId="Body">
    <w:name w:val="Body"/>
    <w:rsid w:val="006E2A3F"/>
    <w:pPr>
      <w:pBdr>
        <w:top w:val="nil"/>
        <w:left w:val="nil"/>
        <w:bottom w:val="nil"/>
        <w:right w:val="nil"/>
        <w:between w:val="nil"/>
        <w:bar w:val="nil"/>
      </w:pBdr>
    </w:pPr>
    <w:rPr>
      <w:rFonts w:eastAsia="Arial Unicode MS" w:hAnsi="Arial Unicode MS" w:cs="Arial Unicode MS"/>
      <w:color w:val="000000"/>
      <w:sz w:val="20"/>
      <w:szCs w:val="20"/>
      <w:u w:color="000000"/>
      <w:bdr w:val="nil"/>
      <w:lang w:eastAsia="en-US"/>
    </w:rPr>
  </w:style>
  <w:style w:type="paragraph" w:customStyle="1" w:styleId="Heading">
    <w:name w:val="Heading"/>
    <w:next w:val="Body"/>
    <w:rsid w:val="006E2A3F"/>
    <w:pPr>
      <w:keepNext/>
      <w:pBdr>
        <w:top w:val="nil"/>
        <w:left w:val="nil"/>
        <w:bottom w:val="nil"/>
        <w:right w:val="nil"/>
        <w:between w:val="nil"/>
        <w:bar w:val="nil"/>
      </w:pBdr>
      <w:jc w:val="center"/>
      <w:outlineLvl w:val="0"/>
    </w:pPr>
    <w:rPr>
      <w:rFonts w:ascii="Times New Roman Bold" w:eastAsia="Arial Unicode MS" w:hAnsi="Arial Unicode MS" w:cs="Arial Unicode MS"/>
      <w:color w:val="000000"/>
      <w:u w:color="000000"/>
      <w:bdr w:val="nil"/>
      <w:lang w:val="de-DE" w:eastAsia="en-US"/>
    </w:rPr>
  </w:style>
  <w:style w:type="paragraph" w:customStyle="1" w:styleId="Standard">
    <w:name w:val="Standard"/>
    <w:rsid w:val="006E2A3F"/>
    <w:pPr>
      <w:pBdr>
        <w:top w:val="nil"/>
        <w:left w:val="nil"/>
        <w:bottom w:val="nil"/>
        <w:right w:val="nil"/>
        <w:between w:val="nil"/>
        <w:bar w:val="nil"/>
      </w:pBdr>
      <w:suppressAutoHyphens/>
    </w:pPr>
    <w:rPr>
      <w:rFonts w:eastAsia="Arial Unicode MS" w:hAnsi="Arial Unicode MS" w:cs="Arial Unicode MS"/>
      <w:color w:val="000000"/>
      <w:u w:color="000000"/>
      <w:bdr w:val="nil"/>
      <w:lang w:eastAsia="en-US"/>
    </w:rPr>
  </w:style>
  <w:style w:type="paragraph" w:styleId="Header">
    <w:name w:val="header"/>
    <w:basedOn w:val="Normal"/>
    <w:link w:val="HeaderChar"/>
    <w:uiPriority w:val="99"/>
    <w:unhideWhenUsed/>
    <w:rsid w:val="00C070D6"/>
    <w:pPr>
      <w:tabs>
        <w:tab w:val="center" w:pos="4320"/>
        <w:tab w:val="right" w:pos="8640"/>
      </w:tabs>
    </w:pPr>
  </w:style>
  <w:style w:type="character" w:customStyle="1" w:styleId="HeaderChar">
    <w:name w:val="Header Char"/>
    <w:basedOn w:val="DefaultParagraphFont"/>
    <w:link w:val="Header"/>
    <w:uiPriority w:val="99"/>
    <w:rsid w:val="00C070D6"/>
    <w:rPr>
      <w:rFonts w:eastAsia="Times New Roman"/>
      <w:lang w:eastAsia="en-US"/>
    </w:rPr>
  </w:style>
  <w:style w:type="paragraph" w:styleId="Footer">
    <w:name w:val="footer"/>
    <w:basedOn w:val="Normal"/>
    <w:link w:val="FooterChar"/>
    <w:uiPriority w:val="99"/>
    <w:unhideWhenUsed/>
    <w:rsid w:val="00C070D6"/>
    <w:pPr>
      <w:tabs>
        <w:tab w:val="center" w:pos="4320"/>
        <w:tab w:val="right" w:pos="8640"/>
      </w:tabs>
    </w:pPr>
  </w:style>
  <w:style w:type="character" w:customStyle="1" w:styleId="FooterChar">
    <w:name w:val="Footer Char"/>
    <w:basedOn w:val="DefaultParagraphFont"/>
    <w:link w:val="Footer"/>
    <w:uiPriority w:val="99"/>
    <w:rsid w:val="00C070D6"/>
    <w:rPr>
      <w:rFonts w:eastAsia="Times New Roman"/>
      <w:lang w:eastAsia="en-US"/>
    </w:rPr>
  </w:style>
  <w:style w:type="character" w:styleId="PageNumber">
    <w:name w:val="page number"/>
    <w:basedOn w:val="DefaultParagraphFont"/>
    <w:uiPriority w:val="99"/>
    <w:semiHidden/>
    <w:unhideWhenUsed/>
    <w:rsid w:val="00C070D6"/>
  </w:style>
  <w:style w:type="paragraph" w:customStyle="1" w:styleId="Default">
    <w:name w:val="Default"/>
    <w:rsid w:val="000E40F3"/>
    <w:pPr>
      <w:autoSpaceDE w:val="0"/>
      <w:autoSpaceDN w:val="0"/>
      <w:adjustRightInd w:val="0"/>
    </w:pPr>
    <w:rPr>
      <w:rFonts w:ascii="Arial" w:hAnsi="Arial" w:cs="Arial"/>
      <w:color w:val="000000"/>
    </w:rPr>
  </w:style>
  <w:style w:type="character" w:customStyle="1" w:styleId="Heading3Char">
    <w:name w:val="Heading 3 Char"/>
    <w:basedOn w:val="DefaultParagraphFont"/>
    <w:link w:val="Heading3"/>
    <w:uiPriority w:val="9"/>
    <w:rsid w:val="00BA4691"/>
    <w:rPr>
      <w:rFonts w:eastAsia="Times New Roman"/>
      <w:b/>
      <w:bCs/>
      <w:sz w:val="27"/>
      <w:szCs w:val="27"/>
      <w:lang w:eastAsia="en-US"/>
    </w:rPr>
  </w:style>
  <w:style w:type="character" w:customStyle="1" w:styleId="section-info-text">
    <w:name w:val="section-info-text"/>
    <w:basedOn w:val="DefaultParagraphFont"/>
    <w:rsid w:val="00E40D06"/>
  </w:style>
  <w:style w:type="paragraph" w:styleId="BalloonText">
    <w:name w:val="Balloon Text"/>
    <w:basedOn w:val="Normal"/>
    <w:link w:val="BalloonTextChar"/>
    <w:uiPriority w:val="99"/>
    <w:semiHidden/>
    <w:unhideWhenUsed/>
    <w:rsid w:val="00F961F6"/>
    <w:rPr>
      <w:rFonts w:ascii="Tahoma" w:hAnsi="Tahoma" w:cs="Tahoma"/>
      <w:sz w:val="16"/>
      <w:szCs w:val="16"/>
    </w:rPr>
  </w:style>
  <w:style w:type="character" w:customStyle="1" w:styleId="BalloonTextChar">
    <w:name w:val="Balloon Text Char"/>
    <w:basedOn w:val="DefaultParagraphFont"/>
    <w:link w:val="BalloonText"/>
    <w:uiPriority w:val="99"/>
    <w:semiHidden/>
    <w:rsid w:val="00F961F6"/>
    <w:rPr>
      <w:rFonts w:ascii="Tahoma" w:eastAsia="Times New Roman" w:hAnsi="Tahoma" w:cs="Tahoma"/>
      <w:sz w:val="16"/>
      <w:szCs w:val="16"/>
      <w:lang w:eastAsia="en-US"/>
    </w:rPr>
  </w:style>
  <w:style w:type="character" w:styleId="UnresolvedMention">
    <w:name w:val="Unresolved Mention"/>
    <w:basedOn w:val="DefaultParagraphFont"/>
    <w:uiPriority w:val="99"/>
    <w:semiHidden/>
    <w:unhideWhenUsed/>
    <w:rsid w:val="00C50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0625">
      <w:bodyDiv w:val="1"/>
      <w:marLeft w:val="0"/>
      <w:marRight w:val="0"/>
      <w:marTop w:val="0"/>
      <w:marBottom w:val="0"/>
      <w:divBdr>
        <w:top w:val="none" w:sz="0" w:space="0" w:color="auto"/>
        <w:left w:val="none" w:sz="0" w:space="0" w:color="auto"/>
        <w:bottom w:val="none" w:sz="0" w:space="0" w:color="auto"/>
        <w:right w:val="none" w:sz="0" w:space="0" w:color="auto"/>
      </w:divBdr>
    </w:div>
    <w:div w:id="236592252">
      <w:bodyDiv w:val="1"/>
      <w:marLeft w:val="0"/>
      <w:marRight w:val="0"/>
      <w:marTop w:val="0"/>
      <w:marBottom w:val="0"/>
      <w:divBdr>
        <w:top w:val="none" w:sz="0" w:space="0" w:color="auto"/>
        <w:left w:val="none" w:sz="0" w:space="0" w:color="auto"/>
        <w:bottom w:val="none" w:sz="0" w:space="0" w:color="auto"/>
        <w:right w:val="none" w:sz="0" w:space="0" w:color="auto"/>
      </w:divBdr>
      <w:divsChild>
        <w:div w:id="1145708376">
          <w:marLeft w:val="0"/>
          <w:marRight w:val="0"/>
          <w:marTop w:val="0"/>
          <w:marBottom w:val="0"/>
          <w:divBdr>
            <w:top w:val="none" w:sz="0" w:space="0" w:color="auto"/>
            <w:left w:val="none" w:sz="0" w:space="0" w:color="auto"/>
            <w:bottom w:val="none" w:sz="0" w:space="0" w:color="auto"/>
            <w:right w:val="none" w:sz="0" w:space="0" w:color="auto"/>
          </w:divBdr>
        </w:div>
      </w:divsChild>
    </w:div>
    <w:div w:id="469175450">
      <w:bodyDiv w:val="1"/>
      <w:marLeft w:val="0"/>
      <w:marRight w:val="0"/>
      <w:marTop w:val="0"/>
      <w:marBottom w:val="0"/>
      <w:divBdr>
        <w:top w:val="none" w:sz="0" w:space="0" w:color="auto"/>
        <w:left w:val="none" w:sz="0" w:space="0" w:color="auto"/>
        <w:bottom w:val="none" w:sz="0" w:space="0" w:color="auto"/>
        <w:right w:val="none" w:sz="0" w:space="0" w:color="auto"/>
      </w:divBdr>
    </w:div>
    <w:div w:id="920678378">
      <w:bodyDiv w:val="1"/>
      <w:marLeft w:val="0"/>
      <w:marRight w:val="0"/>
      <w:marTop w:val="0"/>
      <w:marBottom w:val="0"/>
      <w:divBdr>
        <w:top w:val="none" w:sz="0" w:space="0" w:color="auto"/>
        <w:left w:val="none" w:sz="0" w:space="0" w:color="auto"/>
        <w:bottom w:val="none" w:sz="0" w:space="0" w:color="auto"/>
        <w:right w:val="none" w:sz="0" w:space="0" w:color="auto"/>
      </w:divBdr>
    </w:div>
    <w:div w:id="1021006055">
      <w:bodyDiv w:val="1"/>
      <w:marLeft w:val="0"/>
      <w:marRight w:val="0"/>
      <w:marTop w:val="0"/>
      <w:marBottom w:val="0"/>
      <w:divBdr>
        <w:top w:val="none" w:sz="0" w:space="0" w:color="auto"/>
        <w:left w:val="none" w:sz="0" w:space="0" w:color="auto"/>
        <w:bottom w:val="none" w:sz="0" w:space="0" w:color="auto"/>
        <w:right w:val="none" w:sz="0" w:space="0" w:color="auto"/>
      </w:divBdr>
    </w:div>
    <w:div w:id="1086923097">
      <w:bodyDiv w:val="1"/>
      <w:marLeft w:val="0"/>
      <w:marRight w:val="0"/>
      <w:marTop w:val="0"/>
      <w:marBottom w:val="0"/>
      <w:divBdr>
        <w:top w:val="none" w:sz="0" w:space="0" w:color="auto"/>
        <w:left w:val="none" w:sz="0" w:space="0" w:color="auto"/>
        <w:bottom w:val="none" w:sz="0" w:space="0" w:color="auto"/>
        <w:right w:val="none" w:sz="0" w:space="0" w:color="auto"/>
      </w:divBdr>
    </w:div>
    <w:div w:id="1117021017">
      <w:bodyDiv w:val="1"/>
      <w:marLeft w:val="0"/>
      <w:marRight w:val="0"/>
      <w:marTop w:val="0"/>
      <w:marBottom w:val="0"/>
      <w:divBdr>
        <w:top w:val="none" w:sz="0" w:space="0" w:color="auto"/>
        <w:left w:val="none" w:sz="0" w:space="0" w:color="auto"/>
        <w:bottom w:val="none" w:sz="0" w:space="0" w:color="auto"/>
        <w:right w:val="none" w:sz="0" w:space="0" w:color="auto"/>
      </w:divBdr>
      <w:divsChild>
        <w:div w:id="829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4243">
      <w:bodyDiv w:val="1"/>
      <w:marLeft w:val="0"/>
      <w:marRight w:val="0"/>
      <w:marTop w:val="0"/>
      <w:marBottom w:val="0"/>
      <w:divBdr>
        <w:top w:val="none" w:sz="0" w:space="0" w:color="auto"/>
        <w:left w:val="none" w:sz="0" w:space="0" w:color="auto"/>
        <w:bottom w:val="none" w:sz="0" w:space="0" w:color="auto"/>
        <w:right w:val="none" w:sz="0" w:space="0" w:color="auto"/>
      </w:divBdr>
    </w:div>
    <w:div w:id="1762095909">
      <w:bodyDiv w:val="1"/>
      <w:marLeft w:val="0"/>
      <w:marRight w:val="0"/>
      <w:marTop w:val="0"/>
      <w:marBottom w:val="0"/>
      <w:divBdr>
        <w:top w:val="none" w:sz="0" w:space="0" w:color="auto"/>
        <w:left w:val="none" w:sz="0" w:space="0" w:color="auto"/>
        <w:bottom w:val="none" w:sz="0" w:space="0" w:color="auto"/>
        <w:right w:val="none" w:sz="0" w:space="0" w:color="auto"/>
      </w:divBdr>
    </w:div>
    <w:div w:id="1787651947">
      <w:bodyDiv w:val="1"/>
      <w:marLeft w:val="0"/>
      <w:marRight w:val="0"/>
      <w:marTop w:val="0"/>
      <w:marBottom w:val="0"/>
      <w:divBdr>
        <w:top w:val="none" w:sz="0" w:space="0" w:color="auto"/>
        <w:left w:val="none" w:sz="0" w:space="0" w:color="auto"/>
        <w:bottom w:val="none" w:sz="0" w:space="0" w:color="auto"/>
        <w:right w:val="none" w:sz="0" w:space="0" w:color="auto"/>
      </w:divBdr>
    </w:div>
    <w:div w:id="2060976679">
      <w:bodyDiv w:val="1"/>
      <w:marLeft w:val="0"/>
      <w:marRight w:val="0"/>
      <w:marTop w:val="0"/>
      <w:marBottom w:val="0"/>
      <w:divBdr>
        <w:top w:val="none" w:sz="0" w:space="0" w:color="auto"/>
        <w:left w:val="none" w:sz="0" w:space="0" w:color="auto"/>
        <w:bottom w:val="none" w:sz="0" w:space="0" w:color="auto"/>
        <w:right w:val="none" w:sz="0" w:space="0" w:color="auto"/>
      </w:divBdr>
    </w:div>
    <w:div w:id="2130271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u-ia.org/en/mlk-day-iowa-events-2019.%20Read%20Bell%20Ch%2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quill@cornellcolleg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ornellcollege.edu/academic-support-andadvising/disabilities/documentation/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Misha Quill</dc:creator>
  <cp:lastModifiedBy>Misha Quill</cp:lastModifiedBy>
  <cp:revision>2</cp:revision>
  <cp:lastPrinted>2018-04-25T15:25:00Z</cp:lastPrinted>
  <dcterms:created xsi:type="dcterms:W3CDTF">2019-01-17T15:59:00Z</dcterms:created>
  <dcterms:modified xsi:type="dcterms:W3CDTF">2019-01-17T15:59:00Z</dcterms:modified>
</cp:coreProperties>
</file>