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69D" w:rsidRPr="00FB237B" w:rsidRDefault="00DD669D" w:rsidP="00FB237B">
      <w:pPr>
        <w:pStyle w:val="Title"/>
        <w:jc w:val="center"/>
        <w:rPr>
          <w:b/>
          <w:color w:val="auto"/>
          <w:sz w:val="28"/>
          <w:szCs w:val="28"/>
        </w:rPr>
      </w:pPr>
      <w:r w:rsidRPr="00FB237B">
        <w:rPr>
          <w:b/>
          <w:color w:val="auto"/>
          <w:sz w:val="28"/>
          <w:szCs w:val="28"/>
        </w:rPr>
        <w:t>ECB 210: Introduction to Financial Management</w:t>
      </w:r>
    </w:p>
    <w:p w:rsidR="009B2800" w:rsidRPr="00FB237B" w:rsidRDefault="00DD669D" w:rsidP="00FB237B">
      <w:pPr>
        <w:pStyle w:val="Title"/>
        <w:spacing w:after="0"/>
        <w:jc w:val="center"/>
        <w:rPr>
          <w:rFonts w:cs="Cambria"/>
          <w:sz w:val="28"/>
          <w:szCs w:val="28"/>
        </w:rPr>
      </w:pPr>
      <w:r w:rsidRPr="00FB237B">
        <w:rPr>
          <w:rFonts w:cs="Cambria"/>
          <w:sz w:val="28"/>
          <w:szCs w:val="28"/>
        </w:rPr>
        <w:t>October/November 2018(Block 3)</w:t>
      </w:r>
    </w:p>
    <w:p w:rsidR="000E5CAE" w:rsidRPr="000E5CAE" w:rsidRDefault="000E5CAE" w:rsidP="000E5CAE">
      <w:pPr>
        <w:spacing w:after="0"/>
        <w:rPr>
          <w:rFonts w:asciiTheme="majorHAnsi" w:hAnsiTheme="majorHAnsi"/>
          <w:sz w:val="24"/>
          <w:szCs w:val="24"/>
        </w:rPr>
      </w:pPr>
      <w:r w:rsidRPr="000E5CAE">
        <w:rPr>
          <w:rFonts w:asciiTheme="majorHAnsi" w:hAnsiTheme="majorHAnsi"/>
          <w:b/>
          <w:bCs/>
          <w:sz w:val="24"/>
          <w:szCs w:val="24"/>
        </w:rPr>
        <w:t xml:space="preserve">Instructor: </w:t>
      </w:r>
      <w:r w:rsidRPr="000E5CAE">
        <w:rPr>
          <w:rFonts w:asciiTheme="majorHAnsi" w:hAnsiTheme="majorHAnsi"/>
          <w:sz w:val="24"/>
          <w:szCs w:val="24"/>
        </w:rPr>
        <w:t>Elmira S. Namin</w:t>
      </w:r>
    </w:p>
    <w:p w:rsidR="000E5CAE" w:rsidRPr="000E5CAE" w:rsidRDefault="000E5CAE" w:rsidP="000E5CAE">
      <w:pPr>
        <w:spacing w:after="0"/>
        <w:rPr>
          <w:rFonts w:asciiTheme="majorHAnsi" w:hAnsiTheme="majorHAnsi"/>
          <w:sz w:val="24"/>
          <w:szCs w:val="24"/>
        </w:rPr>
      </w:pPr>
      <w:r w:rsidRPr="000E5CAE">
        <w:rPr>
          <w:rFonts w:asciiTheme="majorHAnsi" w:hAnsiTheme="majorHAnsi"/>
          <w:b/>
          <w:bCs/>
          <w:sz w:val="24"/>
          <w:szCs w:val="24"/>
        </w:rPr>
        <w:t xml:space="preserve">Office: </w:t>
      </w:r>
      <w:r w:rsidRPr="000E5CAE">
        <w:rPr>
          <w:rFonts w:asciiTheme="majorHAnsi" w:hAnsiTheme="majorHAnsi"/>
          <w:sz w:val="24"/>
          <w:szCs w:val="24"/>
        </w:rPr>
        <w:t>College Hall 202</w:t>
      </w:r>
    </w:p>
    <w:p w:rsidR="000E5CAE" w:rsidRPr="000E5CAE" w:rsidRDefault="000E5CAE" w:rsidP="000E5CAE">
      <w:pPr>
        <w:spacing w:after="0"/>
        <w:rPr>
          <w:rFonts w:asciiTheme="majorHAnsi" w:hAnsiTheme="majorHAnsi"/>
          <w:sz w:val="24"/>
          <w:szCs w:val="24"/>
        </w:rPr>
      </w:pPr>
      <w:r w:rsidRPr="000E5CAE">
        <w:rPr>
          <w:rFonts w:asciiTheme="majorHAnsi" w:hAnsiTheme="majorHAnsi"/>
          <w:b/>
          <w:bCs/>
          <w:sz w:val="24"/>
          <w:szCs w:val="24"/>
        </w:rPr>
        <w:t xml:space="preserve">Phone: </w:t>
      </w:r>
      <w:r w:rsidRPr="000E5CAE">
        <w:rPr>
          <w:rFonts w:asciiTheme="majorHAnsi" w:hAnsiTheme="majorHAnsi"/>
          <w:sz w:val="24"/>
          <w:szCs w:val="24"/>
        </w:rPr>
        <w:t>Office-x4325</w:t>
      </w:r>
    </w:p>
    <w:p w:rsidR="000E5CAE" w:rsidRPr="000E5CAE" w:rsidRDefault="000E5CAE" w:rsidP="000E5CAE">
      <w:pPr>
        <w:spacing w:after="0"/>
        <w:rPr>
          <w:rFonts w:asciiTheme="majorHAnsi" w:hAnsiTheme="majorHAnsi"/>
          <w:sz w:val="24"/>
          <w:szCs w:val="24"/>
        </w:rPr>
      </w:pPr>
      <w:r w:rsidRPr="000E5CAE">
        <w:rPr>
          <w:rFonts w:asciiTheme="majorHAnsi" w:hAnsiTheme="majorHAnsi"/>
          <w:b/>
          <w:bCs/>
          <w:sz w:val="24"/>
          <w:szCs w:val="24"/>
        </w:rPr>
        <w:t xml:space="preserve">Cell Phone: </w:t>
      </w:r>
      <w:r w:rsidRPr="000E5CAE">
        <w:rPr>
          <w:rFonts w:asciiTheme="majorHAnsi" w:hAnsiTheme="majorHAnsi"/>
          <w:sz w:val="24"/>
          <w:szCs w:val="24"/>
        </w:rPr>
        <w:t>(401)338-8681</w:t>
      </w:r>
    </w:p>
    <w:p w:rsidR="000E5CAE" w:rsidRPr="000E5CAE" w:rsidRDefault="000E5CAE" w:rsidP="000E5CAE">
      <w:pPr>
        <w:spacing w:after="0"/>
        <w:rPr>
          <w:rFonts w:asciiTheme="majorHAnsi" w:hAnsiTheme="majorHAnsi"/>
          <w:sz w:val="24"/>
          <w:szCs w:val="24"/>
        </w:rPr>
      </w:pPr>
      <w:r w:rsidRPr="000E5CAE">
        <w:rPr>
          <w:rFonts w:asciiTheme="majorHAnsi" w:hAnsiTheme="majorHAnsi"/>
          <w:b/>
          <w:bCs/>
          <w:sz w:val="24"/>
          <w:szCs w:val="24"/>
        </w:rPr>
        <w:t xml:space="preserve">E-mail: </w:t>
      </w:r>
      <w:r w:rsidRPr="000E5CAE">
        <w:rPr>
          <w:rFonts w:asciiTheme="majorHAnsi" w:hAnsiTheme="majorHAnsi"/>
          <w:sz w:val="24"/>
          <w:szCs w:val="24"/>
        </w:rPr>
        <w:t>EShekariNamin@cornellcollege.edu</w:t>
      </w:r>
    </w:p>
    <w:p w:rsidR="000E5CAE" w:rsidRPr="000E5CAE" w:rsidRDefault="000E5CAE" w:rsidP="000E5CAE">
      <w:pPr>
        <w:spacing w:after="0"/>
        <w:rPr>
          <w:rFonts w:asciiTheme="majorHAnsi" w:hAnsiTheme="majorHAnsi"/>
          <w:sz w:val="24"/>
          <w:szCs w:val="24"/>
        </w:rPr>
      </w:pPr>
      <w:r w:rsidRPr="000E5CAE">
        <w:rPr>
          <w:rFonts w:asciiTheme="majorHAnsi" w:hAnsiTheme="majorHAnsi"/>
          <w:b/>
          <w:bCs/>
          <w:sz w:val="24"/>
          <w:szCs w:val="24"/>
        </w:rPr>
        <w:t xml:space="preserve">Classroom: </w:t>
      </w:r>
      <w:r w:rsidRPr="000E5CAE">
        <w:rPr>
          <w:rFonts w:asciiTheme="majorHAnsi" w:hAnsiTheme="majorHAnsi"/>
          <w:sz w:val="24"/>
          <w:szCs w:val="24"/>
        </w:rPr>
        <w:t xml:space="preserve">College Hall </w:t>
      </w:r>
      <w:r>
        <w:rPr>
          <w:rFonts w:asciiTheme="majorHAnsi" w:hAnsiTheme="majorHAnsi"/>
          <w:sz w:val="24"/>
          <w:szCs w:val="24"/>
        </w:rPr>
        <w:t>118</w:t>
      </w:r>
    </w:p>
    <w:p w:rsidR="000E5CAE" w:rsidRPr="000E5CAE" w:rsidRDefault="000E5CAE" w:rsidP="000E5CAE">
      <w:pPr>
        <w:spacing w:after="0"/>
        <w:rPr>
          <w:rFonts w:asciiTheme="majorHAnsi" w:hAnsiTheme="majorHAnsi"/>
          <w:b/>
          <w:bCs/>
          <w:sz w:val="24"/>
          <w:szCs w:val="24"/>
        </w:rPr>
      </w:pPr>
      <w:r w:rsidRPr="000E5CAE">
        <w:rPr>
          <w:rFonts w:asciiTheme="majorHAnsi" w:hAnsiTheme="majorHAnsi"/>
          <w:b/>
          <w:bCs/>
          <w:sz w:val="24"/>
          <w:szCs w:val="24"/>
        </w:rPr>
        <w:t>Class Hours</w:t>
      </w:r>
      <w:r w:rsidR="00674BF3">
        <w:rPr>
          <w:rFonts w:asciiTheme="majorHAnsi" w:hAnsiTheme="majorHAnsi"/>
          <w:b/>
          <w:bCs/>
          <w:sz w:val="24"/>
          <w:szCs w:val="24"/>
        </w:rPr>
        <w:t>:</w:t>
      </w:r>
    </w:p>
    <w:p w:rsidR="000E5CAE" w:rsidRPr="000E5CAE" w:rsidRDefault="000E5CAE" w:rsidP="000E5CAE">
      <w:pPr>
        <w:spacing w:after="0"/>
        <w:jc w:val="center"/>
        <w:rPr>
          <w:rFonts w:asciiTheme="majorHAnsi" w:hAnsiTheme="majorHAnsi"/>
          <w:sz w:val="24"/>
          <w:szCs w:val="24"/>
        </w:rPr>
      </w:pPr>
      <w:r w:rsidRPr="000E5CAE">
        <w:rPr>
          <w:rFonts w:asciiTheme="majorHAnsi" w:hAnsiTheme="majorHAnsi"/>
          <w:bCs/>
          <w:sz w:val="24"/>
          <w:szCs w:val="24"/>
        </w:rPr>
        <w:t xml:space="preserve">Monday, Wednesday, </w:t>
      </w:r>
      <w:r>
        <w:rPr>
          <w:rFonts w:asciiTheme="majorHAnsi" w:hAnsiTheme="majorHAnsi"/>
          <w:bCs/>
          <w:sz w:val="24"/>
          <w:szCs w:val="24"/>
        </w:rPr>
        <w:t xml:space="preserve">Friday: </w:t>
      </w:r>
      <w:r w:rsidRPr="00674BF3">
        <w:rPr>
          <w:rFonts w:asciiTheme="majorHAnsi" w:hAnsiTheme="majorHAnsi"/>
          <w:b/>
          <w:bCs/>
          <w:sz w:val="24"/>
          <w:szCs w:val="24"/>
        </w:rPr>
        <w:t>9-12</w:t>
      </w:r>
    </w:p>
    <w:p w:rsidR="000E5CAE" w:rsidRPr="000E5CAE" w:rsidRDefault="000E5CAE" w:rsidP="000E5CAE">
      <w:pPr>
        <w:spacing w:after="0"/>
        <w:jc w:val="center"/>
        <w:rPr>
          <w:rFonts w:asciiTheme="majorHAnsi" w:hAnsiTheme="majorHAnsi"/>
          <w:sz w:val="24"/>
          <w:szCs w:val="24"/>
        </w:rPr>
      </w:pPr>
      <w:r w:rsidRPr="000E5CAE">
        <w:rPr>
          <w:rFonts w:asciiTheme="majorHAnsi" w:hAnsiTheme="majorHAnsi"/>
          <w:sz w:val="24"/>
          <w:szCs w:val="24"/>
        </w:rPr>
        <w:t>Tuesday</w:t>
      </w:r>
      <w:r>
        <w:rPr>
          <w:rFonts w:asciiTheme="majorHAnsi" w:hAnsiTheme="majorHAnsi"/>
          <w:sz w:val="24"/>
          <w:szCs w:val="24"/>
        </w:rPr>
        <w:t xml:space="preserve">, </w:t>
      </w:r>
      <w:r w:rsidRPr="000E5CAE">
        <w:rPr>
          <w:rFonts w:asciiTheme="majorHAnsi" w:hAnsiTheme="majorHAnsi"/>
          <w:sz w:val="24"/>
          <w:szCs w:val="24"/>
        </w:rPr>
        <w:t>Thursday</w:t>
      </w:r>
      <w:r>
        <w:rPr>
          <w:rFonts w:asciiTheme="majorHAnsi" w:hAnsiTheme="majorHAnsi"/>
          <w:sz w:val="24"/>
          <w:szCs w:val="24"/>
        </w:rPr>
        <w:t xml:space="preserve">: </w:t>
      </w:r>
      <w:r w:rsidRPr="00674BF3">
        <w:rPr>
          <w:rFonts w:asciiTheme="majorHAnsi" w:hAnsiTheme="majorHAnsi"/>
          <w:b/>
          <w:sz w:val="24"/>
          <w:szCs w:val="24"/>
        </w:rPr>
        <w:t>9-11 am and 1-2 pm</w:t>
      </w:r>
    </w:p>
    <w:p w:rsidR="00674BF3" w:rsidRDefault="000E5CAE" w:rsidP="00674BF3">
      <w:pPr>
        <w:spacing w:after="0"/>
        <w:rPr>
          <w:rFonts w:asciiTheme="majorHAnsi" w:hAnsiTheme="majorHAnsi"/>
          <w:b/>
          <w:bCs/>
          <w:sz w:val="24"/>
          <w:szCs w:val="24"/>
        </w:rPr>
      </w:pPr>
      <w:r w:rsidRPr="000E5CAE">
        <w:rPr>
          <w:rFonts w:asciiTheme="majorHAnsi" w:hAnsiTheme="majorHAnsi"/>
          <w:b/>
          <w:bCs/>
          <w:sz w:val="24"/>
          <w:szCs w:val="24"/>
        </w:rPr>
        <w:t>Office Hours</w:t>
      </w:r>
      <w:r w:rsidR="00674BF3">
        <w:rPr>
          <w:rFonts w:asciiTheme="majorHAnsi" w:hAnsiTheme="majorHAnsi"/>
          <w:b/>
          <w:bCs/>
          <w:sz w:val="24"/>
          <w:szCs w:val="24"/>
        </w:rPr>
        <w:t xml:space="preserve">: </w:t>
      </w:r>
    </w:p>
    <w:p w:rsidR="000E5CAE" w:rsidRPr="00674BF3" w:rsidRDefault="003442FF" w:rsidP="00674BF3">
      <w:pPr>
        <w:spacing w:after="0"/>
        <w:jc w:val="center"/>
        <w:rPr>
          <w:rFonts w:asciiTheme="majorHAnsi" w:hAnsiTheme="majorHAnsi"/>
          <w:bCs/>
          <w:sz w:val="24"/>
          <w:szCs w:val="24"/>
        </w:rPr>
      </w:pPr>
      <w:r w:rsidRPr="000E5CAE">
        <w:rPr>
          <w:rFonts w:asciiTheme="majorHAnsi" w:hAnsiTheme="majorHAnsi"/>
          <w:bCs/>
          <w:sz w:val="24"/>
          <w:szCs w:val="24"/>
        </w:rPr>
        <w:t xml:space="preserve">Monday, Wednesday, </w:t>
      </w:r>
      <w:r>
        <w:rPr>
          <w:rFonts w:asciiTheme="majorHAnsi" w:hAnsiTheme="majorHAnsi"/>
          <w:bCs/>
          <w:sz w:val="24"/>
          <w:szCs w:val="24"/>
        </w:rPr>
        <w:t>Friday</w:t>
      </w:r>
      <w:r>
        <w:rPr>
          <w:rFonts w:asciiTheme="majorHAnsi" w:hAnsiTheme="majorHAnsi"/>
          <w:bCs/>
          <w:sz w:val="24"/>
          <w:szCs w:val="24"/>
        </w:rPr>
        <w:t>:</w:t>
      </w:r>
      <w:r w:rsidR="00674BF3" w:rsidRPr="00674BF3">
        <w:rPr>
          <w:rFonts w:asciiTheme="majorHAnsi" w:hAnsiTheme="majorHAnsi"/>
          <w:bCs/>
          <w:sz w:val="24"/>
          <w:szCs w:val="24"/>
        </w:rPr>
        <w:t xml:space="preserve"> </w:t>
      </w:r>
      <w:r w:rsidRPr="00674BF3">
        <w:rPr>
          <w:rFonts w:asciiTheme="majorHAnsi" w:hAnsiTheme="majorHAnsi"/>
          <w:b/>
          <w:sz w:val="24"/>
          <w:szCs w:val="24"/>
        </w:rPr>
        <w:t>1-2 pm</w:t>
      </w:r>
      <w:r w:rsidRPr="00674BF3">
        <w:rPr>
          <w:rFonts w:asciiTheme="majorHAnsi" w:hAnsiTheme="majorHAnsi"/>
          <w:bCs/>
          <w:sz w:val="24"/>
          <w:szCs w:val="24"/>
        </w:rPr>
        <w:t xml:space="preserve"> </w:t>
      </w:r>
      <w:r w:rsidR="00674BF3" w:rsidRPr="00674BF3">
        <w:rPr>
          <w:rFonts w:asciiTheme="majorHAnsi" w:hAnsiTheme="majorHAnsi"/>
          <w:bCs/>
          <w:sz w:val="24"/>
          <w:szCs w:val="24"/>
        </w:rPr>
        <w:t>or by appointment</w:t>
      </w:r>
    </w:p>
    <w:p w:rsidR="000E5CAE" w:rsidRDefault="000E5CAE" w:rsidP="00D15B31">
      <w:pPr>
        <w:pStyle w:val="Title"/>
        <w:spacing w:after="0"/>
        <w:rPr>
          <w:color w:val="auto"/>
          <w:sz w:val="24"/>
          <w:szCs w:val="24"/>
        </w:rPr>
      </w:pPr>
      <w:r w:rsidRPr="00407A3E">
        <w:rPr>
          <w:b/>
          <w:color w:val="auto"/>
          <w:sz w:val="24"/>
          <w:szCs w:val="24"/>
        </w:rPr>
        <w:t>Prerequisites:</w:t>
      </w:r>
      <w:r w:rsidRPr="00407A3E">
        <w:rPr>
          <w:color w:val="auto"/>
          <w:sz w:val="24"/>
          <w:szCs w:val="24"/>
        </w:rPr>
        <w:t xml:space="preserve"> ECB 151</w:t>
      </w:r>
    </w:p>
    <w:p w:rsidR="00D15B31" w:rsidRPr="00D15B31" w:rsidRDefault="00D15B31" w:rsidP="00D15B31">
      <w:pPr>
        <w:autoSpaceDE w:val="0"/>
        <w:autoSpaceDN w:val="0"/>
        <w:adjustRightInd w:val="0"/>
        <w:spacing w:before="240" w:line="240" w:lineRule="auto"/>
        <w:rPr>
          <w:rFonts w:asciiTheme="majorHAnsi" w:hAnsiTheme="majorHAnsi" w:cs="Cambria,Bold"/>
          <w:b/>
          <w:bCs/>
          <w:sz w:val="28"/>
          <w:szCs w:val="28"/>
        </w:rPr>
      </w:pPr>
      <w:r w:rsidRPr="00D15B31">
        <w:rPr>
          <w:rFonts w:asciiTheme="majorHAnsi" w:hAnsiTheme="majorHAnsi" w:cs="Cambria,Bold"/>
          <w:b/>
          <w:bCs/>
          <w:sz w:val="28"/>
          <w:szCs w:val="28"/>
        </w:rPr>
        <w:t>Course Overview and Objectives</w:t>
      </w:r>
    </w:p>
    <w:p w:rsidR="00D15B31" w:rsidRPr="00D15B31" w:rsidRDefault="00D15B31" w:rsidP="00D15B31">
      <w:pPr>
        <w:autoSpaceDE w:val="0"/>
        <w:autoSpaceDN w:val="0"/>
        <w:adjustRightInd w:val="0"/>
        <w:spacing w:after="0" w:line="240" w:lineRule="auto"/>
        <w:rPr>
          <w:rFonts w:asciiTheme="majorHAnsi" w:hAnsiTheme="majorHAnsi" w:cs="Times New Roman"/>
          <w:sz w:val="24"/>
          <w:szCs w:val="24"/>
        </w:rPr>
      </w:pPr>
      <w:r w:rsidRPr="00D15B31">
        <w:rPr>
          <w:rFonts w:asciiTheme="majorHAnsi" w:hAnsiTheme="majorHAnsi" w:cs="Times New Roman"/>
          <w:sz w:val="24"/>
          <w:szCs w:val="24"/>
        </w:rPr>
        <w:t>This course provides a basic understanding of business finance fro</w:t>
      </w:r>
      <w:r>
        <w:rPr>
          <w:rFonts w:asciiTheme="majorHAnsi" w:hAnsiTheme="majorHAnsi" w:cs="Times New Roman"/>
          <w:sz w:val="24"/>
          <w:szCs w:val="24"/>
        </w:rPr>
        <w:t xml:space="preserve">m the company's perspective. </w:t>
      </w:r>
      <w:r w:rsidRPr="00D15B31">
        <w:rPr>
          <w:rFonts w:asciiTheme="majorHAnsi" w:hAnsiTheme="majorHAnsi" w:cs="Times New Roman"/>
          <w:sz w:val="24"/>
          <w:szCs w:val="24"/>
        </w:rPr>
        <w:t>The primary objective of this course is to introduce basic financi</w:t>
      </w:r>
      <w:r>
        <w:rPr>
          <w:rFonts w:asciiTheme="majorHAnsi" w:hAnsiTheme="majorHAnsi" w:cs="Times New Roman"/>
          <w:sz w:val="24"/>
          <w:szCs w:val="24"/>
        </w:rPr>
        <w:t xml:space="preserve">al concepts and decision-making </w:t>
      </w:r>
      <w:r w:rsidRPr="00D15B31">
        <w:rPr>
          <w:rFonts w:asciiTheme="majorHAnsi" w:hAnsiTheme="majorHAnsi" w:cs="Times New Roman"/>
          <w:sz w:val="24"/>
          <w:szCs w:val="24"/>
        </w:rPr>
        <w:t>techniques, and applications in financing and investm</w:t>
      </w:r>
      <w:r>
        <w:rPr>
          <w:rFonts w:asciiTheme="majorHAnsi" w:hAnsiTheme="majorHAnsi" w:cs="Times New Roman"/>
          <w:sz w:val="24"/>
          <w:szCs w:val="24"/>
        </w:rPr>
        <w:t xml:space="preserve">ent decisions in a corporation. </w:t>
      </w:r>
      <w:r w:rsidRPr="00D15B31">
        <w:rPr>
          <w:rFonts w:asciiTheme="majorHAnsi" w:hAnsiTheme="majorHAnsi" w:cs="Times New Roman"/>
          <w:sz w:val="24"/>
          <w:szCs w:val="24"/>
        </w:rPr>
        <w:t xml:space="preserve">We will </w:t>
      </w:r>
      <w:r>
        <w:rPr>
          <w:rFonts w:asciiTheme="majorHAnsi" w:hAnsiTheme="majorHAnsi" w:cs="Times New Roman"/>
          <w:sz w:val="24"/>
          <w:szCs w:val="24"/>
        </w:rPr>
        <w:t>cover</w:t>
      </w:r>
      <w:r w:rsidRPr="00D15B31">
        <w:rPr>
          <w:rFonts w:asciiTheme="majorHAnsi" w:hAnsiTheme="majorHAnsi" w:cs="Times New Roman"/>
          <w:sz w:val="24"/>
          <w:szCs w:val="24"/>
        </w:rPr>
        <w:t xml:space="preserve"> two major areas of corporate finance: corporat</w:t>
      </w:r>
      <w:r>
        <w:rPr>
          <w:rFonts w:asciiTheme="majorHAnsi" w:hAnsiTheme="majorHAnsi" w:cs="Times New Roman"/>
          <w:sz w:val="24"/>
          <w:szCs w:val="24"/>
        </w:rPr>
        <w:t xml:space="preserve">e investing (capital budgeting) </w:t>
      </w:r>
      <w:r w:rsidRPr="00D15B31">
        <w:rPr>
          <w:rFonts w:asciiTheme="majorHAnsi" w:hAnsiTheme="majorHAnsi" w:cs="Times New Roman"/>
          <w:sz w:val="24"/>
          <w:szCs w:val="24"/>
        </w:rPr>
        <w:t>and financing (capital structure) activities. The specific objectives are:</w:t>
      </w:r>
    </w:p>
    <w:p w:rsidR="00D15B31" w:rsidRPr="00D15B31" w:rsidRDefault="00D15B31" w:rsidP="00D15B31">
      <w:pPr>
        <w:pStyle w:val="ListParagraph"/>
        <w:numPr>
          <w:ilvl w:val="0"/>
          <w:numId w:val="1"/>
        </w:numPr>
        <w:autoSpaceDE w:val="0"/>
        <w:autoSpaceDN w:val="0"/>
        <w:adjustRightInd w:val="0"/>
        <w:spacing w:after="0" w:line="240" w:lineRule="auto"/>
        <w:rPr>
          <w:rFonts w:asciiTheme="majorHAnsi" w:hAnsiTheme="majorHAnsi" w:cs="Times New Roman"/>
          <w:sz w:val="24"/>
          <w:szCs w:val="24"/>
        </w:rPr>
      </w:pPr>
      <w:r w:rsidRPr="00D15B31">
        <w:rPr>
          <w:rFonts w:asciiTheme="majorHAnsi" w:hAnsiTheme="majorHAnsi" w:cs="Times New Roman"/>
          <w:sz w:val="24"/>
          <w:szCs w:val="24"/>
        </w:rPr>
        <w:t>Enhance the understanding of four major financial statements.</w:t>
      </w:r>
    </w:p>
    <w:p w:rsidR="00D15B31" w:rsidRPr="00D15B31" w:rsidRDefault="00D15B31" w:rsidP="00D15B31">
      <w:pPr>
        <w:pStyle w:val="ListParagraph"/>
        <w:numPr>
          <w:ilvl w:val="0"/>
          <w:numId w:val="1"/>
        </w:numPr>
        <w:autoSpaceDE w:val="0"/>
        <w:autoSpaceDN w:val="0"/>
        <w:adjustRightInd w:val="0"/>
        <w:spacing w:after="0" w:line="240" w:lineRule="auto"/>
        <w:rPr>
          <w:rFonts w:asciiTheme="majorHAnsi" w:hAnsiTheme="majorHAnsi" w:cs="Times New Roman"/>
          <w:sz w:val="24"/>
          <w:szCs w:val="24"/>
        </w:rPr>
      </w:pPr>
      <w:r w:rsidRPr="00D15B31">
        <w:rPr>
          <w:rFonts w:asciiTheme="majorHAnsi" w:hAnsiTheme="majorHAnsi" w:cs="Times New Roman"/>
          <w:sz w:val="24"/>
          <w:szCs w:val="24"/>
        </w:rPr>
        <w:t>Introduce/Review Time Value of Money concept and its applications, including valuation</w:t>
      </w:r>
      <w:r>
        <w:rPr>
          <w:rFonts w:asciiTheme="majorHAnsi" w:hAnsiTheme="majorHAnsi" w:cs="Times New Roman"/>
          <w:sz w:val="24"/>
          <w:szCs w:val="24"/>
        </w:rPr>
        <w:t xml:space="preserve"> </w:t>
      </w:r>
      <w:r w:rsidRPr="00D15B31">
        <w:rPr>
          <w:rFonts w:asciiTheme="majorHAnsi" w:hAnsiTheme="majorHAnsi" w:cs="Times New Roman"/>
          <w:sz w:val="24"/>
          <w:szCs w:val="24"/>
        </w:rPr>
        <w:t>and capital budgeting. This is one of the most important tools in finance.</w:t>
      </w:r>
    </w:p>
    <w:p w:rsidR="00D15B31" w:rsidRPr="00D15B31" w:rsidRDefault="00D15B31" w:rsidP="00D15B31">
      <w:pPr>
        <w:pStyle w:val="ListParagraph"/>
        <w:numPr>
          <w:ilvl w:val="0"/>
          <w:numId w:val="1"/>
        </w:numPr>
        <w:autoSpaceDE w:val="0"/>
        <w:autoSpaceDN w:val="0"/>
        <w:adjustRightInd w:val="0"/>
        <w:spacing w:after="0" w:line="240" w:lineRule="auto"/>
        <w:rPr>
          <w:rFonts w:asciiTheme="majorHAnsi" w:hAnsiTheme="majorHAnsi" w:cs="Times New Roman"/>
          <w:sz w:val="24"/>
          <w:szCs w:val="24"/>
        </w:rPr>
      </w:pPr>
      <w:r w:rsidRPr="00D15B31">
        <w:rPr>
          <w:rFonts w:asciiTheme="majorHAnsi" w:hAnsiTheme="majorHAnsi" w:cs="Times New Roman"/>
          <w:sz w:val="24"/>
          <w:szCs w:val="24"/>
        </w:rPr>
        <w:t>Understand the Law of One Price concept and NPV decision rule. It is the most</w:t>
      </w:r>
      <w:r>
        <w:rPr>
          <w:rFonts w:asciiTheme="majorHAnsi" w:hAnsiTheme="majorHAnsi" w:cs="Times New Roman"/>
          <w:sz w:val="24"/>
          <w:szCs w:val="24"/>
        </w:rPr>
        <w:t xml:space="preserve"> </w:t>
      </w:r>
      <w:r w:rsidRPr="00D15B31">
        <w:rPr>
          <w:rFonts w:asciiTheme="majorHAnsi" w:hAnsiTheme="majorHAnsi" w:cs="Times New Roman"/>
          <w:sz w:val="24"/>
          <w:szCs w:val="24"/>
        </w:rPr>
        <w:t>fundamental principle in finance.</w:t>
      </w:r>
    </w:p>
    <w:p w:rsidR="00D15B31" w:rsidRPr="00D15B31" w:rsidRDefault="00D15B31" w:rsidP="00D15B31">
      <w:pPr>
        <w:pStyle w:val="ListParagraph"/>
        <w:numPr>
          <w:ilvl w:val="0"/>
          <w:numId w:val="1"/>
        </w:numPr>
        <w:autoSpaceDE w:val="0"/>
        <w:autoSpaceDN w:val="0"/>
        <w:adjustRightInd w:val="0"/>
        <w:spacing w:after="0" w:line="240" w:lineRule="auto"/>
        <w:rPr>
          <w:rFonts w:asciiTheme="majorHAnsi" w:hAnsiTheme="majorHAnsi" w:cs="Times New Roman"/>
          <w:sz w:val="24"/>
          <w:szCs w:val="24"/>
        </w:rPr>
      </w:pPr>
      <w:r w:rsidRPr="00D15B31">
        <w:rPr>
          <w:rFonts w:asciiTheme="majorHAnsi" w:hAnsiTheme="majorHAnsi" w:cs="Times New Roman"/>
          <w:sz w:val="24"/>
          <w:szCs w:val="24"/>
        </w:rPr>
        <w:t>Develop skills that allow you to assess a corporation’s cost of capital, both for debt and</w:t>
      </w:r>
      <w:r>
        <w:rPr>
          <w:rFonts w:asciiTheme="majorHAnsi" w:hAnsiTheme="majorHAnsi" w:cs="Times New Roman"/>
          <w:sz w:val="24"/>
          <w:szCs w:val="24"/>
        </w:rPr>
        <w:t xml:space="preserve"> </w:t>
      </w:r>
      <w:r w:rsidRPr="00D15B31">
        <w:rPr>
          <w:rFonts w:asciiTheme="majorHAnsi" w:hAnsiTheme="majorHAnsi" w:cs="Times New Roman"/>
          <w:sz w:val="24"/>
          <w:szCs w:val="24"/>
        </w:rPr>
        <w:t>for equity.</w:t>
      </w:r>
    </w:p>
    <w:p w:rsidR="00D15B31" w:rsidRPr="00D15B31" w:rsidRDefault="00D15B31" w:rsidP="00D15B31">
      <w:pPr>
        <w:pStyle w:val="ListParagraph"/>
        <w:numPr>
          <w:ilvl w:val="0"/>
          <w:numId w:val="1"/>
        </w:numPr>
        <w:autoSpaceDE w:val="0"/>
        <w:autoSpaceDN w:val="0"/>
        <w:adjustRightInd w:val="0"/>
        <w:spacing w:after="0" w:line="240" w:lineRule="auto"/>
        <w:rPr>
          <w:rFonts w:asciiTheme="majorHAnsi" w:hAnsiTheme="majorHAnsi" w:cs="Times New Roman"/>
          <w:sz w:val="24"/>
          <w:szCs w:val="24"/>
        </w:rPr>
      </w:pPr>
      <w:r w:rsidRPr="00D15B31">
        <w:rPr>
          <w:rFonts w:asciiTheme="majorHAnsi" w:hAnsiTheme="majorHAnsi" w:cs="Times New Roman"/>
          <w:sz w:val="24"/>
          <w:szCs w:val="24"/>
        </w:rPr>
        <w:t>Introduce the fundamentals of capital budgeting (investing) and capital structure</w:t>
      </w:r>
      <w:r w:rsidR="002F2144">
        <w:rPr>
          <w:rFonts w:asciiTheme="majorHAnsi" w:hAnsiTheme="majorHAnsi" w:cs="Times New Roman"/>
          <w:sz w:val="24"/>
          <w:szCs w:val="24"/>
        </w:rPr>
        <w:t xml:space="preserve"> </w:t>
      </w:r>
      <w:r w:rsidRPr="00D15B31">
        <w:rPr>
          <w:rFonts w:asciiTheme="majorHAnsi" w:hAnsiTheme="majorHAnsi" w:cs="Times New Roman"/>
          <w:sz w:val="24"/>
          <w:szCs w:val="24"/>
        </w:rPr>
        <w:t>(financing).</w:t>
      </w:r>
    </w:p>
    <w:p w:rsidR="00D15B31" w:rsidRPr="00D15B31" w:rsidRDefault="00D15B31" w:rsidP="002F2144">
      <w:pPr>
        <w:pStyle w:val="ListParagraph"/>
        <w:numPr>
          <w:ilvl w:val="0"/>
          <w:numId w:val="1"/>
        </w:numPr>
        <w:autoSpaceDE w:val="0"/>
        <w:autoSpaceDN w:val="0"/>
        <w:adjustRightInd w:val="0"/>
        <w:spacing w:line="240" w:lineRule="auto"/>
        <w:rPr>
          <w:rFonts w:asciiTheme="majorHAnsi" w:hAnsiTheme="majorHAnsi" w:cs="Times New Roman"/>
          <w:sz w:val="24"/>
          <w:szCs w:val="24"/>
        </w:rPr>
      </w:pPr>
      <w:r w:rsidRPr="00D15B31">
        <w:rPr>
          <w:rFonts w:asciiTheme="majorHAnsi" w:hAnsiTheme="majorHAnsi" w:cs="Times New Roman"/>
          <w:sz w:val="24"/>
          <w:szCs w:val="24"/>
        </w:rPr>
        <w:t>Learn the method of policy-making: beginning from the perfect market, and then</w:t>
      </w:r>
      <w:r>
        <w:rPr>
          <w:rFonts w:asciiTheme="majorHAnsi" w:hAnsiTheme="majorHAnsi" w:cs="Times New Roman"/>
          <w:sz w:val="24"/>
          <w:szCs w:val="24"/>
        </w:rPr>
        <w:t xml:space="preserve"> </w:t>
      </w:r>
      <w:r w:rsidRPr="00D15B31">
        <w:rPr>
          <w:rFonts w:asciiTheme="majorHAnsi" w:hAnsiTheme="majorHAnsi" w:cs="Times New Roman"/>
          <w:sz w:val="24"/>
          <w:szCs w:val="24"/>
        </w:rPr>
        <w:t>considering the impacts of different market frictions.</w:t>
      </w:r>
    </w:p>
    <w:p w:rsidR="00D15B31" w:rsidRDefault="00D15B31" w:rsidP="002F2144">
      <w:pPr>
        <w:autoSpaceDE w:val="0"/>
        <w:autoSpaceDN w:val="0"/>
        <w:adjustRightInd w:val="0"/>
        <w:spacing w:after="0" w:line="240" w:lineRule="auto"/>
        <w:rPr>
          <w:rFonts w:asciiTheme="majorHAnsi" w:hAnsiTheme="majorHAnsi" w:cs="Times New Roman"/>
          <w:i/>
          <w:iCs/>
          <w:sz w:val="24"/>
          <w:szCs w:val="24"/>
        </w:rPr>
      </w:pPr>
      <w:r w:rsidRPr="00D15B31">
        <w:rPr>
          <w:rFonts w:asciiTheme="majorHAnsi" w:hAnsiTheme="majorHAnsi" w:cs="Times New Roman"/>
          <w:i/>
          <w:iCs/>
          <w:sz w:val="24"/>
          <w:szCs w:val="24"/>
        </w:rPr>
        <w:t>This course supports the Educational Priorities and Outcomes o</w:t>
      </w:r>
      <w:r w:rsidR="002F2144">
        <w:rPr>
          <w:rFonts w:asciiTheme="majorHAnsi" w:hAnsiTheme="majorHAnsi" w:cs="Times New Roman"/>
          <w:i/>
          <w:iCs/>
          <w:sz w:val="24"/>
          <w:szCs w:val="24"/>
        </w:rPr>
        <w:t xml:space="preserve">f Cornell College with emphases </w:t>
      </w:r>
      <w:r w:rsidRPr="00D15B31">
        <w:rPr>
          <w:rFonts w:asciiTheme="majorHAnsi" w:hAnsiTheme="majorHAnsi" w:cs="Times New Roman"/>
          <w:i/>
          <w:iCs/>
          <w:sz w:val="24"/>
          <w:szCs w:val="24"/>
        </w:rPr>
        <w:t xml:space="preserve">on knowledge, reasoning, </w:t>
      </w:r>
      <w:r w:rsidR="002F2144">
        <w:rPr>
          <w:rFonts w:asciiTheme="majorHAnsi" w:hAnsiTheme="majorHAnsi" w:cs="Times New Roman"/>
          <w:i/>
          <w:iCs/>
          <w:sz w:val="24"/>
          <w:szCs w:val="24"/>
        </w:rPr>
        <w:t xml:space="preserve">inquiry </w:t>
      </w:r>
      <w:r w:rsidRPr="00D15B31">
        <w:rPr>
          <w:rFonts w:asciiTheme="majorHAnsi" w:hAnsiTheme="majorHAnsi" w:cs="Times New Roman"/>
          <w:i/>
          <w:iCs/>
          <w:sz w:val="24"/>
          <w:szCs w:val="24"/>
        </w:rPr>
        <w:t>and communication.</w:t>
      </w:r>
    </w:p>
    <w:p w:rsidR="00C70A16" w:rsidRDefault="00C70A16" w:rsidP="002F2144">
      <w:pPr>
        <w:autoSpaceDE w:val="0"/>
        <w:autoSpaceDN w:val="0"/>
        <w:adjustRightInd w:val="0"/>
        <w:spacing w:after="0" w:line="240" w:lineRule="auto"/>
        <w:rPr>
          <w:rFonts w:asciiTheme="majorHAnsi" w:hAnsiTheme="majorHAnsi" w:cs="Times New Roman"/>
          <w:i/>
          <w:iCs/>
          <w:sz w:val="24"/>
          <w:szCs w:val="24"/>
        </w:rPr>
      </w:pPr>
    </w:p>
    <w:p w:rsidR="00F0226E" w:rsidRPr="00F0226E" w:rsidRDefault="00C70A16" w:rsidP="00D25B53">
      <w:pPr>
        <w:autoSpaceDE w:val="0"/>
        <w:autoSpaceDN w:val="0"/>
        <w:adjustRightInd w:val="0"/>
        <w:spacing w:line="240" w:lineRule="auto"/>
        <w:rPr>
          <w:rFonts w:asciiTheme="majorHAnsi" w:hAnsiTheme="majorHAnsi" w:cs="Cambria,Bold"/>
          <w:b/>
          <w:bCs/>
          <w:color w:val="000000"/>
          <w:sz w:val="28"/>
          <w:szCs w:val="28"/>
        </w:rPr>
      </w:pPr>
      <w:r w:rsidRPr="00F0226E">
        <w:rPr>
          <w:rFonts w:asciiTheme="majorHAnsi" w:hAnsiTheme="majorHAnsi" w:cs="Cambria,Bold"/>
          <w:b/>
          <w:bCs/>
          <w:color w:val="000000"/>
          <w:sz w:val="28"/>
          <w:szCs w:val="28"/>
        </w:rPr>
        <w:t>Course Material</w:t>
      </w:r>
    </w:p>
    <w:p w:rsidR="00C70A16" w:rsidRPr="00F0226E" w:rsidRDefault="00C70A16" w:rsidP="00C70A16">
      <w:pPr>
        <w:autoSpaceDE w:val="0"/>
        <w:autoSpaceDN w:val="0"/>
        <w:adjustRightInd w:val="0"/>
        <w:spacing w:after="0" w:line="240" w:lineRule="auto"/>
        <w:rPr>
          <w:rFonts w:asciiTheme="majorHAnsi" w:hAnsiTheme="majorHAnsi" w:cs="Cambria,Bold"/>
          <w:b/>
          <w:bCs/>
          <w:color w:val="FF0000"/>
          <w:sz w:val="24"/>
          <w:szCs w:val="24"/>
          <w:u w:val="single"/>
        </w:rPr>
      </w:pPr>
      <w:r w:rsidRPr="00F0226E">
        <w:rPr>
          <w:rFonts w:asciiTheme="majorHAnsi" w:hAnsiTheme="majorHAnsi" w:cs="Cambria,Bold"/>
          <w:b/>
          <w:bCs/>
          <w:color w:val="FF0000"/>
          <w:sz w:val="24"/>
          <w:szCs w:val="24"/>
          <w:u w:val="single"/>
        </w:rPr>
        <w:t>Required Text:</w:t>
      </w:r>
    </w:p>
    <w:p w:rsidR="00AA0BA5" w:rsidRPr="00AA0BA5" w:rsidRDefault="00C70A16" w:rsidP="00AA0BA5">
      <w:pPr>
        <w:autoSpaceDE w:val="0"/>
        <w:autoSpaceDN w:val="0"/>
        <w:adjustRightInd w:val="0"/>
        <w:spacing w:after="0" w:line="240" w:lineRule="auto"/>
        <w:rPr>
          <w:rFonts w:asciiTheme="majorHAnsi" w:hAnsiTheme="majorHAnsi" w:cs="Times New Roman"/>
          <w:color w:val="000000"/>
          <w:sz w:val="24"/>
          <w:szCs w:val="24"/>
        </w:rPr>
      </w:pPr>
      <w:r w:rsidRPr="00AA0BA5">
        <w:rPr>
          <w:rFonts w:asciiTheme="majorHAnsi" w:hAnsiTheme="majorHAnsi" w:cs="Times New Roman"/>
          <w:b/>
          <w:bCs/>
          <w:color w:val="000000"/>
          <w:sz w:val="24"/>
          <w:szCs w:val="24"/>
        </w:rPr>
        <w:t xml:space="preserve">Fundamentals of Corporate Finance </w:t>
      </w:r>
      <w:r w:rsidRPr="00AA0BA5">
        <w:rPr>
          <w:rFonts w:asciiTheme="majorHAnsi" w:hAnsiTheme="majorHAnsi" w:cs="Times New Roman"/>
          <w:color w:val="000000"/>
          <w:sz w:val="24"/>
          <w:szCs w:val="24"/>
        </w:rPr>
        <w:t>(3rd edition), by Jonathan Berk &amp; Peter DeMarzo &amp;</w:t>
      </w:r>
      <w:r w:rsidR="00AA0BA5" w:rsidRPr="00AA0BA5">
        <w:rPr>
          <w:rFonts w:asciiTheme="majorHAnsi" w:hAnsiTheme="majorHAnsi" w:cs="Times New Roman"/>
          <w:color w:val="000000"/>
          <w:sz w:val="24"/>
          <w:szCs w:val="24"/>
        </w:rPr>
        <w:t xml:space="preserve"> </w:t>
      </w:r>
      <w:r w:rsidRPr="00AA0BA5">
        <w:rPr>
          <w:rFonts w:asciiTheme="majorHAnsi" w:hAnsiTheme="majorHAnsi" w:cs="Times New Roman"/>
          <w:color w:val="000000"/>
          <w:sz w:val="24"/>
          <w:szCs w:val="24"/>
        </w:rPr>
        <w:t>Jarrad Harford, Prentice Hall, (ISBN: 013350767X). It is available at the College Bookstore.</w:t>
      </w:r>
      <w:r w:rsidR="00AA0BA5" w:rsidRPr="00AA0BA5">
        <w:rPr>
          <w:rFonts w:ascii="Symbol" w:hAnsi="Symbol" w:cs="Symbol"/>
          <w:color w:val="000000"/>
          <w:sz w:val="23"/>
          <w:szCs w:val="23"/>
        </w:rPr>
        <w:t></w:t>
      </w:r>
    </w:p>
    <w:p w:rsidR="00AA0BA5" w:rsidRPr="00AA0BA5" w:rsidRDefault="00AA0BA5" w:rsidP="00AA0BA5">
      <w:pPr>
        <w:pStyle w:val="ListParagraph"/>
        <w:numPr>
          <w:ilvl w:val="0"/>
          <w:numId w:val="2"/>
        </w:numPr>
        <w:autoSpaceDE w:val="0"/>
        <w:autoSpaceDN w:val="0"/>
        <w:adjustRightInd w:val="0"/>
        <w:spacing w:after="0" w:line="240" w:lineRule="auto"/>
        <w:rPr>
          <w:rFonts w:asciiTheme="majorHAnsi" w:hAnsiTheme="majorHAnsi" w:cs="Cambria"/>
          <w:color w:val="000000"/>
          <w:sz w:val="24"/>
          <w:szCs w:val="24"/>
        </w:rPr>
      </w:pPr>
      <w:r w:rsidRPr="00AA0BA5">
        <w:rPr>
          <w:rFonts w:asciiTheme="majorHAnsi" w:hAnsiTheme="majorHAnsi" w:cs="Cambria,Bold"/>
          <w:b/>
          <w:bCs/>
          <w:color w:val="000000"/>
          <w:sz w:val="24"/>
          <w:szCs w:val="24"/>
        </w:rPr>
        <w:lastRenderedPageBreak/>
        <w:t xml:space="preserve">Harvard Case Studies: </w:t>
      </w:r>
      <w:r w:rsidRPr="0010016D">
        <w:rPr>
          <w:rFonts w:asciiTheme="majorHAnsi" w:hAnsiTheme="majorHAnsi" w:cs="Cambria,Italic"/>
          <w:iCs/>
          <w:color w:val="0000FF"/>
          <w:sz w:val="24"/>
          <w:szCs w:val="24"/>
        </w:rPr>
        <w:t>https://cb.hbsp.harvard.edu/cbmp/pages/content/cases</w:t>
      </w:r>
      <w:r w:rsidRPr="00AA0BA5">
        <w:rPr>
          <w:rFonts w:asciiTheme="majorHAnsi" w:hAnsiTheme="majorHAnsi" w:cs="Cambria,Italic"/>
          <w:i/>
          <w:iCs/>
          <w:color w:val="0000FF"/>
          <w:sz w:val="24"/>
          <w:szCs w:val="24"/>
        </w:rPr>
        <w:t xml:space="preserve"> </w:t>
      </w:r>
      <w:r w:rsidRPr="00AA0BA5">
        <w:rPr>
          <w:rFonts w:asciiTheme="majorHAnsi" w:hAnsiTheme="majorHAnsi" w:cs="Cambria"/>
          <w:color w:val="000000"/>
          <w:sz w:val="24"/>
          <w:szCs w:val="24"/>
        </w:rPr>
        <w:t>(also</w:t>
      </w:r>
      <w:r>
        <w:rPr>
          <w:rFonts w:asciiTheme="majorHAnsi" w:hAnsiTheme="majorHAnsi" w:cs="Cambria"/>
          <w:color w:val="000000"/>
          <w:sz w:val="24"/>
          <w:szCs w:val="24"/>
        </w:rPr>
        <w:t xml:space="preserve"> </w:t>
      </w:r>
      <w:r w:rsidRPr="00AA0BA5">
        <w:rPr>
          <w:rFonts w:asciiTheme="majorHAnsi" w:hAnsiTheme="majorHAnsi" w:cs="Cambria"/>
          <w:color w:val="000000"/>
          <w:sz w:val="24"/>
          <w:szCs w:val="24"/>
        </w:rPr>
        <w:t>see “case study” on the next page)</w:t>
      </w:r>
    </w:p>
    <w:p w:rsidR="00AA0BA5" w:rsidRPr="00AA0BA5" w:rsidRDefault="00AA0BA5" w:rsidP="00AA0BA5">
      <w:pPr>
        <w:pStyle w:val="ListParagraph"/>
        <w:numPr>
          <w:ilvl w:val="0"/>
          <w:numId w:val="2"/>
        </w:numPr>
        <w:autoSpaceDE w:val="0"/>
        <w:autoSpaceDN w:val="0"/>
        <w:adjustRightInd w:val="0"/>
        <w:spacing w:after="0" w:line="240" w:lineRule="auto"/>
        <w:rPr>
          <w:rFonts w:asciiTheme="majorHAnsi" w:hAnsiTheme="majorHAnsi" w:cs="Cambria"/>
          <w:color w:val="000000"/>
          <w:sz w:val="24"/>
          <w:szCs w:val="24"/>
        </w:rPr>
      </w:pPr>
      <w:r w:rsidRPr="00AA0BA5">
        <w:rPr>
          <w:rFonts w:asciiTheme="majorHAnsi" w:hAnsiTheme="majorHAnsi" w:cs="Cambria,Bold"/>
          <w:b/>
          <w:bCs/>
          <w:color w:val="000000"/>
          <w:sz w:val="24"/>
          <w:szCs w:val="24"/>
        </w:rPr>
        <w:t xml:space="preserve">Wall Street Journal </w:t>
      </w:r>
      <w:r w:rsidRPr="00AA0BA5">
        <w:rPr>
          <w:rFonts w:asciiTheme="majorHAnsi" w:hAnsiTheme="majorHAnsi" w:cs="Cambria"/>
          <w:color w:val="000000"/>
          <w:sz w:val="24"/>
          <w:szCs w:val="24"/>
        </w:rPr>
        <w:t>(Cole Library 4th floor, Newspapers; or electronically available</w:t>
      </w:r>
      <w:r>
        <w:rPr>
          <w:rFonts w:asciiTheme="majorHAnsi" w:hAnsiTheme="majorHAnsi" w:cs="Cambria"/>
          <w:color w:val="000000"/>
          <w:sz w:val="24"/>
          <w:szCs w:val="24"/>
        </w:rPr>
        <w:t xml:space="preserve"> </w:t>
      </w:r>
      <w:r w:rsidRPr="00AA0BA5">
        <w:rPr>
          <w:rFonts w:asciiTheme="majorHAnsi" w:hAnsiTheme="majorHAnsi" w:cs="Cambria"/>
          <w:color w:val="000000"/>
          <w:sz w:val="24"/>
          <w:szCs w:val="24"/>
        </w:rPr>
        <w:t>through ProQuest)</w:t>
      </w:r>
      <w:r>
        <w:rPr>
          <w:rFonts w:asciiTheme="majorHAnsi" w:hAnsiTheme="majorHAnsi" w:cs="Cambria"/>
          <w:color w:val="000000"/>
          <w:sz w:val="24"/>
          <w:szCs w:val="24"/>
        </w:rPr>
        <w:t xml:space="preserve">. </w:t>
      </w:r>
      <w:r w:rsidRPr="00AA0BA5">
        <w:rPr>
          <w:rFonts w:asciiTheme="majorHAnsi" w:hAnsiTheme="majorHAnsi" w:cs="Cambria"/>
          <w:color w:val="000000"/>
          <w:sz w:val="24"/>
          <w:szCs w:val="24"/>
        </w:rPr>
        <w:t>You can use the following link to access WSJ articles using library computers:</w:t>
      </w:r>
    </w:p>
    <w:p w:rsidR="00AA0BA5" w:rsidRPr="0010016D" w:rsidRDefault="00AA0BA5" w:rsidP="00AA0BA5">
      <w:pPr>
        <w:pStyle w:val="ListParagraph"/>
        <w:autoSpaceDE w:val="0"/>
        <w:autoSpaceDN w:val="0"/>
        <w:adjustRightInd w:val="0"/>
        <w:spacing w:after="0" w:line="240" w:lineRule="auto"/>
        <w:rPr>
          <w:rFonts w:asciiTheme="majorHAnsi" w:hAnsiTheme="majorHAnsi" w:cs="Arial"/>
          <w:bCs/>
          <w:color w:val="0000FF"/>
          <w:sz w:val="24"/>
          <w:szCs w:val="24"/>
        </w:rPr>
      </w:pPr>
      <w:r w:rsidRPr="0010016D">
        <w:rPr>
          <w:rFonts w:asciiTheme="majorHAnsi" w:hAnsiTheme="majorHAnsi" w:cs="Arial"/>
          <w:bCs/>
          <w:color w:val="0000FF"/>
          <w:sz w:val="24"/>
          <w:szCs w:val="24"/>
        </w:rPr>
        <w:t>https://search.proquest.com/publication/10482/citation?accountid=41461</w:t>
      </w:r>
    </w:p>
    <w:p w:rsidR="00C70A16" w:rsidRPr="00AA0BA5" w:rsidRDefault="00AA0BA5" w:rsidP="00AA0BA5">
      <w:pPr>
        <w:pStyle w:val="ListParagraph"/>
        <w:numPr>
          <w:ilvl w:val="0"/>
          <w:numId w:val="2"/>
        </w:numPr>
        <w:autoSpaceDE w:val="0"/>
        <w:autoSpaceDN w:val="0"/>
        <w:adjustRightInd w:val="0"/>
        <w:spacing w:after="0" w:line="240" w:lineRule="auto"/>
        <w:rPr>
          <w:rFonts w:asciiTheme="majorHAnsi" w:hAnsiTheme="majorHAnsi" w:cs="Times New Roman"/>
          <w:color w:val="000000"/>
          <w:sz w:val="24"/>
          <w:szCs w:val="24"/>
        </w:rPr>
      </w:pPr>
      <w:r w:rsidRPr="00AA0BA5">
        <w:rPr>
          <w:rFonts w:asciiTheme="majorHAnsi" w:hAnsiTheme="majorHAnsi" w:cs="Cambria,Bold"/>
          <w:b/>
          <w:bCs/>
          <w:color w:val="000000"/>
          <w:sz w:val="24"/>
          <w:szCs w:val="24"/>
        </w:rPr>
        <w:t xml:space="preserve">Financial Calculator, </w:t>
      </w:r>
      <w:r w:rsidRPr="00AA0BA5">
        <w:rPr>
          <w:rFonts w:asciiTheme="majorHAnsi" w:hAnsiTheme="majorHAnsi" w:cs="Cambria"/>
          <w:color w:val="000000"/>
          <w:sz w:val="24"/>
          <w:szCs w:val="24"/>
        </w:rPr>
        <w:t xml:space="preserve">Texas Instruments BAII </w:t>
      </w:r>
      <w:r w:rsidRPr="00AA0BA5">
        <w:rPr>
          <w:rFonts w:asciiTheme="majorHAnsi" w:hAnsiTheme="majorHAnsi" w:cs="Cambria,Italic"/>
          <w:i/>
          <w:iCs/>
          <w:color w:val="000000"/>
          <w:sz w:val="24"/>
          <w:szCs w:val="24"/>
        </w:rPr>
        <w:t>Plus</w:t>
      </w:r>
    </w:p>
    <w:p w:rsidR="00AA0BA5" w:rsidRDefault="00AA0BA5" w:rsidP="00C70A16">
      <w:pPr>
        <w:autoSpaceDE w:val="0"/>
        <w:autoSpaceDN w:val="0"/>
        <w:adjustRightInd w:val="0"/>
        <w:spacing w:after="0" w:line="240" w:lineRule="auto"/>
        <w:rPr>
          <w:rFonts w:asciiTheme="majorHAnsi" w:hAnsiTheme="majorHAnsi" w:cs="Times New Roman"/>
          <w:color w:val="000000"/>
          <w:sz w:val="24"/>
          <w:szCs w:val="24"/>
        </w:rPr>
      </w:pPr>
    </w:p>
    <w:p w:rsidR="0014070D" w:rsidRPr="00E96F26" w:rsidRDefault="0014070D" w:rsidP="00AC6B98">
      <w:pPr>
        <w:autoSpaceDE w:val="0"/>
        <w:autoSpaceDN w:val="0"/>
        <w:adjustRightInd w:val="0"/>
        <w:spacing w:line="240" w:lineRule="auto"/>
        <w:rPr>
          <w:rFonts w:asciiTheme="majorHAnsi" w:hAnsiTheme="majorHAnsi" w:cs="Cambria,Bold"/>
          <w:b/>
          <w:bCs/>
          <w:color w:val="000000"/>
          <w:sz w:val="28"/>
          <w:szCs w:val="28"/>
        </w:rPr>
      </w:pPr>
      <w:r w:rsidRPr="00E96F26">
        <w:rPr>
          <w:rFonts w:asciiTheme="majorHAnsi" w:hAnsiTheme="majorHAnsi" w:cs="Cambria,Bold"/>
          <w:b/>
          <w:bCs/>
          <w:color w:val="000000"/>
          <w:sz w:val="28"/>
          <w:szCs w:val="28"/>
        </w:rPr>
        <w:t>Class Format</w:t>
      </w:r>
    </w:p>
    <w:p w:rsidR="00AC6B98" w:rsidRDefault="0014070D" w:rsidP="00AC6B98">
      <w:pPr>
        <w:autoSpaceDE w:val="0"/>
        <w:autoSpaceDN w:val="0"/>
        <w:adjustRightInd w:val="0"/>
        <w:spacing w:after="0" w:line="240" w:lineRule="auto"/>
        <w:rPr>
          <w:rFonts w:ascii="Cambria,Bold" w:hAnsi="Cambria,Bold" w:cs="Cambria,Bold"/>
          <w:b/>
          <w:bCs/>
          <w:color w:val="FF0000"/>
          <w:sz w:val="24"/>
          <w:szCs w:val="24"/>
        </w:rPr>
      </w:pPr>
      <w:r>
        <w:rPr>
          <w:rFonts w:ascii="Cambria" w:hAnsi="Cambria" w:cs="Cambria"/>
          <w:color w:val="000000"/>
          <w:sz w:val="24"/>
          <w:szCs w:val="24"/>
        </w:rPr>
        <w:t xml:space="preserve">The morning sessions will be mostly dedicated to lectures </w:t>
      </w:r>
      <w:r w:rsidR="00E96F26">
        <w:rPr>
          <w:rFonts w:ascii="Cambria" w:hAnsi="Cambria" w:cs="Cambria"/>
          <w:color w:val="000000"/>
          <w:sz w:val="24"/>
          <w:szCs w:val="24"/>
        </w:rPr>
        <w:t xml:space="preserve">based on our textbook, In-class </w:t>
      </w:r>
      <w:r>
        <w:rPr>
          <w:rFonts w:ascii="Cambria" w:hAnsi="Cambria" w:cs="Cambria"/>
          <w:color w:val="000000"/>
          <w:sz w:val="24"/>
          <w:szCs w:val="24"/>
        </w:rPr>
        <w:t>problem sets designed to review important concepts and</w:t>
      </w:r>
      <w:r w:rsidR="00E96F26">
        <w:rPr>
          <w:rFonts w:ascii="Cambria" w:hAnsi="Cambria" w:cs="Cambria"/>
          <w:color w:val="000000"/>
          <w:sz w:val="24"/>
          <w:szCs w:val="24"/>
        </w:rPr>
        <w:t xml:space="preserve"> develop analytical skills, </w:t>
      </w:r>
      <w:r w:rsidR="00AC6B98">
        <w:rPr>
          <w:rFonts w:ascii="Cambria" w:hAnsi="Cambria" w:cs="Cambria"/>
          <w:color w:val="000000"/>
          <w:sz w:val="24"/>
          <w:szCs w:val="24"/>
        </w:rPr>
        <w:t xml:space="preserve">case studies </w:t>
      </w:r>
      <w:r w:rsidR="00E96F26">
        <w:rPr>
          <w:rFonts w:ascii="Cambria" w:hAnsi="Cambria" w:cs="Cambria"/>
          <w:color w:val="000000"/>
          <w:sz w:val="24"/>
          <w:szCs w:val="24"/>
        </w:rPr>
        <w:t xml:space="preserve">and </w:t>
      </w:r>
      <w:r>
        <w:rPr>
          <w:rFonts w:ascii="Cambria" w:hAnsi="Cambria" w:cs="Cambria"/>
          <w:color w:val="000000"/>
          <w:sz w:val="24"/>
          <w:szCs w:val="24"/>
        </w:rPr>
        <w:t>exams. During the afternoon sessions we will spend</w:t>
      </w:r>
      <w:r w:rsidR="00E96F26">
        <w:rPr>
          <w:rFonts w:ascii="Cambria" w:hAnsi="Cambria" w:cs="Cambria"/>
          <w:color w:val="000000"/>
          <w:sz w:val="24"/>
          <w:szCs w:val="24"/>
        </w:rPr>
        <w:t xml:space="preserve"> our time on reviewing homework </w:t>
      </w:r>
      <w:r w:rsidR="00AC6B98">
        <w:rPr>
          <w:rFonts w:ascii="Cambria" w:hAnsi="Cambria" w:cs="Cambria"/>
          <w:color w:val="000000"/>
          <w:sz w:val="24"/>
          <w:szCs w:val="24"/>
        </w:rPr>
        <w:t xml:space="preserve">assignments, </w:t>
      </w:r>
      <w:r>
        <w:rPr>
          <w:rFonts w:ascii="Cambria" w:hAnsi="Cambria" w:cs="Cambria"/>
          <w:color w:val="000000"/>
          <w:sz w:val="24"/>
          <w:szCs w:val="24"/>
        </w:rPr>
        <w:t xml:space="preserve">group </w:t>
      </w:r>
      <w:r w:rsidR="00AC6B98">
        <w:rPr>
          <w:rFonts w:ascii="Cambria" w:hAnsi="Cambria" w:cs="Cambria"/>
          <w:color w:val="000000"/>
          <w:sz w:val="24"/>
          <w:szCs w:val="24"/>
        </w:rPr>
        <w:t xml:space="preserve">presentations and discussions. </w:t>
      </w:r>
      <w:r>
        <w:rPr>
          <w:rFonts w:ascii="Cambria" w:hAnsi="Cambria" w:cs="Cambria"/>
          <w:color w:val="000000"/>
          <w:sz w:val="24"/>
          <w:szCs w:val="24"/>
        </w:rPr>
        <w:t>The lecture notes will be available on Moodle. However I wil</w:t>
      </w:r>
      <w:r w:rsidR="00E96F26">
        <w:rPr>
          <w:rFonts w:ascii="Cambria" w:hAnsi="Cambria" w:cs="Cambria"/>
          <w:color w:val="000000"/>
          <w:sz w:val="24"/>
          <w:szCs w:val="24"/>
        </w:rPr>
        <w:t xml:space="preserve">l be mostly using the board for </w:t>
      </w:r>
      <w:r>
        <w:rPr>
          <w:rFonts w:ascii="Cambria" w:hAnsi="Cambria" w:cs="Cambria"/>
          <w:color w:val="000000"/>
          <w:sz w:val="24"/>
          <w:szCs w:val="24"/>
        </w:rPr>
        <w:t xml:space="preserve">lecturing and you may need to take additional notes in </w:t>
      </w:r>
      <w:r w:rsidR="00E96F26">
        <w:rPr>
          <w:rFonts w:ascii="Cambria" w:hAnsi="Cambria" w:cs="Cambria"/>
          <w:color w:val="000000"/>
          <w:sz w:val="24"/>
          <w:szCs w:val="24"/>
        </w:rPr>
        <w:t xml:space="preserve">class. I expect you to read the </w:t>
      </w:r>
      <w:r>
        <w:rPr>
          <w:rFonts w:ascii="Cambria" w:hAnsi="Cambria" w:cs="Cambria"/>
          <w:color w:val="000000"/>
          <w:sz w:val="24"/>
          <w:szCs w:val="24"/>
        </w:rPr>
        <w:t xml:space="preserve">lecture notes </w:t>
      </w:r>
      <w:r w:rsidR="00AC6B98">
        <w:rPr>
          <w:rFonts w:ascii="Cambria" w:hAnsi="Cambria" w:cs="Cambria"/>
          <w:color w:val="000000"/>
          <w:sz w:val="24"/>
          <w:szCs w:val="24"/>
        </w:rPr>
        <w:t xml:space="preserve">and the assigned chapter of the textbook </w:t>
      </w:r>
      <w:r>
        <w:rPr>
          <w:rFonts w:ascii="Cambria" w:hAnsi="Cambria" w:cs="Cambria"/>
          <w:color w:val="000000"/>
          <w:sz w:val="24"/>
          <w:szCs w:val="24"/>
        </w:rPr>
        <w:t>before each session and active</w:t>
      </w:r>
      <w:r w:rsidR="00AC6B98">
        <w:rPr>
          <w:rFonts w:ascii="Cambria" w:hAnsi="Cambria" w:cs="Cambria"/>
          <w:color w:val="000000"/>
          <w:sz w:val="24"/>
          <w:szCs w:val="24"/>
        </w:rPr>
        <w:t>ly participate in class discussions.</w:t>
      </w:r>
      <w:r w:rsidR="00E96F26">
        <w:rPr>
          <w:rFonts w:ascii="Cambria,Bold" w:hAnsi="Cambria,Bold" w:cs="Cambria,Bold"/>
          <w:b/>
          <w:bCs/>
          <w:color w:val="FF0000"/>
          <w:sz w:val="24"/>
          <w:szCs w:val="24"/>
        </w:rPr>
        <w:t xml:space="preserve"> </w:t>
      </w:r>
    </w:p>
    <w:p w:rsidR="00AC6B98" w:rsidRDefault="00AC6B98" w:rsidP="00AC6B98">
      <w:pPr>
        <w:autoSpaceDE w:val="0"/>
        <w:autoSpaceDN w:val="0"/>
        <w:adjustRightInd w:val="0"/>
        <w:spacing w:after="0" w:line="240" w:lineRule="auto"/>
        <w:rPr>
          <w:rFonts w:ascii="Cambria,Bold" w:hAnsi="Cambria,Bold" w:cs="Cambria,Bold"/>
          <w:b/>
          <w:bCs/>
          <w:color w:val="FF0000"/>
          <w:sz w:val="24"/>
          <w:szCs w:val="24"/>
        </w:rPr>
      </w:pPr>
    </w:p>
    <w:p w:rsidR="00AC6B98" w:rsidRPr="00E70C0A" w:rsidRDefault="00AC6B98" w:rsidP="00E70C0A">
      <w:pPr>
        <w:pStyle w:val="ListParagraph"/>
        <w:numPr>
          <w:ilvl w:val="0"/>
          <w:numId w:val="2"/>
        </w:numPr>
        <w:autoSpaceDE w:val="0"/>
        <w:autoSpaceDN w:val="0"/>
        <w:adjustRightInd w:val="0"/>
        <w:spacing w:after="0" w:line="240" w:lineRule="auto"/>
        <w:rPr>
          <w:rFonts w:asciiTheme="majorHAnsi" w:hAnsiTheme="majorHAnsi" w:cs="Cambria,Bold"/>
          <w:b/>
          <w:bCs/>
          <w:color w:val="FF0000"/>
          <w:sz w:val="24"/>
          <w:szCs w:val="24"/>
        </w:rPr>
      </w:pPr>
      <w:r w:rsidRPr="00E70C0A">
        <w:rPr>
          <w:rFonts w:asciiTheme="majorHAnsi" w:hAnsiTheme="majorHAnsi" w:cs="Cambria,Bold"/>
          <w:b/>
          <w:bCs/>
          <w:color w:val="FF0000"/>
          <w:sz w:val="24"/>
          <w:szCs w:val="24"/>
        </w:rPr>
        <w:t xml:space="preserve">Please bring your laptop and calculator with </w:t>
      </w:r>
      <w:r w:rsidRPr="00E70C0A">
        <w:rPr>
          <w:rFonts w:ascii="Cambria Math" w:hAnsi="Cambria Math" w:cs="Cambria Math"/>
          <w:color w:val="FF0000"/>
          <w:sz w:val="24"/>
          <w:szCs w:val="24"/>
        </w:rPr>
        <w:t>𝒙</w:t>
      </w:r>
      <w:r w:rsidRPr="008C483C">
        <w:rPr>
          <w:rFonts w:ascii="Cambria Math" w:hAnsi="Cambria Math" w:cs="Cambria Math"/>
          <w:color w:val="FF0000"/>
          <w:sz w:val="24"/>
          <w:szCs w:val="24"/>
          <w:vertAlign w:val="superscript"/>
        </w:rPr>
        <w:t>𝒚</w:t>
      </w:r>
      <w:r w:rsidR="00E70C0A" w:rsidRPr="00E70C0A">
        <w:rPr>
          <w:rFonts w:asciiTheme="majorHAnsi" w:hAnsiTheme="majorHAnsi" w:cs="Cambria,Bold"/>
          <w:b/>
          <w:bCs/>
          <w:color w:val="FF0000"/>
          <w:sz w:val="24"/>
          <w:szCs w:val="24"/>
        </w:rPr>
        <w:t xml:space="preserve">key so that you can participate </w:t>
      </w:r>
      <w:r w:rsidRPr="00E70C0A">
        <w:rPr>
          <w:rFonts w:asciiTheme="majorHAnsi" w:hAnsiTheme="majorHAnsi" w:cs="Cambria,Bold"/>
          <w:b/>
          <w:bCs/>
          <w:color w:val="FF0000"/>
          <w:sz w:val="24"/>
          <w:szCs w:val="24"/>
        </w:rPr>
        <w:t>(financial calculator is strongly recommended for this course)</w:t>
      </w:r>
    </w:p>
    <w:p w:rsidR="00AA0BA5" w:rsidRDefault="00AC6B98" w:rsidP="00E70C0A">
      <w:pPr>
        <w:pStyle w:val="ListParagraph"/>
        <w:numPr>
          <w:ilvl w:val="0"/>
          <w:numId w:val="2"/>
        </w:numPr>
        <w:autoSpaceDE w:val="0"/>
        <w:autoSpaceDN w:val="0"/>
        <w:adjustRightInd w:val="0"/>
        <w:spacing w:after="0" w:line="240" w:lineRule="auto"/>
        <w:rPr>
          <w:rFonts w:asciiTheme="majorHAnsi" w:hAnsiTheme="majorHAnsi" w:cs="Cambria,Bold"/>
          <w:b/>
          <w:bCs/>
          <w:color w:val="FF0000"/>
          <w:sz w:val="24"/>
          <w:szCs w:val="24"/>
        </w:rPr>
      </w:pPr>
      <w:r w:rsidRPr="00E70C0A">
        <w:rPr>
          <w:rFonts w:asciiTheme="majorHAnsi" w:hAnsiTheme="majorHAnsi" w:cs="Cambria,Bold"/>
          <w:b/>
          <w:bCs/>
          <w:color w:val="FF0000"/>
          <w:sz w:val="24"/>
          <w:szCs w:val="24"/>
        </w:rPr>
        <w:t>Please do not be shy about asking questions or asking me to repeat anythi</w:t>
      </w:r>
      <w:r w:rsidR="00E70C0A" w:rsidRPr="00E70C0A">
        <w:rPr>
          <w:rFonts w:asciiTheme="majorHAnsi" w:hAnsiTheme="majorHAnsi" w:cs="Cambria,Bold"/>
          <w:b/>
          <w:bCs/>
          <w:color w:val="FF0000"/>
          <w:sz w:val="24"/>
          <w:szCs w:val="24"/>
        </w:rPr>
        <w:t xml:space="preserve">ng </w:t>
      </w:r>
      <w:r w:rsidRPr="00E70C0A">
        <w:rPr>
          <w:rFonts w:asciiTheme="majorHAnsi" w:hAnsiTheme="majorHAnsi" w:cs="Cambria,Bold"/>
          <w:b/>
          <w:bCs/>
          <w:color w:val="FF0000"/>
          <w:sz w:val="24"/>
          <w:szCs w:val="24"/>
        </w:rPr>
        <w:t>that is not clear to you.</w:t>
      </w:r>
    </w:p>
    <w:p w:rsidR="005C5AF8" w:rsidRDefault="005C5AF8" w:rsidP="005C5AF8">
      <w:pPr>
        <w:pStyle w:val="ListParagraph"/>
        <w:autoSpaceDE w:val="0"/>
        <w:autoSpaceDN w:val="0"/>
        <w:adjustRightInd w:val="0"/>
        <w:spacing w:after="0" w:line="240" w:lineRule="auto"/>
        <w:rPr>
          <w:rFonts w:asciiTheme="majorHAnsi" w:hAnsiTheme="majorHAnsi" w:cs="Cambria,Bold"/>
          <w:b/>
          <w:bCs/>
          <w:color w:val="FF0000"/>
          <w:sz w:val="24"/>
          <w:szCs w:val="24"/>
        </w:rPr>
      </w:pPr>
    </w:p>
    <w:p w:rsidR="005C5AF8" w:rsidRPr="005C5AF8" w:rsidRDefault="005C5AF8" w:rsidP="005C5AF8">
      <w:pPr>
        <w:autoSpaceDE w:val="0"/>
        <w:autoSpaceDN w:val="0"/>
        <w:adjustRightInd w:val="0"/>
        <w:spacing w:line="240" w:lineRule="auto"/>
        <w:rPr>
          <w:rFonts w:asciiTheme="majorHAnsi" w:hAnsiTheme="majorHAnsi" w:cs="Cambria,Bold"/>
          <w:b/>
          <w:bCs/>
          <w:sz w:val="28"/>
          <w:szCs w:val="28"/>
        </w:rPr>
      </w:pPr>
      <w:r w:rsidRPr="005C5AF8">
        <w:rPr>
          <w:rFonts w:asciiTheme="majorHAnsi" w:hAnsiTheme="majorHAnsi" w:cs="Cambria,Bold"/>
          <w:b/>
          <w:bCs/>
          <w:sz w:val="28"/>
          <w:szCs w:val="28"/>
        </w:rPr>
        <w:t>Grading</w:t>
      </w:r>
    </w:p>
    <w:p w:rsidR="004B0831" w:rsidRPr="00524411" w:rsidRDefault="005C5AF8" w:rsidP="004B0831">
      <w:pPr>
        <w:pStyle w:val="ListParagraph"/>
        <w:numPr>
          <w:ilvl w:val="0"/>
          <w:numId w:val="6"/>
        </w:numPr>
        <w:autoSpaceDE w:val="0"/>
        <w:autoSpaceDN w:val="0"/>
        <w:adjustRightInd w:val="0"/>
        <w:spacing w:after="0" w:line="240" w:lineRule="auto"/>
        <w:rPr>
          <w:rFonts w:asciiTheme="majorHAnsi" w:hAnsiTheme="majorHAnsi" w:cs="Cambria,Bold"/>
          <w:b/>
          <w:bCs/>
          <w:sz w:val="24"/>
          <w:szCs w:val="24"/>
        </w:rPr>
      </w:pPr>
      <w:r w:rsidRPr="00524411">
        <w:rPr>
          <w:rFonts w:asciiTheme="majorHAnsi" w:hAnsiTheme="majorHAnsi" w:cs="Cambria,Bold"/>
          <w:b/>
          <w:bCs/>
          <w:sz w:val="24"/>
          <w:szCs w:val="24"/>
        </w:rPr>
        <w:t xml:space="preserve">3 Exams </w:t>
      </w:r>
      <w:r w:rsidR="004B0831" w:rsidRPr="00524411">
        <w:rPr>
          <w:rFonts w:asciiTheme="majorHAnsi" w:hAnsiTheme="majorHAnsi" w:cs="Cambria,Bold"/>
          <w:b/>
          <w:bCs/>
          <w:sz w:val="24"/>
          <w:szCs w:val="24"/>
        </w:rPr>
        <w:t xml:space="preserve">                                                                            </w:t>
      </w:r>
      <w:r w:rsidRPr="00524411">
        <w:rPr>
          <w:rFonts w:asciiTheme="majorHAnsi" w:hAnsiTheme="majorHAnsi" w:cs="Cambria,Bold"/>
          <w:b/>
          <w:bCs/>
          <w:sz w:val="24"/>
          <w:szCs w:val="24"/>
        </w:rPr>
        <w:t>50%</w:t>
      </w:r>
    </w:p>
    <w:p w:rsidR="005C5AF8" w:rsidRPr="004B0831" w:rsidRDefault="004B0831" w:rsidP="004B0831">
      <w:pPr>
        <w:pStyle w:val="ListParagraph"/>
        <w:autoSpaceDE w:val="0"/>
        <w:autoSpaceDN w:val="0"/>
        <w:adjustRightInd w:val="0"/>
        <w:spacing w:after="0" w:line="240" w:lineRule="auto"/>
        <w:rPr>
          <w:rFonts w:asciiTheme="majorHAnsi" w:hAnsiTheme="majorHAnsi" w:cs="Cambria,Bold"/>
          <w:bCs/>
          <w:sz w:val="24"/>
          <w:szCs w:val="24"/>
        </w:rPr>
      </w:pPr>
      <w:r w:rsidRPr="004B0831">
        <w:rPr>
          <w:rFonts w:asciiTheme="majorHAnsi" w:hAnsiTheme="majorHAnsi" w:cs="Cambria,Bold"/>
          <w:bCs/>
          <w:sz w:val="24"/>
          <w:szCs w:val="24"/>
        </w:rPr>
        <w:t>E</w:t>
      </w:r>
      <w:r w:rsidR="005C5AF8" w:rsidRPr="004B0831">
        <w:rPr>
          <w:rFonts w:asciiTheme="majorHAnsi" w:hAnsiTheme="majorHAnsi" w:cs="Cambria,Bold"/>
          <w:bCs/>
          <w:sz w:val="24"/>
          <w:szCs w:val="24"/>
        </w:rPr>
        <w:t>xam1: 15%, Exam2: 15%, Final: 20%</w:t>
      </w:r>
    </w:p>
    <w:p w:rsidR="005C5AF8" w:rsidRDefault="005D01A0" w:rsidP="004B0831">
      <w:pPr>
        <w:pStyle w:val="ListParagraph"/>
        <w:numPr>
          <w:ilvl w:val="0"/>
          <w:numId w:val="6"/>
        </w:numPr>
        <w:autoSpaceDE w:val="0"/>
        <w:autoSpaceDN w:val="0"/>
        <w:adjustRightInd w:val="0"/>
        <w:spacing w:after="0" w:line="240" w:lineRule="auto"/>
        <w:rPr>
          <w:rFonts w:asciiTheme="majorHAnsi" w:hAnsiTheme="majorHAnsi" w:cs="Cambria,Bold"/>
          <w:b/>
          <w:bCs/>
          <w:sz w:val="24"/>
          <w:szCs w:val="24"/>
        </w:rPr>
      </w:pPr>
      <w:r w:rsidRPr="00524411">
        <w:rPr>
          <w:rFonts w:asciiTheme="majorHAnsi" w:hAnsiTheme="majorHAnsi" w:cs="Cambria,Bold"/>
          <w:b/>
          <w:bCs/>
          <w:sz w:val="24"/>
          <w:szCs w:val="24"/>
        </w:rPr>
        <w:t xml:space="preserve">Daily </w:t>
      </w:r>
      <w:r w:rsidR="004B0831" w:rsidRPr="00524411">
        <w:rPr>
          <w:rFonts w:asciiTheme="majorHAnsi" w:hAnsiTheme="majorHAnsi" w:cs="Cambria,Bold"/>
          <w:b/>
          <w:bCs/>
          <w:sz w:val="24"/>
          <w:szCs w:val="24"/>
        </w:rPr>
        <w:t xml:space="preserve">Quizzes                                              </w:t>
      </w:r>
      <w:r w:rsidRPr="00524411">
        <w:rPr>
          <w:rFonts w:asciiTheme="majorHAnsi" w:hAnsiTheme="majorHAnsi" w:cs="Cambria,Bold"/>
          <w:b/>
          <w:bCs/>
          <w:sz w:val="24"/>
          <w:szCs w:val="24"/>
        </w:rPr>
        <w:t xml:space="preserve">      </w:t>
      </w:r>
      <w:r w:rsidR="00524411">
        <w:rPr>
          <w:rFonts w:asciiTheme="majorHAnsi" w:hAnsiTheme="majorHAnsi" w:cs="Cambria,Bold"/>
          <w:b/>
          <w:bCs/>
          <w:sz w:val="24"/>
          <w:szCs w:val="24"/>
        </w:rPr>
        <w:t xml:space="preserve">              </w:t>
      </w:r>
      <w:r w:rsidRPr="00524411">
        <w:rPr>
          <w:rFonts w:asciiTheme="majorHAnsi" w:hAnsiTheme="majorHAnsi" w:cs="Cambria,Bold"/>
          <w:b/>
          <w:bCs/>
          <w:sz w:val="24"/>
          <w:szCs w:val="24"/>
        </w:rPr>
        <w:t>12</w:t>
      </w:r>
      <w:r w:rsidR="005C5AF8" w:rsidRPr="00524411">
        <w:rPr>
          <w:rFonts w:asciiTheme="majorHAnsi" w:hAnsiTheme="majorHAnsi" w:cs="Cambria,Bold"/>
          <w:b/>
          <w:bCs/>
          <w:sz w:val="24"/>
          <w:szCs w:val="24"/>
        </w:rPr>
        <w:t>%</w:t>
      </w:r>
    </w:p>
    <w:p w:rsidR="00850083" w:rsidRPr="00516F0F" w:rsidRDefault="00516F0F" w:rsidP="00516F0F">
      <w:pPr>
        <w:pStyle w:val="ListParagraph"/>
        <w:autoSpaceDE w:val="0"/>
        <w:autoSpaceDN w:val="0"/>
        <w:adjustRightInd w:val="0"/>
        <w:spacing w:after="0" w:line="240" w:lineRule="auto"/>
        <w:rPr>
          <w:rFonts w:asciiTheme="majorHAnsi" w:hAnsiTheme="majorHAnsi" w:cs="Cambria,Bold"/>
          <w:bCs/>
          <w:sz w:val="24"/>
          <w:szCs w:val="24"/>
        </w:rPr>
      </w:pPr>
      <w:r>
        <w:rPr>
          <w:rFonts w:asciiTheme="majorHAnsi" w:hAnsiTheme="majorHAnsi" w:cs="Cambria,Bold"/>
          <w:bCs/>
          <w:sz w:val="24"/>
          <w:szCs w:val="24"/>
        </w:rPr>
        <w:t>Quizzes are b</w:t>
      </w:r>
      <w:r w:rsidR="00850083">
        <w:rPr>
          <w:rFonts w:asciiTheme="majorHAnsi" w:hAnsiTheme="majorHAnsi" w:cs="Cambria,Bold"/>
          <w:bCs/>
          <w:sz w:val="24"/>
          <w:szCs w:val="24"/>
        </w:rPr>
        <w:t xml:space="preserve">ased on the material </w:t>
      </w:r>
      <w:r>
        <w:rPr>
          <w:rFonts w:asciiTheme="majorHAnsi" w:hAnsiTheme="majorHAnsi" w:cs="Cambria,Bold"/>
          <w:bCs/>
          <w:sz w:val="24"/>
          <w:szCs w:val="24"/>
        </w:rPr>
        <w:t>learned</w:t>
      </w:r>
      <w:r w:rsidR="00850083">
        <w:rPr>
          <w:rFonts w:asciiTheme="majorHAnsi" w:hAnsiTheme="majorHAnsi" w:cs="Cambria,Bold"/>
          <w:bCs/>
          <w:sz w:val="24"/>
          <w:szCs w:val="24"/>
        </w:rPr>
        <w:t xml:space="preserve"> in the previous session. </w:t>
      </w:r>
    </w:p>
    <w:p w:rsidR="005C5AF8" w:rsidRPr="00524411" w:rsidRDefault="005D01A0" w:rsidP="004B0831">
      <w:pPr>
        <w:pStyle w:val="ListParagraph"/>
        <w:numPr>
          <w:ilvl w:val="0"/>
          <w:numId w:val="6"/>
        </w:numPr>
        <w:autoSpaceDE w:val="0"/>
        <w:autoSpaceDN w:val="0"/>
        <w:adjustRightInd w:val="0"/>
        <w:spacing w:after="0" w:line="240" w:lineRule="auto"/>
        <w:rPr>
          <w:rFonts w:asciiTheme="majorHAnsi" w:hAnsiTheme="majorHAnsi" w:cs="Cambria,Bold"/>
          <w:b/>
          <w:bCs/>
          <w:sz w:val="24"/>
          <w:szCs w:val="24"/>
        </w:rPr>
      </w:pPr>
      <w:r w:rsidRPr="00524411">
        <w:rPr>
          <w:rFonts w:asciiTheme="majorHAnsi" w:hAnsiTheme="majorHAnsi" w:cs="Cambria,Bold"/>
          <w:b/>
          <w:bCs/>
          <w:sz w:val="24"/>
          <w:szCs w:val="24"/>
        </w:rPr>
        <w:t xml:space="preserve">Assignments </w:t>
      </w:r>
      <w:r>
        <w:rPr>
          <w:rFonts w:asciiTheme="majorHAnsi" w:hAnsiTheme="majorHAnsi" w:cs="Cambria,Bold"/>
          <w:bCs/>
          <w:sz w:val="24"/>
          <w:szCs w:val="24"/>
        </w:rPr>
        <w:t xml:space="preserve">                                    </w:t>
      </w:r>
      <w:r w:rsidR="00524411">
        <w:rPr>
          <w:rFonts w:asciiTheme="majorHAnsi" w:hAnsiTheme="majorHAnsi" w:cs="Cambria,Bold"/>
          <w:bCs/>
          <w:sz w:val="24"/>
          <w:szCs w:val="24"/>
        </w:rPr>
        <w:t xml:space="preserve">                               </w:t>
      </w:r>
      <w:r w:rsidRPr="00524411">
        <w:rPr>
          <w:rFonts w:asciiTheme="majorHAnsi" w:hAnsiTheme="majorHAnsi" w:cs="Cambria,Bold"/>
          <w:b/>
          <w:bCs/>
          <w:sz w:val="24"/>
          <w:szCs w:val="24"/>
        </w:rPr>
        <w:t>30</w:t>
      </w:r>
      <w:r w:rsidR="005C5AF8" w:rsidRPr="00524411">
        <w:rPr>
          <w:rFonts w:asciiTheme="majorHAnsi" w:hAnsiTheme="majorHAnsi" w:cs="Cambria,Bold"/>
          <w:b/>
          <w:bCs/>
          <w:sz w:val="24"/>
          <w:szCs w:val="24"/>
        </w:rPr>
        <w:t>%</w:t>
      </w:r>
    </w:p>
    <w:p w:rsidR="005C5AF8" w:rsidRPr="004B0831" w:rsidRDefault="005D01A0" w:rsidP="004B0831">
      <w:pPr>
        <w:pStyle w:val="ListParagraph"/>
        <w:autoSpaceDE w:val="0"/>
        <w:autoSpaceDN w:val="0"/>
        <w:adjustRightInd w:val="0"/>
        <w:spacing w:after="0" w:line="240" w:lineRule="auto"/>
        <w:rPr>
          <w:rFonts w:asciiTheme="majorHAnsi" w:hAnsiTheme="majorHAnsi" w:cs="Cambria,Bold"/>
          <w:bCs/>
          <w:sz w:val="24"/>
          <w:szCs w:val="24"/>
        </w:rPr>
      </w:pPr>
      <w:r>
        <w:rPr>
          <w:rFonts w:asciiTheme="majorHAnsi" w:hAnsiTheme="majorHAnsi" w:cs="Cambria,Bold"/>
          <w:bCs/>
          <w:sz w:val="24"/>
          <w:szCs w:val="24"/>
        </w:rPr>
        <w:t xml:space="preserve">12% individual+12% </w:t>
      </w:r>
      <w:r w:rsidR="005C5AF8" w:rsidRPr="004B0831">
        <w:rPr>
          <w:rFonts w:asciiTheme="majorHAnsi" w:hAnsiTheme="majorHAnsi" w:cs="Cambria,Bold"/>
          <w:bCs/>
          <w:sz w:val="24"/>
          <w:szCs w:val="24"/>
        </w:rPr>
        <w:t>case studies +6% group reading</w:t>
      </w:r>
    </w:p>
    <w:p w:rsidR="005C5AF8" w:rsidRPr="002C0781" w:rsidRDefault="005D01A0" w:rsidP="00CB5C35">
      <w:pPr>
        <w:pStyle w:val="ListParagraph"/>
        <w:numPr>
          <w:ilvl w:val="0"/>
          <w:numId w:val="6"/>
        </w:numPr>
        <w:autoSpaceDE w:val="0"/>
        <w:autoSpaceDN w:val="0"/>
        <w:adjustRightInd w:val="0"/>
        <w:spacing w:before="240" w:after="0" w:line="240" w:lineRule="auto"/>
        <w:rPr>
          <w:rFonts w:asciiTheme="majorHAnsi" w:hAnsiTheme="majorHAnsi" w:cs="Cambria,Bold"/>
          <w:b/>
          <w:bCs/>
          <w:sz w:val="24"/>
          <w:szCs w:val="24"/>
        </w:rPr>
      </w:pPr>
      <w:r w:rsidRPr="00524411">
        <w:rPr>
          <w:rFonts w:asciiTheme="majorHAnsi" w:hAnsiTheme="majorHAnsi" w:cs="Cambria,Bold"/>
          <w:b/>
          <w:bCs/>
          <w:sz w:val="24"/>
          <w:szCs w:val="24"/>
        </w:rPr>
        <w:t>Class participation</w:t>
      </w:r>
      <w:r>
        <w:rPr>
          <w:rFonts w:asciiTheme="majorHAnsi" w:hAnsiTheme="majorHAnsi" w:cs="Cambria,Bold"/>
          <w:bCs/>
          <w:sz w:val="24"/>
          <w:szCs w:val="24"/>
        </w:rPr>
        <w:t xml:space="preserve">                                                         </w:t>
      </w:r>
      <w:r w:rsidR="00524411">
        <w:rPr>
          <w:rFonts w:asciiTheme="majorHAnsi" w:hAnsiTheme="majorHAnsi" w:cs="Cambria,Bold"/>
          <w:bCs/>
          <w:sz w:val="24"/>
          <w:szCs w:val="24"/>
        </w:rPr>
        <w:t xml:space="preserve"> </w:t>
      </w:r>
      <w:r w:rsidRPr="00524411">
        <w:rPr>
          <w:rFonts w:asciiTheme="majorHAnsi" w:hAnsiTheme="majorHAnsi" w:cs="Cambria,Bold"/>
          <w:b/>
          <w:bCs/>
          <w:sz w:val="24"/>
          <w:szCs w:val="24"/>
        </w:rPr>
        <w:t>8</w:t>
      </w:r>
      <w:r w:rsidR="005C5AF8" w:rsidRPr="00524411">
        <w:rPr>
          <w:rFonts w:asciiTheme="majorHAnsi" w:hAnsiTheme="majorHAnsi" w:cs="Cambria,Bold"/>
          <w:b/>
          <w:bCs/>
          <w:sz w:val="24"/>
          <w:szCs w:val="24"/>
        </w:rPr>
        <w:t>%</w:t>
      </w:r>
    </w:p>
    <w:p w:rsidR="00CB5C35" w:rsidRDefault="00CB5C35" w:rsidP="00CB5C35">
      <w:pPr>
        <w:pStyle w:val="ListParagraph"/>
        <w:autoSpaceDE w:val="0"/>
        <w:autoSpaceDN w:val="0"/>
        <w:adjustRightInd w:val="0"/>
        <w:spacing w:before="240" w:after="0" w:line="240" w:lineRule="auto"/>
        <w:rPr>
          <w:rFonts w:asciiTheme="majorHAnsi" w:hAnsiTheme="majorHAnsi" w:cs="Cambria,Bold"/>
          <w:bCs/>
          <w:sz w:val="24"/>
          <w:szCs w:val="24"/>
        </w:rPr>
      </w:pPr>
    </w:p>
    <w:p w:rsidR="005C5AF8" w:rsidRDefault="005C5AF8" w:rsidP="002C0781">
      <w:pPr>
        <w:pStyle w:val="ListParagraph"/>
        <w:numPr>
          <w:ilvl w:val="0"/>
          <w:numId w:val="4"/>
        </w:numPr>
        <w:autoSpaceDE w:val="0"/>
        <w:autoSpaceDN w:val="0"/>
        <w:adjustRightInd w:val="0"/>
        <w:spacing w:before="240" w:after="0" w:line="240" w:lineRule="auto"/>
        <w:rPr>
          <w:rFonts w:asciiTheme="majorHAnsi" w:hAnsiTheme="majorHAnsi" w:cs="Cambria,Bold"/>
          <w:bCs/>
          <w:sz w:val="24"/>
          <w:szCs w:val="24"/>
        </w:rPr>
      </w:pPr>
      <w:r w:rsidRPr="005C5AF8">
        <w:rPr>
          <w:rFonts w:asciiTheme="majorHAnsi" w:hAnsiTheme="majorHAnsi" w:cs="Cambria,Bold"/>
          <w:bCs/>
          <w:sz w:val="24"/>
          <w:szCs w:val="24"/>
        </w:rPr>
        <w:t xml:space="preserve">I reserve the right to use my discretion at the margin, and things such as class participation will be </w:t>
      </w:r>
      <w:r w:rsidR="002C0781">
        <w:rPr>
          <w:rFonts w:asciiTheme="majorHAnsi" w:hAnsiTheme="majorHAnsi" w:cs="Cambria,Bold"/>
          <w:bCs/>
          <w:sz w:val="24"/>
          <w:szCs w:val="24"/>
        </w:rPr>
        <w:t>considered in borderline cases.</w:t>
      </w:r>
    </w:p>
    <w:p w:rsidR="005A189E" w:rsidRPr="002C0781" w:rsidRDefault="00A425F8" w:rsidP="008F191D">
      <w:pPr>
        <w:autoSpaceDE w:val="0"/>
        <w:autoSpaceDN w:val="0"/>
        <w:adjustRightInd w:val="0"/>
        <w:spacing w:line="240" w:lineRule="auto"/>
        <w:rPr>
          <w:rFonts w:asciiTheme="majorHAnsi" w:hAnsiTheme="majorHAnsi" w:cs="Cambria,Bold"/>
          <w:b/>
          <w:bCs/>
          <w:color w:val="FF0000"/>
          <w:sz w:val="24"/>
          <w:szCs w:val="24"/>
          <w:u w:val="single"/>
        </w:rPr>
      </w:pPr>
      <w:r w:rsidRPr="002C0781">
        <w:rPr>
          <w:rFonts w:asciiTheme="majorHAnsi" w:hAnsiTheme="majorHAnsi" w:cs="Cambria,Bold"/>
          <w:b/>
          <w:bCs/>
          <w:color w:val="FF0000"/>
          <w:sz w:val="24"/>
          <w:szCs w:val="24"/>
          <w:u w:val="single"/>
        </w:rPr>
        <w:t>Grade Scale</w:t>
      </w:r>
    </w:p>
    <w:p w:rsidR="005A189E" w:rsidRPr="005A189E" w:rsidRDefault="005A189E" w:rsidP="005A189E">
      <w:pPr>
        <w:pStyle w:val="ListParagraph"/>
        <w:autoSpaceDE w:val="0"/>
        <w:autoSpaceDN w:val="0"/>
        <w:adjustRightInd w:val="0"/>
        <w:spacing w:after="0" w:line="240" w:lineRule="auto"/>
        <w:rPr>
          <w:rFonts w:asciiTheme="majorHAnsi" w:hAnsiTheme="majorHAnsi" w:cs="Cambria,Bold"/>
          <w:bCs/>
          <w:sz w:val="24"/>
          <w:szCs w:val="24"/>
        </w:rPr>
      </w:pPr>
      <w:r w:rsidRPr="005A189E">
        <w:rPr>
          <w:rFonts w:asciiTheme="majorHAnsi" w:hAnsiTheme="majorHAnsi" w:cs="Cambria,Bold"/>
          <w:bCs/>
          <w:sz w:val="24"/>
          <w:szCs w:val="24"/>
        </w:rPr>
        <w:t>A          100-93            A-        92-90</w:t>
      </w:r>
    </w:p>
    <w:p w:rsidR="005A189E" w:rsidRPr="005A189E" w:rsidRDefault="005A189E" w:rsidP="005A189E">
      <w:pPr>
        <w:pStyle w:val="ListParagraph"/>
        <w:autoSpaceDE w:val="0"/>
        <w:autoSpaceDN w:val="0"/>
        <w:adjustRightInd w:val="0"/>
        <w:spacing w:after="0" w:line="240" w:lineRule="auto"/>
        <w:rPr>
          <w:rFonts w:asciiTheme="majorHAnsi" w:hAnsiTheme="majorHAnsi" w:cs="Cambria,Bold"/>
          <w:bCs/>
          <w:sz w:val="24"/>
          <w:szCs w:val="24"/>
        </w:rPr>
      </w:pPr>
      <w:r w:rsidRPr="005A189E">
        <w:rPr>
          <w:rFonts w:asciiTheme="majorHAnsi" w:hAnsiTheme="majorHAnsi" w:cs="Cambria,Bold"/>
          <w:bCs/>
          <w:sz w:val="24"/>
          <w:szCs w:val="24"/>
        </w:rPr>
        <w:t>B+       89-87               B         86-83               B-        82-80</w:t>
      </w:r>
    </w:p>
    <w:p w:rsidR="005A189E" w:rsidRPr="005A189E" w:rsidRDefault="005A189E" w:rsidP="005A189E">
      <w:pPr>
        <w:pStyle w:val="ListParagraph"/>
        <w:autoSpaceDE w:val="0"/>
        <w:autoSpaceDN w:val="0"/>
        <w:adjustRightInd w:val="0"/>
        <w:spacing w:after="0" w:line="240" w:lineRule="auto"/>
        <w:rPr>
          <w:rFonts w:asciiTheme="majorHAnsi" w:hAnsiTheme="majorHAnsi" w:cs="Cambria,Bold"/>
          <w:bCs/>
          <w:sz w:val="24"/>
          <w:szCs w:val="24"/>
        </w:rPr>
      </w:pPr>
      <w:r w:rsidRPr="005A189E">
        <w:rPr>
          <w:rFonts w:asciiTheme="majorHAnsi" w:hAnsiTheme="majorHAnsi" w:cs="Cambria,Bold"/>
          <w:bCs/>
          <w:sz w:val="24"/>
          <w:szCs w:val="24"/>
        </w:rPr>
        <w:t>C+       79-77               C         76-73               C-         72-70</w:t>
      </w:r>
    </w:p>
    <w:p w:rsidR="005A189E" w:rsidRPr="005A189E" w:rsidRDefault="005A189E" w:rsidP="005A189E">
      <w:pPr>
        <w:pStyle w:val="ListParagraph"/>
        <w:autoSpaceDE w:val="0"/>
        <w:autoSpaceDN w:val="0"/>
        <w:adjustRightInd w:val="0"/>
        <w:spacing w:after="0" w:line="240" w:lineRule="auto"/>
        <w:rPr>
          <w:rFonts w:asciiTheme="majorHAnsi" w:hAnsiTheme="majorHAnsi" w:cs="Cambria,Bold"/>
          <w:bCs/>
          <w:sz w:val="24"/>
          <w:szCs w:val="24"/>
        </w:rPr>
      </w:pPr>
      <w:r w:rsidRPr="005A189E">
        <w:rPr>
          <w:rFonts w:asciiTheme="majorHAnsi" w:hAnsiTheme="majorHAnsi" w:cs="Cambria,Bold"/>
          <w:bCs/>
          <w:sz w:val="24"/>
          <w:szCs w:val="24"/>
        </w:rPr>
        <w:t>D+        69-67              D         66-63               D-         62-60</w:t>
      </w:r>
    </w:p>
    <w:p w:rsidR="005A189E" w:rsidRDefault="005A189E" w:rsidP="005A189E">
      <w:pPr>
        <w:pStyle w:val="ListParagraph"/>
        <w:autoSpaceDE w:val="0"/>
        <w:autoSpaceDN w:val="0"/>
        <w:adjustRightInd w:val="0"/>
        <w:spacing w:after="0" w:line="240" w:lineRule="auto"/>
        <w:rPr>
          <w:rFonts w:asciiTheme="majorHAnsi" w:hAnsiTheme="majorHAnsi" w:cs="Cambria,Bold"/>
          <w:bCs/>
          <w:sz w:val="24"/>
          <w:szCs w:val="24"/>
        </w:rPr>
      </w:pPr>
      <w:r w:rsidRPr="005A189E">
        <w:rPr>
          <w:rFonts w:asciiTheme="majorHAnsi" w:hAnsiTheme="majorHAnsi" w:cs="Cambria,Bold"/>
          <w:bCs/>
          <w:sz w:val="24"/>
          <w:szCs w:val="24"/>
        </w:rPr>
        <w:t>F           59-</w:t>
      </w:r>
    </w:p>
    <w:p w:rsidR="002C0781" w:rsidRDefault="002C0781" w:rsidP="005A189E">
      <w:pPr>
        <w:pStyle w:val="ListParagraph"/>
        <w:autoSpaceDE w:val="0"/>
        <w:autoSpaceDN w:val="0"/>
        <w:adjustRightInd w:val="0"/>
        <w:spacing w:after="0" w:line="240" w:lineRule="auto"/>
        <w:rPr>
          <w:rFonts w:asciiTheme="majorHAnsi" w:hAnsiTheme="majorHAnsi" w:cs="Cambria,Bold"/>
          <w:bCs/>
          <w:sz w:val="24"/>
          <w:szCs w:val="24"/>
        </w:rPr>
      </w:pPr>
    </w:p>
    <w:p w:rsidR="002C0781" w:rsidRDefault="002C0781" w:rsidP="002C0781">
      <w:pPr>
        <w:pStyle w:val="ListParagraph"/>
        <w:autoSpaceDE w:val="0"/>
        <w:autoSpaceDN w:val="0"/>
        <w:adjustRightInd w:val="0"/>
        <w:spacing w:line="240" w:lineRule="auto"/>
        <w:ind w:left="0"/>
        <w:rPr>
          <w:rFonts w:asciiTheme="majorHAnsi" w:hAnsiTheme="majorHAnsi" w:cs="Cambria,Bold"/>
          <w:b/>
          <w:bCs/>
          <w:color w:val="FF0000"/>
          <w:sz w:val="24"/>
          <w:szCs w:val="24"/>
          <w:u w:val="single"/>
        </w:rPr>
      </w:pPr>
    </w:p>
    <w:p w:rsidR="002C0781" w:rsidRDefault="002C0781" w:rsidP="002C0781">
      <w:pPr>
        <w:pStyle w:val="ListParagraph"/>
        <w:autoSpaceDE w:val="0"/>
        <w:autoSpaceDN w:val="0"/>
        <w:adjustRightInd w:val="0"/>
        <w:spacing w:line="240" w:lineRule="auto"/>
        <w:ind w:left="0"/>
        <w:rPr>
          <w:rFonts w:asciiTheme="majorHAnsi" w:hAnsiTheme="majorHAnsi" w:cs="Cambria,Bold"/>
          <w:b/>
          <w:bCs/>
          <w:color w:val="FF0000"/>
          <w:sz w:val="24"/>
          <w:szCs w:val="24"/>
          <w:u w:val="single"/>
        </w:rPr>
      </w:pPr>
    </w:p>
    <w:p w:rsidR="002C0781" w:rsidRPr="002C0781" w:rsidRDefault="002C0781" w:rsidP="008C483C">
      <w:pPr>
        <w:pStyle w:val="ListParagraph"/>
        <w:autoSpaceDE w:val="0"/>
        <w:autoSpaceDN w:val="0"/>
        <w:adjustRightInd w:val="0"/>
        <w:spacing w:after="0" w:line="240" w:lineRule="auto"/>
        <w:ind w:left="0"/>
        <w:rPr>
          <w:rFonts w:asciiTheme="majorHAnsi" w:hAnsiTheme="majorHAnsi" w:cs="Cambria,Bold"/>
          <w:b/>
          <w:bCs/>
          <w:color w:val="FF0000"/>
          <w:sz w:val="24"/>
          <w:szCs w:val="24"/>
          <w:u w:val="single"/>
        </w:rPr>
      </w:pPr>
      <w:r w:rsidRPr="002C0781">
        <w:rPr>
          <w:rFonts w:asciiTheme="majorHAnsi" w:hAnsiTheme="majorHAnsi" w:cs="Cambria,Bold"/>
          <w:b/>
          <w:bCs/>
          <w:color w:val="FF0000"/>
          <w:sz w:val="24"/>
          <w:szCs w:val="24"/>
          <w:u w:val="single"/>
        </w:rPr>
        <w:lastRenderedPageBreak/>
        <w:t>Exams</w:t>
      </w:r>
    </w:p>
    <w:p w:rsidR="008C483C" w:rsidRDefault="008C483C" w:rsidP="002C0781">
      <w:pPr>
        <w:pStyle w:val="ListParagraph"/>
        <w:autoSpaceDE w:val="0"/>
        <w:autoSpaceDN w:val="0"/>
        <w:adjustRightInd w:val="0"/>
        <w:spacing w:after="0" w:line="240" w:lineRule="auto"/>
        <w:ind w:left="0"/>
        <w:rPr>
          <w:rFonts w:asciiTheme="majorHAnsi" w:hAnsiTheme="majorHAnsi" w:cs="Cambria,Bold"/>
          <w:bCs/>
          <w:sz w:val="24"/>
          <w:szCs w:val="24"/>
        </w:rPr>
      </w:pPr>
    </w:p>
    <w:p w:rsidR="002C0781" w:rsidRDefault="002C0781" w:rsidP="002C0781">
      <w:pPr>
        <w:pStyle w:val="ListParagraph"/>
        <w:autoSpaceDE w:val="0"/>
        <w:autoSpaceDN w:val="0"/>
        <w:adjustRightInd w:val="0"/>
        <w:spacing w:after="0" w:line="240" w:lineRule="auto"/>
        <w:ind w:left="0"/>
        <w:rPr>
          <w:rFonts w:asciiTheme="majorHAnsi" w:hAnsiTheme="majorHAnsi" w:cs="Cambria,Bold"/>
          <w:bCs/>
          <w:sz w:val="24"/>
          <w:szCs w:val="24"/>
        </w:rPr>
      </w:pPr>
      <w:r w:rsidRPr="002C0781">
        <w:rPr>
          <w:rFonts w:asciiTheme="majorHAnsi" w:hAnsiTheme="majorHAnsi" w:cs="Cambria,Bold"/>
          <w:bCs/>
          <w:sz w:val="24"/>
          <w:szCs w:val="24"/>
        </w:rPr>
        <w:t>There are 2 midterm exams and a final. All exams are closed book, and to be done</w:t>
      </w:r>
      <w:r>
        <w:rPr>
          <w:rFonts w:asciiTheme="majorHAnsi" w:hAnsiTheme="majorHAnsi" w:cs="Cambria,Bold"/>
          <w:bCs/>
          <w:sz w:val="24"/>
          <w:szCs w:val="24"/>
        </w:rPr>
        <w:t xml:space="preserve"> </w:t>
      </w:r>
      <w:r w:rsidRPr="002C0781">
        <w:rPr>
          <w:rFonts w:asciiTheme="majorHAnsi" w:hAnsiTheme="majorHAnsi" w:cs="Cambria,Bold"/>
          <w:bCs/>
          <w:sz w:val="24"/>
          <w:szCs w:val="24"/>
        </w:rPr>
        <w:t xml:space="preserve">independently. You may bring one page of </w:t>
      </w:r>
      <w:r w:rsidRPr="00F4313D">
        <w:rPr>
          <w:rFonts w:asciiTheme="majorHAnsi" w:hAnsiTheme="majorHAnsi" w:cs="Cambria,Bold"/>
          <w:b/>
          <w:bCs/>
          <w:sz w:val="24"/>
          <w:szCs w:val="24"/>
          <w:u w:val="single"/>
        </w:rPr>
        <w:t>only hand-written formulas</w:t>
      </w:r>
      <w:r>
        <w:rPr>
          <w:rFonts w:asciiTheme="majorHAnsi" w:hAnsiTheme="majorHAnsi" w:cs="Cambria,Bold"/>
          <w:bCs/>
          <w:sz w:val="24"/>
          <w:szCs w:val="24"/>
        </w:rPr>
        <w:t xml:space="preserve"> </w:t>
      </w:r>
      <w:r w:rsidRPr="002C0781">
        <w:rPr>
          <w:rFonts w:asciiTheme="majorHAnsi" w:hAnsiTheme="majorHAnsi" w:cs="Cambria,Bold"/>
          <w:bCs/>
          <w:sz w:val="24"/>
          <w:szCs w:val="24"/>
        </w:rPr>
        <w:t>and not share with others.</w:t>
      </w:r>
      <w:r>
        <w:rPr>
          <w:rFonts w:asciiTheme="majorHAnsi" w:hAnsiTheme="majorHAnsi" w:cs="Cambria,Bold"/>
          <w:bCs/>
          <w:sz w:val="24"/>
          <w:szCs w:val="24"/>
        </w:rPr>
        <w:t xml:space="preserve"> </w:t>
      </w:r>
      <w:r w:rsidRPr="002C0781">
        <w:rPr>
          <w:rFonts w:asciiTheme="majorHAnsi" w:hAnsiTheme="majorHAnsi" w:cs="Cambria,Bold"/>
          <w:bCs/>
          <w:sz w:val="24"/>
          <w:szCs w:val="24"/>
        </w:rPr>
        <w:t>The final exam is cumulative with more focus on materials not covered in the first 2 exams.</w:t>
      </w:r>
      <w:r>
        <w:rPr>
          <w:rFonts w:asciiTheme="majorHAnsi" w:hAnsiTheme="majorHAnsi" w:cs="Cambria,Bold"/>
          <w:bCs/>
          <w:sz w:val="24"/>
          <w:szCs w:val="24"/>
        </w:rPr>
        <w:t xml:space="preserve"> </w:t>
      </w:r>
      <w:r w:rsidRPr="002C0781">
        <w:rPr>
          <w:rFonts w:asciiTheme="majorHAnsi" w:hAnsiTheme="majorHAnsi" w:cs="Cambria,Bold"/>
          <w:bCs/>
          <w:sz w:val="24"/>
          <w:szCs w:val="24"/>
        </w:rPr>
        <w:t>You can use (simple/financial) calculators during the exam. See the course schedule for the</w:t>
      </w:r>
      <w:r>
        <w:rPr>
          <w:rFonts w:asciiTheme="majorHAnsi" w:hAnsiTheme="majorHAnsi" w:cs="Cambria,Bold"/>
          <w:bCs/>
          <w:sz w:val="24"/>
          <w:szCs w:val="24"/>
        </w:rPr>
        <w:t xml:space="preserve"> </w:t>
      </w:r>
      <w:r w:rsidRPr="002C0781">
        <w:rPr>
          <w:rFonts w:asciiTheme="majorHAnsi" w:hAnsiTheme="majorHAnsi" w:cs="Cambria,Bold"/>
          <w:bCs/>
          <w:sz w:val="24"/>
          <w:szCs w:val="24"/>
        </w:rPr>
        <w:t>exam dates.</w:t>
      </w:r>
    </w:p>
    <w:p w:rsidR="005A3E8A" w:rsidRDefault="005A3E8A" w:rsidP="002C0781">
      <w:pPr>
        <w:pStyle w:val="ListParagraph"/>
        <w:autoSpaceDE w:val="0"/>
        <w:autoSpaceDN w:val="0"/>
        <w:adjustRightInd w:val="0"/>
        <w:spacing w:after="0" w:line="240" w:lineRule="auto"/>
        <w:ind w:left="0"/>
        <w:rPr>
          <w:rFonts w:asciiTheme="majorHAnsi" w:hAnsiTheme="majorHAnsi" w:cs="Cambria,Bold"/>
          <w:bCs/>
          <w:sz w:val="24"/>
          <w:szCs w:val="24"/>
        </w:rPr>
      </w:pPr>
    </w:p>
    <w:p w:rsidR="005A3E8A" w:rsidRPr="008C483C" w:rsidRDefault="008C483C" w:rsidP="008C483C">
      <w:pPr>
        <w:pStyle w:val="ListParagraph"/>
        <w:autoSpaceDE w:val="0"/>
        <w:autoSpaceDN w:val="0"/>
        <w:adjustRightInd w:val="0"/>
        <w:spacing w:line="240" w:lineRule="auto"/>
        <w:ind w:left="0"/>
        <w:rPr>
          <w:rFonts w:asciiTheme="majorHAnsi" w:hAnsiTheme="majorHAnsi" w:cs="Cambria,Bold"/>
          <w:b/>
          <w:bCs/>
          <w:color w:val="FF0000"/>
          <w:sz w:val="24"/>
          <w:szCs w:val="24"/>
          <w:u w:val="single"/>
        </w:rPr>
      </w:pPr>
      <w:r>
        <w:rPr>
          <w:rFonts w:asciiTheme="majorHAnsi" w:hAnsiTheme="majorHAnsi" w:cs="Cambria,Bold"/>
          <w:b/>
          <w:bCs/>
          <w:color w:val="FF0000"/>
          <w:sz w:val="24"/>
          <w:szCs w:val="24"/>
          <w:u w:val="single"/>
        </w:rPr>
        <w:t>Case Studies</w:t>
      </w:r>
    </w:p>
    <w:p w:rsidR="008C483C" w:rsidRDefault="008C483C" w:rsidP="008C483C">
      <w:pPr>
        <w:pStyle w:val="ListParagraph"/>
        <w:tabs>
          <w:tab w:val="left" w:pos="810"/>
        </w:tabs>
        <w:autoSpaceDE w:val="0"/>
        <w:autoSpaceDN w:val="0"/>
        <w:adjustRightInd w:val="0"/>
        <w:spacing w:before="240" w:after="0" w:line="240" w:lineRule="auto"/>
        <w:ind w:left="0"/>
        <w:rPr>
          <w:rFonts w:asciiTheme="majorHAnsi" w:hAnsiTheme="majorHAnsi" w:cs="Cambria,Bold"/>
          <w:bCs/>
          <w:sz w:val="24"/>
          <w:szCs w:val="24"/>
        </w:rPr>
      </w:pPr>
    </w:p>
    <w:p w:rsidR="005A3E8A" w:rsidRDefault="008C483C" w:rsidP="008C483C">
      <w:pPr>
        <w:pStyle w:val="ListParagraph"/>
        <w:tabs>
          <w:tab w:val="left" w:pos="810"/>
        </w:tabs>
        <w:autoSpaceDE w:val="0"/>
        <w:autoSpaceDN w:val="0"/>
        <w:adjustRightInd w:val="0"/>
        <w:spacing w:before="240" w:after="0" w:line="240" w:lineRule="auto"/>
        <w:ind w:left="0"/>
        <w:rPr>
          <w:rFonts w:asciiTheme="majorHAnsi" w:hAnsiTheme="majorHAnsi" w:cs="Cambria,Bold"/>
          <w:b/>
          <w:bCs/>
          <w:sz w:val="24"/>
          <w:szCs w:val="24"/>
        </w:rPr>
      </w:pPr>
      <w:r>
        <w:rPr>
          <w:rFonts w:asciiTheme="majorHAnsi" w:hAnsiTheme="majorHAnsi" w:cs="Cambria,Bold"/>
          <w:bCs/>
          <w:sz w:val="24"/>
          <w:szCs w:val="24"/>
        </w:rPr>
        <w:t xml:space="preserve">We will study </w:t>
      </w:r>
      <w:r w:rsidRPr="00BD3DB5">
        <w:rPr>
          <w:rFonts w:asciiTheme="majorHAnsi" w:hAnsiTheme="majorHAnsi" w:cs="Cambria,Bold"/>
          <w:b/>
          <w:bCs/>
          <w:sz w:val="24"/>
          <w:szCs w:val="24"/>
        </w:rPr>
        <w:t>three cases</w:t>
      </w:r>
      <w:r>
        <w:rPr>
          <w:rFonts w:asciiTheme="majorHAnsi" w:hAnsiTheme="majorHAnsi" w:cs="Cambria,Bold"/>
          <w:bCs/>
          <w:sz w:val="24"/>
          <w:szCs w:val="24"/>
        </w:rPr>
        <w:t xml:space="preserve"> </w:t>
      </w:r>
      <w:r w:rsidR="005A3E8A" w:rsidRPr="005A3E8A">
        <w:rPr>
          <w:rFonts w:asciiTheme="majorHAnsi" w:hAnsiTheme="majorHAnsi" w:cs="Cambria,Bold"/>
          <w:bCs/>
          <w:sz w:val="24"/>
          <w:szCs w:val="24"/>
        </w:rPr>
        <w:t xml:space="preserve">during this course that will help </w:t>
      </w:r>
      <w:r w:rsidR="00DD761C">
        <w:rPr>
          <w:rFonts w:asciiTheme="majorHAnsi" w:hAnsiTheme="majorHAnsi" w:cs="Cambria,Bold"/>
          <w:bCs/>
          <w:sz w:val="24"/>
          <w:szCs w:val="24"/>
        </w:rPr>
        <w:t>you</w:t>
      </w:r>
      <w:r w:rsidR="005A3E8A" w:rsidRPr="005A3E8A">
        <w:rPr>
          <w:rFonts w:asciiTheme="majorHAnsi" w:hAnsiTheme="majorHAnsi" w:cs="Cambria,Bold"/>
          <w:bCs/>
          <w:sz w:val="24"/>
          <w:szCs w:val="24"/>
        </w:rPr>
        <w:t xml:space="preserve"> apply </w:t>
      </w:r>
      <w:r w:rsidR="00DD761C">
        <w:rPr>
          <w:rFonts w:asciiTheme="majorHAnsi" w:hAnsiTheme="majorHAnsi" w:cs="Cambria,Bold"/>
          <w:bCs/>
          <w:sz w:val="24"/>
          <w:szCs w:val="24"/>
        </w:rPr>
        <w:t>your</w:t>
      </w:r>
      <w:r w:rsidR="005A3E8A" w:rsidRPr="005A3E8A">
        <w:rPr>
          <w:rFonts w:asciiTheme="majorHAnsi" w:hAnsiTheme="majorHAnsi" w:cs="Cambria,Bold"/>
          <w:bCs/>
          <w:sz w:val="24"/>
          <w:szCs w:val="24"/>
        </w:rPr>
        <w:t xml:space="preserve"> knowledge to real</w:t>
      </w:r>
      <w:r>
        <w:rPr>
          <w:rFonts w:asciiTheme="majorHAnsi" w:hAnsiTheme="majorHAnsi" w:cs="Cambria,Bold"/>
          <w:bCs/>
          <w:sz w:val="24"/>
          <w:szCs w:val="24"/>
        </w:rPr>
        <w:t xml:space="preserve"> </w:t>
      </w:r>
      <w:r w:rsidR="005A3E8A" w:rsidRPr="008C483C">
        <w:rPr>
          <w:rFonts w:asciiTheme="majorHAnsi" w:hAnsiTheme="majorHAnsi" w:cs="Cambria,Bold"/>
          <w:bCs/>
          <w:sz w:val="24"/>
          <w:szCs w:val="24"/>
        </w:rPr>
        <w:t>life situations</w:t>
      </w:r>
      <w:r>
        <w:rPr>
          <w:rFonts w:asciiTheme="majorHAnsi" w:hAnsiTheme="majorHAnsi" w:cs="Cambria,Bold"/>
          <w:bCs/>
          <w:sz w:val="24"/>
          <w:szCs w:val="24"/>
        </w:rPr>
        <w:t xml:space="preserve"> and financial data</w:t>
      </w:r>
      <w:r w:rsidR="005A3E8A" w:rsidRPr="008C483C">
        <w:rPr>
          <w:rFonts w:asciiTheme="majorHAnsi" w:hAnsiTheme="majorHAnsi" w:cs="Cambria,Bold"/>
          <w:bCs/>
          <w:sz w:val="24"/>
          <w:szCs w:val="24"/>
        </w:rPr>
        <w:t xml:space="preserve">. </w:t>
      </w:r>
      <w:r w:rsidR="005A3E8A" w:rsidRPr="00F4313D">
        <w:rPr>
          <w:rFonts w:asciiTheme="majorHAnsi" w:hAnsiTheme="majorHAnsi" w:cs="Cambria,Bold"/>
          <w:b/>
          <w:bCs/>
          <w:sz w:val="24"/>
          <w:szCs w:val="24"/>
          <w:u w:val="single"/>
        </w:rPr>
        <w:t>I expect your active and effective participation in case discussions.</w:t>
      </w:r>
      <w:r w:rsidR="005A3E8A" w:rsidRPr="00F4313D">
        <w:rPr>
          <w:rFonts w:asciiTheme="majorHAnsi" w:hAnsiTheme="majorHAnsi" w:cs="Cambria,Bold"/>
          <w:bCs/>
          <w:sz w:val="24"/>
          <w:szCs w:val="24"/>
          <w:u w:val="single"/>
        </w:rPr>
        <w:t xml:space="preserve"> </w:t>
      </w:r>
      <w:r w:rsidR="005A3E8A" w:rsidRPr="008C483C">
        <w:rPr>
          <w:rFonts w:asciiTheme="majorHAnsi" w:hAnsiTheme="majorHAnsi" w:cs="Cambria,Bold"/>
          <w:bCs/>
          <w:sz w:val="24"/>
          <w:szCs w:val="24"/>
        </w:rPr>
        <w:t>Case</w:t>
      </w:r>
      <w:r>
        <w:rPr>
          <w:rFonts w:asciiTheme="majorHAnsi" w:hAnsiTheme="majorHAnsi" w:cs="Cambria,Bold"/>
          <w:bCs/>
          <w:sz w:val="24"/>
          <w:szCs w:val="24"/>
        </w:rPr>
        <w:t xml:space="preserve"> </w:t>
      </w:r>
      <w:r w:rsidR="005A3E8A" w:rsidRPr="008C483C">
        <w:rPr>
          <w:rFonts w:asciiTheme="majorHAnsi" w:hAnsiTheme="majorHAnsi" w:cs="Cambria,Bold"/>
          <w:bCs/>
          <w:sz w:val="24"/>
          <w:szCs w:val="24"/>
        </w:rPr>
        <w:t>studies provide a good opportunity to enhance your teamwork skills. For each case, I will assign</w:t>
      </w:r>
      <w:r>
        <w:rPr>
          <w:rFonts w:asciiTheme="majorHAnsi" w:hAnsiTheme="majorHAnsi" w:cs="Cambria,Bold"/>
          <w:bCs/>
          <w:sz w:val="24"/>
          <w:szCs w:val="24"/>
        </w:rPr>
        <w:t xml:space="preserve"> </w:t>
      </w:r>
      <w:r w:rsidR="005A3E8A" w:rsidRPr="008C483C">
        <w:rPr>
          <w:rFonts w:asciiTheme="majorHAnsi" w:hAnsiTheme="majorHAnsi" w:cs="Cambria,Bold"/>
          <w:bCs/>
          <w:sz w:val="24"/>
          <w:szCs w:val="24"/>
        </w:rPr>
        <w:t>study questions to guide your preparation for class discussion. You are expected to discuss those</w:t>
      </w:r>
      <w:r>
        <w:rPr>
          <w:rFonts w:asciiTheme="majorHAnsi" w:hAnsiTheme="majorHAnsi" w:cs="Cambria,Bold"/>
          <w:bCs/>
          <w:sz w:val="24"/>
          <w:szCs w:val="24"/>
        </w:rPr>
        <w:t xml:space="preserve"> </w:t>
      </w:r>
      <w:r w:rsidR="005A3E8A" w:rsidRPr="008C483C">
        <w:rPr>
          <w:rFonts w:asciiTheme="majorHAnsi" w:hAnsiTheme="majorHAnsi" w:cs="Cambria,Bold"/>
          <w:bCs/>
          <w:sz w:val="24"/>
          <w:szCs w:val="24"/>
        </w:rPr>
        <w:t>questions with your team members before class. After the class discussion, your group will hand</w:t>
      </w:r>
      <w:r>
        <w:rPr>
          <w:rFonts w:asciiTheme="majorHAnsi" w:hAnsiTheme="majorHAnsi" w:cs="Cambria,Bold"/>
          <w:bCs/>
          <w:sz w:val="24"/>
          <w:szCs w:val="24"/>
        </w:rPr>
        <w:t xml:space="preserve"> </w:t>
      </w:r>
      <w:r w:rsidR="005A3E8A" w:rsidRPr="005A3E8A">
        <w:rPr>
          <w:rFonts w:asciiTheme="majorHAnsi" w:hAnsiTheme="majorHAnsi" w:cs="Cambria,Bold"/>
          <w:bCs/>
          <w:sz w:val="24"/>
          <w:szCs w:val="24"/>
        </w:rPr>
        <w:t>in a brief (</w:t>
      </w:r>
      <w:r w:rsidR="00BD3DB5">
        <w:rPr>
          <w:rFonts w:asciiTheme="majorHAnsi" w:hAnsiTheme="majorHAnsi" w:cs="Cambria,Bold"/>
          <w:bCs/>
          <w:sz w:val="24"/>
          <w:szCs w:val="24"/>
        </w:rPr>
        <w:t>about</w:t>
      </w:r>
      <w:r w:rsidR="005A3E8A" w:rsidRPr="005A3E8A">
        <w:rPr>
          <w:rFonts w:asciiTheme="majorHAnsi" w:hAnsiTheme="majorHAnsi" w:cs="Cambria,Bold"/>
          <w:bCs/>
          <w:sz w:val="24"/>
          <w:szCs w:val="24"/>
        </w:rPr>
        <w:t xml:space="preserve"> two pages) memorandum </w:t>
      </w:r>
      <w:r w:rsidR="00BD3DB5">
        <w:rPr>
          <w:rFonts w:asciiTheme="majorHAnsi" w:hAnsiTheme="majorHAnsi" w:cs="Cambria,Bold"/>
          <w:bCs/>
          <w:sz w:val="24"/>
          <w:szCs w:val="24"/>
        </w:rPr>
        <w:t>according the guidelines I will provide</w:t>
      </w:r>
      <w:r w:rsidR="005A3E8A" w:rsidRPr="005A3E8A">
        <w:rPr>
          <w:rFonts w:asciiTheme="majorHAnsi" w:hAnsiTheme="majorHAnsi" w:cs="Cambria,Bold"/>
          <w:bCs/>
          <w:sz w:val="24"/>
          <w:szCs w:val="24"/>
        </w:rPr>
        <w:t>.</w:t>
      </w:r>
      <w:r>
        <w:rPr>
          <w:rFonts w:asciiTheme="majorHAnsi" w:hAnsiTheme="majorHAnsi" w:cs="Cambria,Bold"/>
          <w:bCs/>
          <w:sz w:val="24"/>
          <w:szCs w:val="24"/>
        </w:rPr>
        <w:t xml:space="preserve"> </w:t>
      </w:r>
      <w:r w:rsidR="005A3E8A" w:rsidRPr="008C483C">
        <w:rPr>
          <w:rFonts w:asciiTheme="majorHAnsi" w:hAnsiTheme="majorHAnsi" w:cs="Cambria,Bold"/>
          <w:bCs/>
          <w:sz w:val="24"/>
          <w:szCs w:val="24"/>
        </w:rPr>
        <w:t>Each case study forms 4 % of your final grade.</w:t>
      </w:r>
      <w:r>
        <w:rPr>
          <w:rFonts w:asciiTheme="majorHAnsi" w:hAnsiTheme="majorHAnsi" w:cs="Cambria,Bold"/>
          <w:bCs/>
          <w:sz w:val="24"/>
          <w:szCs w:val="24"/>
        </w:rPr>
        <w:t xml:space="preserve"> </w:t>
      </w:r>
      <w:r w:rsidR="005A3E8A" w:rsidRPr="008C483C">
        <w:rPr>
          <w:rFonts w:asciiTheme="majorHAnsi" w:hAnsiTheme="majorHAnsi" w:cs="Cambria,Bold"/>
          <w:bCs/>
          <w:sz w:val="24"/>
          <w:szCs w:val="24"/>
        </w:rPr>
        <w:t>Your memorandum must be typed and double spaced. It is due one day after the class</w:t>
      </w:r>
      <w:r>
        <w:rPr>
          <w:rFonts w:asciiTheme="majorHAnsi" w:hAnsiTheme="majorHAnsi" w:cs="Cambria,Bold"/>
          <w:bCs/>
          <w:sz w:val="24"/>
          <w:szCs w:val="24"/>
        </w:rPr>
        <w:t xml:space="preserve"> </w:t>
      </w:r>
      <w:r w:rsidR="005A3E8A" w:rsidRPr="005A3E8A">
        <w:rPr>
          <w:rFonts w:asciiTheme="majorHAnsi" w:hAnsiTheme="majorHAnsi" w:cs="Cambria,Bold"/>
          <w:bCs/>
          <w:sz w:val="24"/>
          <w:szCs w:val="24"/>
        </w:rPr>
        <w:t xml:space="preserve">discussion. </w:t>
      </w:r>
      <w:r w:rsidR="005A3E8A" w:rsidRPr="00F4313D">
        <w:rPr>
          <w:rFonts w:asciiTheme="majorHAnsi" w:hAnsiTheme="majorHAnsi" w:cs="Cambria,Bold"/>
          <w:b/>
          <w:bCs/>
          <w:sz w:val="24"/>
          <w:szCs w:val="24"/>
        </w:rPr>
        <w:t>No late work accepted.</w:t>
      </w:r>
    </w:p>
    <w:p w:rsidR="00033CC0" w:rsidRDefault="00033CC0" w:rsidP="008C483C">
      <w:pPr>
        <w:pStyle w:val="ListParagraph"/>
        <w:tabs>
          <w:tab w:val="left" w:pos="810"/>
        </w:tabs>
        <w:autoSpaceDE w:val="0"/>
        <w:autoSpaceDN w:val="0"/>
        <w:adjustRightInd w:val="0"/>
        <w:spacing w:before="240" w:after="0" w:line="240" w:lineRule="auto"/>
        <w:ind w:left="0"/>
        <w:rPr>
          <w:rFonts w:asciiTheme="majorHAnsi" w:hAnsiTheme="majorHAnsi" w:cs="Cambria,Bold"/>
          <w:b/>
          <w:bCs/>
          <w:sz w:val="24"/>
          <w:szCs w:val="24"/>
        </w:rPr>
      </w:pPr>
    </w:p>
    <w:p w:rsidR="00033CC0" w:rsidRDefault="00033CC0" w:rsidP="00033CC0">
      <w:pPr>
        <w:autoSpaceDE w:val="0"/>
        <w:autoSpaceDN w:val="0"/>
        <w:adjustRightInd w:val="0"/>
        <w:spacing w:after="0" w:line="240" w:lineRule="auto"/>
        <w:rPr>
          <w:rFonts w:asciiTheme="majorHAnsi" w:hAnsiTheme="majorHAnsi" w:cs="Cambria,Bold"/>
          <w:b/>
          <w:bCs/>
          <w:color w:val="FF0000"/>
          <w:sz w:val="23"/>
          <w:szCs w:val="23"/>
          <w:u w:val="single"/>
        </w:rPr>
      </w:pPr>
      <w:r w:rsidRPr="00033CC0">
        <w:rPr>
          <w:rFonts w:asciiTheme="majorHAnsi" w:hAnsiTheme="majorHAnsi" w:cs="Cambria,Bold"/>
          <w:b/>
          <w:bCs/>
          <w:color w:val="FF0000"/>
          <w:sz w:val="23"/>
          <w:szCs w:val="23"/>
          <w:u w:val="single"/>
        </w:rPr>
        <w:t>Reading assignments</w:t>
      </w:r>
    </w:p>
    <w:p w:rsidR="00396DFA" w:rsidRPr="00033CC0" w:rsidRDefault="00396DFA" w:rsidP="00033CC0">
      <w:pPr>
        <w:autoSpaceDE w:val="0"/>
        <w:autoSpaceDN w:val="0"/>
        <w:adjustRightInd w:val="0"/>
        <w:spacing w:after="0" w:line="240" w:lineRule="auto"/>
        <w:rPr>
          <w:rFonts w:asciiTheme="majorHAnsi" w:hAnsiTheme="majorHAnsi" w:cs="Cambria,Bold"/>
          <w:b/>
          <w:bCs/>
          <w:color w:val="FF0000"/>
          <w:sz w:val="23"/>
          <w:szCs w:val="23"/>
          <w:u w:val="single"/>
        </w:rPr>
      </w:pPr>
    </w:p>
    <w:p w:rsidR="00033CC0" w:rsidRDefault="00033CC0" w:rsidP="00033CC0">
      <w:pPr>
        <w:autoSpaceDE w:val="0"/>
        <w:autoSpaceDN w:val="0"/>
        <w:adjustRightInd w:val="0"/>
        <w:spacing w:after="0" w:line="240" w:lineRule="auto"/>
        <w:rPr>
          <w:rFonts w:asciiTheme="majorHAnsi" w:hAnsiTheme="majorHAnsi" w:cs="Times New Roman"/>
          <w:color w:val="000000"/>
          <w:sz w:val="24"/>
          <w:szCs w:val="24"/>
        </w:rPr>
      </w:pPr>
      <w:r w:rsidRPr="00396DFA">
        <w:rPr>
          <w:rFonts w:asciiTheme="majorHAnsi" w:hAnsiTheme="majorHAnsi" w:cs="Times New Roman"/>
          <w:color w:val="000000"/>
          <w:sz w:val="24"/>
          <w:szCs w:val="24"/>
        </w:rPr>
        <w:t>Reading assignments are to be done in groups and each account for 3% of your final grade. I will assign each group few articles from WSJ, Economist or other financial journals to read and discuss among your team members. During the class each group will deliver a 10 minute presentation of the articles and connect them to our class lectures. Articles are going to be around a similar topic for all groups to elicit discussions. Each group should also read the articles assigned to other groups before class and be ready to ask at least two relevant questions after their presentations. Your grades are based on the quality of your presentation and your active participation in discussions.</w:t>
      </w:r>
    </w:p>
    <w:p w:rsidR="002330CF" w:rsidRDefault="002330CF" w:rsidP="00033CC0">
      <w:pPr>
        <w:autoSpaceDE w:val="0"/>
        <w:autoSpaceDN w:val="0"/>
        <w:adjustRightInd w:val="0"/>
        <w:spacing w:after="0" w:line="240" w:lineRule="auto"/>
        <w:rPr>
          <w:rFonts w:asciiTheme="majorHAnsi" w:hAnsiTheme="majorHAnsi" w:cs="Times New Roman"/>
          <w:color w:val="000000"/>
          <w:sz w:val="24"/>
          <w:szCs w:val="24"/>
        </w:rPr>
      </w:pPr>
    </w:p>
    <w:p w:rsidR="002330CF" w:rsidRPr="002330CF" w:rsidRDefault="002330CF" w:rsidP="002330CF">
      <w:pPr>
        <w:autoSpaceDE w:val="0"/>
        <w:autoSpaceDN w:val="0"/>
        <w:adjustRightInd w:val="0"/>
        <w:spacing w:after="0" w:line="240" w:lineRule="auto"/>
        <w:rPr>
          <w:rFonts w:asciiTheme="majorHAnsi" w:hAnsiTheme="majorHAnsi" w:cs="Cambria,Bold"/>
          <w:b/>
          <w:bCs/>
          <w:color w:val="FF0000"/>
          <w:sz w:val="24"/>
          <w:szCs w:val="24"/>
          <w:u w:val="single"/>
        </w:rPr>
      </w:pPr>
      <w:r w:rsidRPr="002330CF">
        <w:rPr>
          <w:rFonts w:asciiTheme="majorHAnsi" w:hAnsiTheme="majorHAnsi" w:cs="Cambria,Bold"/>
          <w:b/>
          <w:bCs/>
          <w:color w:val="FF0000"/>
          <w:sz w:val="24"/>
          <w:szCs w:val="24"/>
          <w:u w:val="single"/>
        </w:rPr>
        <w:t>Class Participation</w:t>
      </w:r>
    </w:p>
    <w:p w:rsidR="002330CF" w:rsidRDefault="002330CF" w:rsidP="002330CF">
      <w:pPr>
        <w:autoSpaceDE w:val="0"/>
        <w:autoSpaceDN w:val="0"/>
        <w:adjustRightInd w:val="0"/>
        <w:spacing w:after="0" w:line="240" w:lineRule="auto"/>
        <w:rPr>
          <w:rFonts w:asciiTheme="majorHAnsi" w:hAnsiTheme="majorHAnsi" w:cs="Cambria"/>
          <w:color w:val="000000"/>
          <w:sz w:val="24"/>
          <w:szCs w:val="24"/>
        </w:rPr>
      </w:pPr>
    </w:p>
    <w:p w:rsidR="002330CF" w:rsidRPr="002330CF" w:rsidRDefault="002330CF" w:rsidP="002330CF">
      <w:pPr>
        <w:autoSpaceDE w:val="0"/>
        <w:autoSpaceDN w:val="0"/>
        <w:adjustRightInd w:val="0"/>
        <w:spacing w:line="240" w:lineRule="auto"/>
        <w:rPr>
          <w:rFonts w:asciiTheme="majorHAnsi" w:hAnsiTheme="majorHAnsi" w:cs="Cambria,Bold"/>
          <w:b/>
          <w:bCs/>
          <w:color w:val="000000"/>
          <w:sz w:val="24"/>
          <w:szCs w:val="24"/>
        </w:rPr>
      </w:pPr>
      <w:r w:rsidRPr="002330CF">
        <w:rPr>
          <w:rFonts w:asciiTheme="majorHAnsi" w:hAnsiTheme="majorHAnsi" w:cs="Cambria"/>
          <w:color w:val="000000"/>
          <w:sz w:val="24"/>
          <w:szCs w:val="24"/>
        </w:rPr>
        <w:t xml:space="preserve">You are expected to </w:t>
      </w:r>
      <w:r w:rsidRPr="002330CF">
        <w:rPr>
          <w:rFonts w:asciiTheme="majorHAnsi" w:hAnsiTheme="majorHAnsi" w:cs="Cambria,Bold"/>
          <w:b/>
          <w:bCs/>
          <w:color w:val="000000"/>
          <w:sz w:val="24"/>
          <w:szCs w:val="24"/>
        </w:rPr>
        <w:t xml:space="preserve">attend every class on time </w:t>
      </w:r>
      <w:r w:rsidRPr="002330CF">
        <w:rPr>
          <w:rFonts w:asciiTheme="majorHAnsi" w:hAnsiTheme="majorHAnsi" w:cs="Cambria"/>
          <w:color w:val="000000"/>
          <w:sz w:val="24"/>
          <w:szCs w:val="24"/>
        </w:rPr>
        <w:t xml:space="preserve">and </w:t>
      </w:r>
      <w:r>
        <w:rPr>
          <w:rFonts w:asciiTheme="majorHAnsi" w:hAnsiTheme="majorHAnsi" w:cs="Cambria,Bold"/>
          <w:b/>
          <w:bCs/>
          <w:color w:val="000000"/>
          <w:sz w:val="24"/>
          <w:szCs w:val="24"/>
        </w:rPr>
        <w:t xml:space="preserve">actively participate in class </w:t>
      </w:r>
      <w:r w:rsidRPr="002330CF">
        <w:rPr>
          <w:rFonts w:asciiTheme="majorHAnsi" w:hAnsiTheme="majorHAnsi" w:cs="Cambria,Bold"/>
          <w:b/>
          <w:bCs/>
          <w:color w:val="000000"/>
          <w:sz w:val="24"/>
          <w:szCs w:val="24"/>
        </w:rPr>
        <w:t>discussions</w:t>
      </w:r>
      <w:r w:rsidR="002D2D48">
        <w:rPr>
          <w:rFonts w:asciiTheme="majorHAnsi" w:hAnsiTheme="majorHAnsi" w:cs="Cambria,Bold"/>
          <w:b/>
          <w:bCs/>
          <w:color w:val="000000"/>
          <w:sz w:val="24"/>
          <w:szCs w:val="24"/>
        </w:rPr>
        <w:t xml:space="preserve"> and activities</w:t>
      </w:r>
      <w:r w:rsidRPr="002330CF">
        <w:rPr>
          <w:rFonts w:asciiTheme="majorHAnsi" w:hAnsiTheme="majorHAnsi" w:cs="Cambria"/>
          <w:color w:val="000000"/>
          <w:sz w:val="24"/>
          <w:szCs w:val="24"/>
        </w:rPr>
        <w:t xml:space="preserve">. If you are late for three times or more, you will lose all participation points. If you miss three days of class or more, you will get a “D” or an “F”. </w:t>
      </w:r>
      <w:r w:rsidRPr="002330CF">
        <w:rPr>
          <w:rFonts w:asciiTheme="majorHAnsi" w:hAnsiTheme="majorHAnsi" w:cs="Times New Roman"/>
          <w:color w:val="000000"/>
          <w:sz w:val="24"/>
          <w:szCs w:val="24"/>
        </w:rPr>
        <w:t>If you are unable to attend</w:t>
      </w:r>
      <w:r>
        <w:rPr>
          <w:rFonts w:asciiTheme="majorHAnsi" w:hAnsiTheme="majorHAnsi" w:cs="Cambria,Bold"/>
          <w:b/>
          <w:bCs/>
          <w:color w:val="000000"/>
          <w:sz w:val="24"/>
          <w:szCs w:val="24"/>
        </w:rPr>
        <w:t xml:space="preserve"> </w:t>
      </w:r>
      <w:r w:rsidRPr="002330CF">
        <w:rPr>
          <w:rFonts w:asciiTheme="majorHAnsi" w:hAnsiTheme="majorHAnsi" w:cs="Times New Roman"/>
          <w:color w:val="000000"/>
          <w:sz w:val="24"/>
          <w:szCs w:val="24"/>
        </w:rPr>
        <w:t>the class due to illness, you must email me prior to class. Students absent from class are still</w:t>
      </w:r>
      <w:r>
        <w:rPr>
          <w:rFonts w:asciiTheme="majorHAnsi" w:hAnsiTheme="majorHAnsi" w:cs="Cambria,Bold"/>
          <w:b/>
          <w:bCs/>
          <w:color w:val="000000"/>
          <w:sz w:val="24"/>
          <w:szCs w:val="24"/>
        </w:rPr>
        <w:t xml:space="preserve"> </w:t>
      </w:r>
      <w:r w:rsidRPr="002330CF">
        <w:rPr>
          <w:rFonts w:asciiTheme="majorHAnsi" w:hAnsiTheme="majorHAnsi" w:cs="Times New Roman"/>
          <w:color w:val="000000"/>
          <w:sz w:val="24"/>
          <w:szCs w:val="24"/>
        </w:rPr>
        <w:t>responsible for the respective homework assignments. These assignments can be submitted</w:t>
      </w:r>
      <w:r>
        <w:rPr>
          <w:rFonts w:asciiTheme="majorHAnsi" w:hAnsiTheme="majorHAnsi" w:cs="Cambria,Bold"/>
          <w:b/>
          <w:bCs/>
          <w:color w:val="000000"/>
          <w:sz w:val="24"/>
          <w:szCs w:val="24"/>
        </w:rPr>
        <w:t xml:space="preserve"> </w:t>
      </w:r>
      <w:r w:rsidRPr="002330CF">
        <w:rPr>
          <w:rFonts w:asciiTheme="majorHAnsi" w:hAnsiTheme="majorHAnsi" w:cs="Times New Roman"/>
          <w:color w:val="000000"/>
          <w:sz w:val="24"/>
          <w:szCs w:val="24"/>
        </w:rPr>
        <w:t>electronically via Moodle.</w:t>
      </w:r>
    </w:p>
    <w:p w:rsidR="002330CF" w:rsidRPr="00A554FF" w:rsidRDefault="002330CF" w:rsidP="002330CF">
      <w:pPr>
        <w:autoSpaceDE w:val="0"/>
        <w:autoSpaceDN w:val="0"/>
        <w:adjustRightInd w:val="0"/>
        <w:spacing w:after="0" w:line="240" w:lineRule="auto"/>
        <w:rPr>
          <w:rFonts w:asciiTheme="majorHAnsi" w:hAnsiTheme="majorHAnsi" w:cs="Cambria,Bold"/>
          <w:b/>
          <w:bCs/>
          <w:color w:val="FF0000"/>
          <w:sz w:val="24"/>
          <w:szCs w:val="24"/>
          <w:u w:val="single"/>
        </w:rPr>
      </w:pPr>
      <w:r w:rsidRPr="00A554FF">
        <w:rPr>
          <w:rFonts w:asciiTheme="majorHAnsi" w:hAnsiTheme="majorHAnsi" w:cs="Cambria,Bold"/>
          <w:b/>
          <w:bCs/>
          <w:color w:val="FF0000"/>
          <w:sz w:val="24"/>
          <w:szCs w:val="24"/>
          <w:u w:val="single"/>
        </w:rPr>
        <w:t>Electronic policy</w:t>
      </w:r>
    </w:p>
    <w:p w:rsidR="00A554FF" w:rsidRDefault="00A554FF" w:rsidP="002330CF">
      <w:pPr>
        <w:autoSpaceDE w:val="0"/>
        <w:autoSpaceDN w:val="0"/>
        <w:adjustRightInd w:val="0"/>
        <w:spacing w:after="0" w:line="240" w:lineRule="auto"/>
        <w:rPr>
          <w:rFonts w:ascii="Cambria" w:hAnsi="Cambria" w:cs="Cambria"/>
          <w:color w:val="000000"/>
          <w:sz w:val="24"/>
          <w:szCs w:val="24"/>
        </w:rPr>
      </w:pPr>
    </w:p>
    <w:p w:rsidR="002330CF" w:rsidRDefault="002330CF" w:rsidP="002330CF">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Please keep your cell phones, la</w:t>
      </w:r>
      <w:r w:rsidR="00184D6E">
        <w:rPr>
          <w:rFonts w:ascii="Cambria" w:hAnsi="Cambria" w:cs="Cambria"/>
          <w:color w:val="000000"/>
          <w:sz w:val="24"/>
          <w:szCs w:val="24"/>
        </w:rPr>
        <w:t xml:space="preserve">ptops or any electronic devices </w:t>
      </w:r>
      <w:r w:rsidRPr="00184D6E">
        <w:rPr>
          <w:rFonts w:asciiTheme="majorHAnsi" w:hAnsiTheme="majorHAnsi" w:cs="Cambria,Bold"/>
          <w:b/>
          <w:bCs/>
          <w:color w:val="000000"/>
          <w:sz w:val="24"/>
          <w:szCs w:val="24"/>
        </w:rPr>
        <w:t>turned off</w:t>
      </w:r>
      <w:r>
        <w:rPr>
          <w:rFonts w:ascii="Cambria,Bold" w:hAnsi="Cambria,Bold" w:cs="Cambria,Bold"/>
          <w:b/>
          <w:bCs/>
          <w:color w:val="000000"/>
          <w:sz w:val="24"/>
          <w:szCs w:val="24"/>
        </w:rPr>
        <w:t xml:space="preserve"> </w:t>
      </w:r>
      <w:r>
        <w:rPr>
          <w:rFonts w:ascii="Cambria" w:hAnsi="Cambria" w:cs="Cambria"/>
          <w:color w:val="000000"/>
          <w:sz w:val="24"/>
          <w:szCs w:val="24"/>
        </w:rPr>
        <w:t xml:space="preserve">during class. </w:t>
      </w:r>
      <w:r w:rsidRPr="002D2D48">
        <w:rPr>
          <w:rFonts w:ascii="Cambria" w:hAnsi="Cambria" w:cs="Cambria"/>
          <w:color w:val="000000"/>
          <w:sz w:val="24"/>
          <w:szCs w:val="24"/>
          <w:u w:val="single"/>
        </w:rPr>
        <w:t>The only exception is when I ask you to use laptops for the purpose of class activities.</w:t>
      </w:r>
      <w:r>
        <w:rPr>
          <w:rFonts w:ascii="Cambria" w:hAnsi="Cambria" w:cs="Cambria"/>
          <w:color w:val="000000"/>
          <w:sz w:val="24"/>
          <w:szCs w:val="24"/>
        </w:rPr>
        <w:t xml:space="preserve"> Please do not use any other electronic devices as calculator</w:t>
      </w:r>
      <w:r w:rsidR="00921996">
        <w:rPr>
          <w:rFonts w:ascii="Cambria" w:hAnsi="Cambria" w:cs="Cambria"/>
          <w:color w:val="000000"/>
          <w:sz w:val="24"/>
          <w:szCs w:val="24"/>
        </w:rPr>
        <w:t>.</w:t>
      </w:r>
    </w:p>
    <w:p w:rsidR="000F2885" w:rsidRDefault="000F2885" w:rsidP="002330CF">
      <w:pPr>
        <w:autoSpaceDE w:val="0"/>
        <w:autoSpaceDN w:val="0"/>
        <w:adjustRightInd w:val="0"/>
        <w:spacing w:after="0" w:line="240" w:lineRule="auto"/>
        <w:rPr>
          <w:rFonts w:ascii="Cambria" w:hAnsi="Cambria" w:cs="Cambria"/>
          <w:color w:val="000000"/>
          <w:sz w:val="24"/>
          <w:szCs w:val="24"/>
        </w:rPr>
      </w:pPr>
    </w:p>
    <w:p w:rsidR="000F2885" w:rsidRPr="000F2885" w:rsidRDefault="000F2885" w:rsidP="000F2885">
      <w:pPr>
        <w:autoSpaceDE w:val="0"/>
        <w:autoSpaceDN w:val="0"/>
        <w:adjustRightInd w:val="0"/>
        <w:spacing w:line="240" w:lineRule="auto"/>
        <w:rPr>
          <w:rFonts w:asciiTheme="majorHAnsi" w:hAnsiTheme="majorHAnsi" w:cs="Cambria"/>
          <w:color w:val="000000"/>
          <w:sz w:val="24"/>
          <w:szCs w:val="24"/>
        </w:rPr>
      </w:pPr>
      <w:r w:rsidRPr="000F2885">
        <w:rPr>
          <w:rFonts w:asciiTheme="majorHAnsi" w:hAnsiTheme="majorHAnsi" w:cs="Cambria,Bold"/>
          <w:b/>
          <w:bCs/>
          <w:sz w:val="28"/>
          <w:szCs w:val="28"/>
        </w:rPr>
        <w:lastRenderedPageBreak/>
        <w:t>Academic Honesty</w:t>
      </w:r>
    </w:p>
    <w:p w:rsidR="000F2885" w:rsidRDefault="000F2885" w:rsidP="000F288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Academic dishonesty will not be tolerated and will be dealt with in accordance with Cornell’s Student regulations. For more information see</w:t>
      </w:r>
    </w:p>
    <w:p w:rsidR="000F2885" w:rsidRDefault="000F2885" w:rsidP="000F2885">
      <w:pPr>
        <w:autoSpaceDE w:val="0"/>
        <w:autoSpaceDN w:val="0"/>
        <w:adjustRightInd w:val="0"/>
        <w:spacing w:line="240" w:lineRule="auto"/>
        <w:rPr>
          <w:rFonts w:ascii="Cambria" w:hAnsi="Cambria" w:cs="Cambria"/>
          <w:color w:val="000000"/>
          <w:sz w:val="24"/>
          <w:szCs w:val="24"/>
        </w:rPr>
      </w:pPr>
      <w:r>
        <w:rPr>
          <w:rFonts w:ascii="Cambria" w:hAnsi="Cambria" w:cs="Cambria"/>
          <w:color w:val="0000FF"/>
          <w:sz w:val="24"/>
          <w:szCs w:val="24"/>
        </w:rPr>
        <w:t>http://www.cornellcollege.edu/registrar/academic-catalogue/index.html#p=32</w:t>
      </w:r>
      <w:r>
        <w:rPr>
          <w:rFonts w:ascii="Cambria" w:hAnsi="Cambria" w:cs="Cambria"/>
          <w:color w:val="000000"/>
          <w:sz w:val="24"/>
          <w:szCs w:val="24"/>
        </w:rPr>
        <w:t>.</w:t>
      </w:r>
    </w:p>
    <w:p w:rsidR="000F2885" w:rsidRPr="000F2885" w:rsidRDefault="000F2885" w:rsidP="000F2885">
      <w:pPr>
        <w:autoSpaceDE w:val="0"/>
        <w:autoSpaceDN w:val="0"/>
        <w:adjustRightInd w:val="0"/>
        <w:spacing w:line="240" w:lineRule="auto"/>
        <w:rPr>
          <w:rFonts w:asciiTheme="majorHAnsi" w:hAnsiTheme="majorHAnsi" w:cs="Cambria,Bold"/>
          <w:b/>
          <w:bCs/>
          <w:color w:val="000000"/>
          <w:sz w:val="28"/>
          <w:szCs w:val="28"/>
        </w:rPr>
      </w:pPr>
      <w:r w:rsidRPr="000F2885">
        <w:rPr>
          <w:rFonts w:asciiTheme="majorHAnsi" w:hAnsiTheme="majorHAnsi" w:cs="Cambria,Bold"/>
          <w:b/>
          <w:bCs/>
          <w:color w:val="000000"/>
          <w:sz w:val="28"/>
          <w:szCs w:val="28"/>
        </w:rPr>
        <w:t>Special Needs</w:t>
      </w:r>
    </w:p>
    <w:p w:rsidR="000F2885" w:rsidRDefault="000F2885" w:rsidP="000F288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Students who need accommodations for learning disabilities must provide documentation from a professional qualified to diagnose learning disabilities. For more information see</w:t>
      </w:r>
    </w:p>
    <w:p w:rsidR="000F2885" w:rsidRDefault="000F2885" w:rsidP="000F288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FF"/>
          <w:sz w:val="24"/>
          <w:szCs w:val="24"/>
        </w:rPr>
        <w:t>http://www.cornellcollege.edu/disabilities/documentation/index.shtml</w:t>
      </w:r>
      <w:r>
        <w:rPr>
          <w:rFonts w:ascii="Cambria" w:hAnsi="Cambria" w:cs="Cambria"/>
          <w:color w:val="000000"/>
          <w:sz w:val="24"/>
          <w:szCs w:val="24"/>
        </w:rPr>
        <w:t>.</w:t>
      </w:r>
    </w:p>
    <w:p w:rsidR="000F2885" w:rsidRDefault="000F2885" w:rsidP="000F288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Students requesting services should schedule a meeting with the disabilities services coordinator as early as possible to discuss their needs and develop an individualized accommodation plan. Ideally, this meeting would take place well before the start of classes.</w:t>
      </w:r>
    </w:p>
    <w:p w:rsidR="000F2885" w:rsidRDefault="000F2885" w:rsidP="000F2885">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At the beginning of each course, the student must notify the instructor within the first three days of the term of any accommodations needed for the duration of the course.</w:t>
      </w: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Default="00C92416" w:rsidP="000F2885">
      <w:pPr>
        <w:autoSpaceDE w:val="0"/>
        <w:autoSpaceDN w:val="0"/>
        <w:adjustRightInd w:val="0"/>
        <w:spacing w:after="0" w:line="240" w:lineRule="auto"/>
        <w:rPr>
          <w:rFonts w:ascii="Cambria" w:hAnsi="Cambria" w:cs="Cambria"/>
          <w:color w:val="000000"/>
          <w:sz w:val="24"/>
          <w:szCs w:val="24"/>
        </w:rPr>
      </w:pPr>
    </w:p>
    <w:p w:rsidR="00C92416" w:rsidRPr="002D2D48" w:rsidRDefault="00C92416" w:rsidP="00C92416">
      <w:pPr>
        <w:autoSpaceDE w:val="0"/>
        <w:autoSpaceDN w:val="0"/>
        <w:adjustRightInd w:val="0"/>
        <w:spacing w:line="240" w:lineRule="auto"/>
        <w:rPr>
          <w:rFonts w:ascii="Cambria" w:hAnsi="Cambria" w:cs="Cambria"/>
          <w:b/>
          <w:color w:val="000000"/>
          <w:sz w:val="28"/>
          <w:szCs w:val="28"/>
        </w:rPr>
      </w:pPr>
      <w:r w:rsidRPr="002D2D48">
        <w:rPr>
          <w:rFonts w:ascii="Cambria" w:hAnsi="Cambria" w:cs="Cambria"/>
          <w:b/>
          <w:color w:val="000000"/>
          <w:sz w:val="28"/>
          <w:szCs w:val="28"/>
        </w:rPr>
        <w:lastRenderedPageBreak/>
        <w:t>Tentative Course Schedule</w:t>
      </w:r>
    </w:p>
    <w:p w:rsidR="00C92416" w:rsidRPr="00C92416" w:rsidRDefault="00C92416" w:rsidP="00C92416">
      <w:pPr>
        <w:autoSpaceDE w:val="0"/>
        <w:autoSpaceDN w:val="0"/>
        <w:adjustRightInd w:val="0"/>
        <w:spacing w:after="0" w:line="240" w:lineRule="auto"/>
        <w:rPr>
          <w:rFonts w:ascii="Cambria" w:hAnsi="Cambria" w:cs="Cambria"/>
          <w:color w:val="000000"/>
          <w:sz w:val="24"/>
          <w:szCs w:val="24"/>
        </w:rPr>
      </w:pPr>
      <w:r w:rsidRPr="00C92416">
        <w:rPr>
          <w:rFonts w:ascii="Cambria" w:hAnsi="Cambria" w:cs="Cambria"/>
          <w:color w:val="000000"/>
          <w:sz w:val="24"/>
          <w:szCs w:val="24"/>
        </w:rPr>
        <w:t>This schedule is preliminary and will be adjusted as necessary based on the pace of the class.</w:t>
      </w:r>
    </w:p>
    <w:p w:rsidR="00C92416" w:rsidRDefault="00C92416" w:rsidP="00C92416">
      <w:pPr>
        <w:pStyle w:val="ListParagraph"/>
        <w:numPr>
          <w:ilvl w:val="0"/>
          <w:numId w:val="4"/>
        </w:numPr>
        <w:autoSpaceDE w:val="0"/>
        <w:autoSpaceDN w:val="0"/>
        <w:adjustRightInd w:val="0"/>
        <w:spacing w:after="0" w:line="240" w:lineRule="auto"/>
        <w:rPr>
          <w:rFonts w:ascii="Cambria" w:hAnsi="Cambria" w:cs="Cambria"/>
          <w:color w:val="FF0000"/>
          <w:sz w:val="24"/>
          <w:szCs w:val="24"/>
        </w:rPr>
      </w:pPr>
      <w:r w:rsidRPr="00C92416">
        <w:rPr>
          <w:rFonts w:ascii="Cambria" w:hAnsi="Cambria" w:cs="Cambria"/>
          <w:color w:val="FF0000"/>
          <w:sz w:val="24"/>
          <w:szCs w:val="24"/>
        </w:rPr>
        <w:t>I expect you to read the chapter listed, prior to the day we begin discussing the material in that chapter.</w:t>
      </w:r>
    </w:p>
    <w:tbl>
      <w:tblPr>
        <w:tblStyle w:val="TableGrid"/>
        <w:tblW w:w="9738" w:type="dxa"/>
        <w:tblLayout w:type="fixed"/>
        <w:tblLook w:val="04A0" w:firstRow="1" w:lastRow="0" w:firstColumn="1" w:lastColumn="0" w:noHBand="0" w:noVBand="1"/>
      </w:tblPr>
      <w:tblGrid>
        <w:gridCol w:w="1368"/>
        <w:gridCol w:w="4410"/>
        <w:gridCol w:w="1170"/>
        <w:gridCol w:w="2790"/>
      </w:tblGrid>
      <w:tr w:rsidR="00C92416" w:rsidTr="00DA6B57">
        <w:tc>
          <w:tcPr>
            <w:tcW w:w="1368" w:type="dxa"/>
            <w:vAlign w:val="center"/>
          </w:tcPr>
          <w:p w:rsidR="00C92416" w:rsidRDefault="00C92416" w:rsidP="0013422B">
            <w:pPr>
              <w:jc w:val="center"/>
              <w:rPr>
                <w:rFonts w:asciiTheme="majorHAnsi" w:hAnsiTheme="majorHAnsi" w:cs="Times New Roman"/>
                <w:b/>
                <w:sz w:val="24"/>
                <w:szCs w:val="24"/>
              </w:rPr>
            </w:pPr>
            <w:r>
              <w:rPr>
                <w:rFonts w:asciiTheme="majorHAnsi" w:hAnsiTheme="majorHAnsi" w:cs="Times New Roman"/>
                <w:b/>
                <w:sz w:val="24"/>
                <w:szCs w:val="24"/>
              </w:rPr>
              <w:t>Date</w:t>
            </w:r>
          </w:p>
        </w:tc>
        <w:tc>
          <w:tcPr>
            <w:tcW w:w="4410" w:type="dxa"/>
            <w:vAlign w:val="center"/>
          </w:tcPr>
          <w:p w:rsidR="00C92416" w:rsidRDefault="00C92416" w:rsidP="0013422B">
            <w:pPr>
              <w:jc w:val="center"/>
              <w:rPr>
                <w:rFonts w:asciiTheme="majorHAnsi" w:hAnsiTheme="majorHAnsi" w:cs="Times New Roman"/>
                <w:b/>
                <w:sz w:val="24"/>
                <w:szCs w:val="24"/>
              </w:rPr>
            </w:pPr>
            <w:r>
              <w:rPr>
                <w:rFonts w:asciiTheme="majorHAnsi" w:hAnsiTheme="majorHAnsi" w:cs="Times New Roman"/>
                <w:b/>
                <w:sz w:val="24"/>
                <w:szCs w:val="24"/>
              </w:rPr>
              <w:t>Topic</w:t>
            </w:r>
          </w:p>
        </w:tc>
        <w:tc>
          <w:tcPr>
            <w:tcW w:w="1170" w:type="dxa"/>
            <w:vAlign w:val="center"/>
          </w:tcPr>
          <w:p w:rsidR="00C92416" w:rsidRDefault="00C92416" w:rsidP="0013422B">
            <w:pPr>
              <w:jc w:val="center"/>
              <w:rPr>
                <w:rFonts w:asciiTheme="majorHAnsi" w:hAnsiTheme="majorHAnsi" w:cs="Times New Roman"/>
                <w:b/>
                <w:sz w:val="24"/>
                <w:szCs w:val="24"/>
              </w:rPr>
            </w:pPr>
            <w:r>
              <w:rPr>
                <w:rFonts w:asciiTheme="majorHAnsi" w:hAnsiTheme="majorHAnsi" w:cs="Times New Roman"/>
                <w:b/>
                <w:sz w:val="24"/>
                <w:szCs w:val="24"/>
              </w:rPr>
              <w:t>Chapter</w:t>
            </w:r>
          </w:p>
        </w:tc>
        <w:tc>
          <w:tcPr>
            <w:tcW w:w="2790" w:type="dxa"/>
            <w:vAlign w:val="center"/>
          </w:tcPr>
          <w:p w:rsidR="00C92416" w:rsidRDefault="00C92416" w:rsidP="0013422B">
            <w:pPr>
              <w:jc w:val="center"/>
              <w:rPr>
                <w:rFonts w:asciiTheme="majorHAnsi" w:hAnsiTheme="majorHAnsi" w:cs="Times New Roman"/>
                <w:b/>
                <w:sz w:val="24"/>
                <w:szCs w:val="24"/>
              </w:rPr>
            </w:pPr>
            <w:r>
              <w:rPr>
                <w:rFonts w:asciiTheme="majorHAnsi" w:hAnsiTheme="majorHAnsi" w:cs="Times New Roman"/>
                <w:b/>
                <w:sz w:val="24"/>
                <w:szCs w:val="24"/>
              </w:rPr>
              <w:t>Assignment Due Dates</w:t>
            </w:r>
          </w:p>
        </w:tc>
      </w:tr>
      <w:tr w:rsidR="00C92416" w:rsidTr="00DA6B57">
        <w:tc>
          <w:tcPr>
            <w:tcW w:w="9738" w:type="dxa"/>
            <w:gridSpan w:val="4"/>
            <w:shd w:val="clear" w:color="auto" w:fill="D7AFFF"/>
            <w:vAlign w:val="center"/>
          </w:tcPr>
          <w:p w:rsidR="00C92416" w:rsidRDefault="00C92416" w:rsidP="0013422B">
            <w:pPr>
              <w:rPr>
                <w:rFonts w:asciiTheme="majorHAnsi" w:hAnsiTheme="majorHAnsi" w:cs="Times New Roman"/>
                <w:b/>
                <w:sz w:val="24"/>
                <w:szCs w:val="24"/>
              </w:rPr>
            </w:pPr>
            <w:r>
              <w:rPr>
                <w:rFonts w:asciiTheme="majorHAnsi" w:hAnsiTheme="majorHAnsi" w:cs="Times New Roman"/>
                <w:b/>
                <w:sz w:val="24"/>
                <w:szCs w:val="24"/>
              </w:rPr>
              <w:t>Week1</w:t>
            </w: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w:t>
            </w:r>
            <w:r w:rsidR="00C92416" w:rsidRPr="00B25436">
              <w:rPr>
                <w:rFonts w:asciiTheme="majorHAnsi" w:hAnsiTheme="majorHAnsi" w:cs="Times New Roman"/>
                <w:sz w:val="24"/>
                <w:szCs w:val="24"/>
              </w:rPr>
              <w:t>.</w:t>
            </w:r>
            <w:r w:rsidR="00C92416">
              <w:rPr>
                <w:rFonts w:asciiTheme="majorHAnsi" w:hAnsiTheme="majorHAnsi" w:cs="Times New Roman"/>
                <w:sz w:val="24"/>
                <w:szCs w:val="24"/>
              </w:rPr>
              <w:t xml:space="preserve"> </w:t>
            </w:r>
            <w:r>
              <w:rPr>
                <w:rFonts w:asciiTheme="majorHAnsi" w:hAnsiTheme="majorHAnsi" w:cs="Times New Roman"/>
                <w:sz w:val="24"/>
                <w:szCs w:val="24"/>
              </w:rPr>
              <w:t>22</w:t>
            </w:r>
          </w:p>
        </w:tc>
        <w:tc>
          <w:tcPr>
            <w:tcW w:w="4410" w:type="dxa"/>
          </w:tcPr>
          <w:p w:rsidR="00C92416" w:rsidRPr="00447F01" w:rsidRDefault="000F253B" w:rsidP="0013422B">
            <w:pPr>
              <w:rPr>
                <w:rFonts w:asciiTheme="majorHAnsi" w:hAnsiTheme="majorHAnsi" w:cs="Times New Roman"/>
                <w:sz w:val="24"/>
                <w:szCs w:val="24"/>
              </w:rPr>
            </w:pPr>
            <w:r>
              <w:rPr>
                <w:rFonts w:ascii="Cambria" w:hAnsi="Cambria" w:cs="Cambria"/>
                <w:sz w:val="24"/>
                <w:szCs w:val="24"/>
              </w:rPr>
              <w:t>Introduction</w:t>
            </w:r>
            <w:r w:rsidR="00E213FE">
              <w:rPr>
                <w:rFonts w:ascii="Cambria" w:hAnsi="Cambria" w:cs="Cambria"/>
                <w:sz w:val="24"/>
                <w:szCs w:val="24"/>
              </w:rPr>
              <w:t xml:space="preserve"> (Lecture 1)</w:t>
            </w:r>
          </w:p>
        </w:tc>
        <w:tc>
          <w:tcPr>
            <w:tcW w:w="1170" w:type="dxa"/>
          </w:tcPr>
          <w:p w:rsidR="00C92416" w:rsidRPr="002A1568" w:rsidRDefault="00C92416" w:rsidP="0013422B">
            <w:pPr>
              <w:rPr>
                <w:rFonts w:asciiTheme="majorHAnsi" w:hAnsiTheme="majorHAnsi" w:cs="Times New Roman"/>
                <w:sz w:val="24"/>
                <w:szCs w:val="24"/>
              </w:rPr>
            </w:pPr>
            <w:r w:rsidRPr="002A1568">
              <w:rPr>
                <w:rFonts w:asciiTheme="majorHAnsi" w:hAnsiTheme="majorHAnsi" w:cs="Times New Roman"/>
                <w:sz w:val="24"/>
                <w:szCs w:val="24"/>
              </w:rPr>
              <w:t>1</w:t>
            </w:r>
          </w:p>
        </w:tc>
        <w:tc>
          <w:tcPr>
            <w:tcW w:w="2790" w:type="dxa"/>
          </w:tcPr>
          <w:p w:rsidR="00C92416" w:rsidRPr="008B67F6" w:rsidRDefault="00C92416" w:rsidP="0013422B">
            <w:pPr>
              <w:rPr>
                <w:rFonts w:asciiTheme="majorHAnsi" w:hAnsiTheme="majorHAnsi" w:cs="Times New Roman"/>
                <w:sz w:val="24"/>
                <w:szCs w:val="24"/>
              </w:rPr>
            </w:pPr>
          </w:p>
        </w:tc>
      </w:tr>
      <w:tr w:rsidR="00C92416" w:rsidTr="00DA6B57">
        <w:tc>
          <w:tcPr>
            <w:tcW w:w="1368" w:type="dxa"/>
            <w:vAlign w:val="center"/>
          </w:tcPr>
          <w:p w:rsidR="00C92416" w:rsidRPr="00B25436" w:rsidRDefault="00B274F5" w:rsidP="00C92416">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23</w:t>
            </w:r>
          </w:p>
        </w:tc>
        <w:tc>
          <w:tcPr>
            <w:tcW w:w="4410" w:type="dxa"/>
          </w:tcPr>
          <w:p w:rsidR="00C92416" w:rsidRDefault="000F253B" w:rsidP="00E213FE">
            <w:pPr>
              <w:rPr>
                <w:rFonts w:ascii="Cambria" w:hAnsi="Cambria" w:cs="Cambria"/>
                <w:sz w:val="24"/>
                <w:szCs w:val="24"/>
              </w:rPr>
            </w:pPr>
            <w:r>
              <w:rPr>
                <w:rFonts w:ascii="Cambria" w:hAnsi="Cambria" w:cs="Cambria"/>
                <w:sz w:val="24"/>
                <w:szCs w:val="24"/>
              </w:rPr>
              <w:t>Financial Statement Analysis</w:t>
            </w:r>
            <w:r w:rsidR="00E213FE">
              <w:rPr>
                <w:rFonts w:ascii="Cambria" w:hAnsi="Cambria" w:cs="Cambria"/>
                <w:sz w:val="24"/>
                <w:szCs w:val="24"/>
              </w:rPr>
              <w:t xml:space="preserve"> (Lecture 2)</w:t>
            </w:r>
          </w:p>
          <w:p w:rsidR="00642295" w:rsidRPr="00642295" w:rsidRDefault="00642295" w:rsidP="00E213FE">
            <w:pPr>
              <w:rPr>
                <w:rFonts w:asciiTheme="majorHAnsi" w:hAnsiTheme="majorHAnsi" w:cs="Times New Roman"/>
                <w:b/>
                <w:i/>
                <w:color w:val="0000CC"/>
                <w:sz w:val="24"/>
                <w:szCs w:val="24"/>
              </w:rPr>
            </w:pPr>
            <w:r w:rsidRPr="00642295">
              <w:rPr>
                <w:rFonts w:asciiTheme="majorHAnsi" w:hAnsiTheme="majorHAnsi" w:cs="Times New Roman"/>
                <w:b/>
                <w:i/>
                <w:color w:val="0000CC"/>
                <w:sz w:val="24"/>
                <w:szCs w:val="24"/>
              </w:rPr>
              <w:t>Start</w:t>
            </w:r>
            <w:r>
              <w:rPr>
                <w:rFonts w:asciiTheme="majorHAnsi" w:hAnsiTheme="majorHAnsi" w:cs="Times New Roman"/>
                <w:b/>
                <w:i/>
                <w:color w:val="0000CC"/>
                <w:sz w:val="24"/>
                <w:szCs w:val="24"/>
              </w:rPr>
              <w:t xml:space="preserve"> Case 1</w:t>
            </w:r>
          </w:p>
        </w:tc>
        <w:tc>
          <w:tcPr>
            <w:tcW w:w="1170" w:type="dxa"/>
          </w:tcPr>
          <w:p w:rsidR="00C92416" w:rsidRPr="002A1568" w:rsidRDefault="00786862" w:rsidP="0013422B">
            <w:pPr>
              <w:rPr>
                <w:rFonts w:asciiTheme="majorHAnsi" w:hAnsiTheme="majorHAnsi" w:cs="Times New Roman"/>
                <w:sz w:val="24"/>
                <w:szCs w:val="24"/>
              </w:rPr>
            </w:pPr>
            <w:r>
              <w:rPr>
                <w:rFonts w:asciiTheme="majorHAnsi" w:hAnsiTheme="majorHAnsi" w:cs="Times New Roman"/>
                <w:sz w:val="24"/>
                <w:szCs w:val="24"/>
              </w:rPr>
              <w:t>2</w:t>
            </w:r>
          </w:p>
        </w:tc>
        <w:tc>
          <w:tcPr>
            <w:tcW w:w="2790" w:type="dxa"/>
          </w:tcPr>
          <w:p w:rsidR="00C92416" w:rsidRPr="0018455A" w:rsidRDefault="00C92416" w:rsidP="0013422B">
            <w:pPr>
              <w:rPr>
                <w:rFonts w:asciiTheme="majorHAnsi" w:hAnsiTheme="majorHAnsi" w:cs="Times New Roman"/>
                <w:sz w:val="24"/>
                <w:szCs w:val="24"/>
              </w:rPr>
            </w:pP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24</w:t>
            </w:r>
          </w:p>
        </w:tc>
        <w:tc>
          <w:tcPr>
            <w:tcW w:w="4410" w:type="dxa"/>
          </w:tcPr>
          <w:p w:rsidR="00C92416" w:rsidRPr="000F253B" w:rsidRDefault="000F253B" w:rsidP="00E213FE">
            <w:pPr>
              <w:rPr>
                <w:rFonts w:asciiTheme="majorHAnsi" w:hAnsiTheme="majorHAnsi" w:cs="Times New Roman"/>
                <w:sz w:val="24"/>
                <w:szCs w:val="24"/>
              </w:rPr>
            </w:pPr>
            <w:r w:rsidRPr="000F253B">
              <w:rPr>
                <w:rFonts w:asciiTheme="majorHAnsi" w:hAnsiTheme="majorHAnsi" w:cs="Times New Roman"/>
                <w:sz w:val="24"/>
                <w:szCs w:val="24"/>
              </w:rPr>
              <w:t>Financial Statement Analysis</w:t>
            </w:r>
            <w:r w:rsidR="00E213FE">
              <w:rPr>
                <w:rFonts w:asciiTheme="majorHAnsi" w:hAnsiTheme="majorHAnsi" w:cs="Times New Roman"/>
                <w:sz w:val="24"/>
                <w:szCs w:val="24"/>
              </w:rPr>
              <w:t xml:space="preserve"> </w:t>
            </w:r>
            <w:r w:rsidR="00E213FE">
              <w:rPr>
                <w:rFonts w:ascii="Cambria" w:hAnsi="Cambria" w:cs="Cambria"/>
                <w:sz w:val="24"/>
                <w:szCs w:val="24"/>
              </w:rPr>
              <w:t>(Lecture 2)</w:t>
            </w:r>
          </w:p>
        </w:tc>
        <w:tc>
          <w:tcPr>
            <w:tcW w:w="1170" w:type="dxa"/>
          </w:tcPr>
          <w:p w:rsidR="00C92416" w:rsidRPr="002A1568" w:rsidRDefault="00C92416" w:rsidP="0013422B">
            <w:pPr>
              <w:rPr>
                <w:rFonts w:asciiTheme="majorHAnsi" w:hAnsiTheme="majorHAnsi" w:cs="Times New Roman"/>
                <w:sz w:val="24"/>
                <w:szCs w:val="24"/>
              </w:rPr>
            </w:pPr>
            <w:r>
              <w:rPr>
                <w:rFonts w:asciiTheme="majorHAnsi" w:hAnsiTheme="majorHAnsi" w:cs="Times New Roman"/>
                <w:sz w:val="24"/>
                <w:szCs w:val="24"/>
              </w:rPr>
              <w:t>2</w:t>
            </w:r>
          </w:p>
        </w:tc>
        <w:tc>
          <w:tcPr>
            <w:tcW w:w="2790" w:type="dxa"/>
          </w:tcPr>
          <w:p w:rsidR="00C92416" w:rsidRPr="008B67F6" w:rsidRDefault="00DA6B57" w:rsidP="0013422B">
            <w:pPr>
              <w:rPr>
                <w:rFonts w:asciiTheme="majorHAnsi" w:hAnsiTheme="majorHAnsi" w:cs="Times New Roman"/>
                <w:sz w:val="24"/>
                <w:szCs w:val="24"/>
              </w:rPr>
            </w:pPr>
            <w:r>
              <w:rPr>
                <w:rFonts w:asciiTheme="majorHAnsi" w:hAnsiTheme="majorHAnsi" w:cs="Times New Roman"/>
                <w:sz w:val="24"/>
                <w:szCs w:val="24"/>
              </w:rPr>
              <w:t>HW1</w:t>
            </w: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25</w:t>
            </w:r>
          </w:p>
        </w:tc>
        <w:tc>
          <w:tcPr>
            <w:tcW w:w="4410" w:type="dxa"/>
          </w:tcPr>
          <w:p w:rsidR="00C92416" w:rsidRPr="000F253B" w:rsidRDefault="000F253B" w:rsidP="00E213FE">
            <w:pPr>
              <w:rPr>
                <w:rFonts w:asciiTheme="majorHAnsi" w:hAnsiTheme="majorHAnsi" w:cs="Times New Roman"/>
                <w:sz w:val="24"/>
                <w:szCs w:val="24"/>
              </w:rPr>
            </w:pPr>
            <w:r>
              <w:rPr>
                <w:rFonts w:ascii="Cambria" w:hAnsi="Cambria" w:cs="Cambria"/>
                <w:sz w:val="24"/>
                <w:szCs w:val="24"/>
              </w:rPr>
              <w:t>Financial Statement Analysis</w:t>
            </w:r>
            <w:r w:rsidR="00E213FE">
              <w:rPr>
                <w:rFonts w:ascii="Cambria" w:hAnsi="Cambria" w:cs="Cambria"/>
                <w:sz w:val="24"/>
                <w:szCs w:val="24"/>
              </w:rPr>
              <w:t xml:space="preserve"> (Lecture 2)</w:t>
            </w:r>
          </w:p>
        </w:tc>
        <w:tc>
          <w:tcPr>
            <w:tcW w:w="1170" w:type="dxa"/>
          </w:tcPr>
          <w:p w:rsidR="00C92416" w:rsidRPr="002A1568" w:rsidRDefault="00C92416" w:rsidP="0013422B">
            <w:pPr>
              <w:rPr>
                <w:rFonts w:asciiTheme="majorHAnsi" w:hAnsiTheme="majorHAnsi" w:cs="Times New Roman"/>
                <w:sz w:val="24"/>
                <w:szCs w:val="24"/>
              </w:rPr>
            </w:pPr>
            <w:r>
              <w:rPr>
                <w:rFonts w:asciiTheme="majorHAnsi" w:hAnsiTheme="majorHAnsi" w:cs="Times New Roman"/>
                <w:sz w:val="24"/>
                <w:szCs w:val="24"/>
              </w:rPr>
              <w:t>2</w:t>
            </w:r>
          </w:p>
        </w:tc>
        <w:tc>
          <w:tcPr>
            <w:tcW w:w="2790" w:type="dxa"/>
          </w:tcPr>
          <w:p w:rsidR="00C92416" w:rsidRDefault="00C92416" w:rsidP="0013422B">
            <w:pPr>
              <w:rPr>
                <w:rFonts w:asciiTheme="majorHAnsi" w:hAnsiTheme="majorHAnsi" w:cs="Times New Roman"/>
                <w:b/>
                <w:sz w:val="24"/>
                <w:szCs w:val="24"/>
              </w:rPr>
            </w:pP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26</w:t>
            </w:r>
          </w:p>
        </w:tc>
        <w:tc>
          <w:tcPr>
            <w:tcW w:w="4410" w:type="dxa"/>
          </w:tcPr>
          <w:p w:rsidR="00C92416" w:rsidRPr="000F253B" w:rsidRDefault="000F253B" w:rsidP="00E213FE">
            <w:pPr>
              <w:rPr>
                <w:rFonts w:asciiTheme="majorHAnsi" w:hAnsiTheme="majorHAnsi" w:cs="Times New Roman"/>
                <w:sz w:val="24"/>
                <w:szCs w:val="24"/>
              </w:rPr>
            </w:pPr>
            <w:r w:rsidRPr="000F253B">
              <w:rPr>
                <w:rFonts w:ascii="Cambria" w:hAnsi="Cambria" w:cs="Cambria"/>
                <w:sz w:val="24"/>
                <w:szCs w:val="24"/>
              </w:rPr>
              <w:t>Time Value of Money</w:t>
            </w:r>
            <w:r w:rsidR="00E213FE">
              <w:rPr>
                <w:rFonts w:ascii="Cambria" w:hAnsi="Cambria" w:cs="Cambria"/>
                <w:sz w:val="24"/>
                <w:szCs w:val="24"/>
              </w:rPr>
              <w:t xml:space="preserve"> (Lecture 3)</w:t>
            </w:r>
          </w:p>
        </w:tc>
        <w:tc>
          <w:tcPr>
            <w:tcW w:w="1170" w:type="dxa"/>
          </w:tcPr>
          <w:p w:rsidR="00C92416" w:rsidRPr="002A1568" w:rsidRDefault="000F253B" w:rsidP="0013422B">
            <w:pPr>
              <w:rPr>
                <w:rFonts w:asciiTheme="majorHAnsi" w:hAnsiTheme="majorHAnsi" w:cs="Times New Roman"/>
                <w:sz w:val="24"/>
                <w:szCs w:val="24"/>
              </w:rPr>
            </w:pPr>
            <w:r>
              <w:rPr>
                <w:rFonts w:asciiTheme="majorHAnsi" w:hAnsiTheme="majorHAnsi" w:cs="Times New Roman"/>
                <w:sz w:val="24"/>
                <w:szCs w:val="24"/>
              </w:rPr>
              <w:t>3&amp;4</w:t>
            </w:r>
          </w:p>
        </w:tc>
        <w:tc>
          <w:tcPr>
            <w:tcW w:w="2790" w:type="dxa"/>
          </w:tcPr>
          <w:p w:rsidR="00C92416" w:rsidRPr="008B67F6" w:rsidRDefault="00DA6B57" w:rsidP="0013422B">
            <w:pPr>
              <w:rPr>
                <w:rFonts w:asciiTheme="majorHAnsi" w:hAnsiTheme="majorHAnsi" w:cs="Times New Roman"/>
                <w:sz w:val="24"/>
                <w:szCs w:val="24"/>
              </w:rPr>
            </w:pPr>
            <w:r>
              <w:rPr>
                <w:rFonts w:asciiTheme="majorHAnsi" w:hAnsiTheme="majorHAnsi" w:cs="Times New Roman"/>
                <w:sz w:val="24"/>
                <w:szCs w:val="24"/>
              </w:rPr>
              <w:t xml:space="preserve">HW2; </w:t>
            </w:r>
            <w:r w:rsidR="0018455A">
              <w:rPr>
                <w:rFonts w:asciiTheme="majorHAnsi" w:hAnsiTheme="majorHAnsi" w:cs="Times New Roman"/>
                <w:sz w:val="24"/>
                <w:szCs w:val="24"/>
              </w:rPr>
              <w:t>Case1 Report Due</w:t>
            </w:r>
          </w:p>
        </w:tc>
      </w:tr>
      <w:tr w:rsidR="00C92416" w:rsidTr="00DA6B57">
        <w:trPr>
          <w:trHeight w:val="368"/>
        </w:trPr>
        <w:tc>
          <w:tcPr>
            <w:tcW w:w="9738" w:type="dxa"/>
            <w:gridSpan w:val="4"/>
            <w:shd w:val="clear" w:color="auto" w:fill="D7AFFF"/>
            <w:vAlign w:val="center"/>
          </w:tcPr>
          <w:p w:rsidR="00C92416" w:rsidRDefault="00C92416" w:rsidP="0013422B">
            <w:pPr>
              <w:rPr>
                <w:rFonts w:asciiTheme="majorHAnsi" w:hAnsiTheme="majorHAnsi" w:cs="Times New Roman"/>
                <w:b/>
                <w:sz w:val="24"/>
                <w:szCs w:val="24"/>
              </w:rPr>
            </w:pPr>
            <w:r>
              <w:rPr>
                <w:rFonts w:asciiTheme="majorHAnsi" w:hAnsiTheme="majorHAnsi" w:cs="Times New Roman"/>
                <w:b/>
                <w:sz w:val="24"/>
                <w:szCs w:val="24"/>
              </w:rPr>
              <w:t>Week 2</w:t>
            </w: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29</w:t>
            </w:r>
          </w:p>
        </w:tc>
        <w:tc>
          <w:tcPr>
            <w:tcW w:w="4410" w:type="dxa"/>
          </w:tcPr>
          <w:p w:rsidR="00C92416" w:rsidRDefault="00E45762" w:rsidP="00E45762">
            <w:pPr>
              <w:rPr>
                <w:rFonts w:asciiTheme="majorHAnsi" w:hAnsiTheme="majorHAnsi" w:cs="Times New Roman"/>
                <w:sz w:val="24"/>
                <w:szCs w:val="24"/>
              </w:rPr>
            </w:pPr>
            <w:r>
              <w:rPr>
                <w:rFonts w:asciiTheme="majorHAnsi" w:hAnsiTheme="majorHAnsi" w:cs="Times New Roman"/>
                <w:sz w:val="24"/>
                <w:szCs w:val="24"/>
              </w:rPr>
              <w:t>Bond and Stock Valuation</w:t>
            </w:r>
            <w:r w:rsidR="001C1A6B">
              <w:rPr>
                <w:rFonts w:asciiTheme="majorHAnsi" w:hAnsiTheme="majorHAnsi" w:cs="Times New Roman"/>
                <w:sz w:val="24"/>
                <w:szCs w:val="24"/>
              </w:rPr>
              <w:t xml:space="preserve"> (Lecture 4)</w:t>
            </w:r>
          </w:p>
          <w:p w:rsidR="00642295" w:rsidRPr="00301E86" w:rsidRDefault="00642295" w:rsidP="00642295">
            <w:pPr>
              <w:rPr>
                <w:rFonts w:asciiTheme="majorHAnsi" w:hAnsiTheme="majorHAnsi" w:cs="Times New Roman"/>
                <w:i/>
                <w:color w:val="0000FF"/>
                <w:sz w:val="24"/>
                <w:szCs w:val="24"/>
              </w:rPr>
            </w:pPr>
            <w:r>
              <w:rPr>
                <w:rFonts w:asciiTheme="majorHAnsi" w:hAnsiTheme="majorHAnsi" w:cs="Times New Roman"/>
                <w:b/>
                <w:i/>
                <w:color w:val="0000CC"/>
                <w:sz w:val="24"/>
                <w:szCs w:val="24"/>
              </w:rPr>
              <w:t xml:space="preserve">Review Case1 and Start Case2 </w:t>
            </w:r>
          </w:p>
        </w:tc>
        <w:tc>
          <w:tcPr>
            <w:tcW w:w="1170" w:type="dxa"/>
          </w:tcPr>
          <w:p w:rsidR="00C92416" w:rsidRPr="002A1568" w:rsidRDefault="001C1A6B" w:rsidP="0013422B">
            <w:pPr>
              <w:rPr>
                <w:rFonts w:asciiTheme="majorHAnsi" w:hAnsiTheme="majorHAnsi" w:cs="Times New Roman"/>
                <w:sz w:val="24"/>
                <w:szCs w:val="24"/>
              </w:rPr>
            </w:pPr>
            <w:r>
              <w:rPr>
                <w:rFonts w:asciiTheme="majorHAnsi" w:hAnsiTheme="majorHAnsi" w:cs="Times New Roman"/>
                <w:sz w:val="24"/>
                <w:szCs w:val="24"/>
              </w:rPr>
              <w:t>6&amp;7</w:t>
            </w:r>
          </w:p>
        </w:tc>
        <w:tc>
          <w:tcPr>
            <w:tcW w:w="2790" w:type="dxa"/>
          </w:tcPr>
          <w:p w:rsidR="00C92416" w:rsidRPr="009C106F" w:rsidRDefault="00C92416" w:rsidP="0018455A">
            <w:pPr>
              <w:rPr>
                <w:rFonts w:asciiTheme="majorHAnsi" w:hAnsiTheme="majorHAnsi" w:cs="Times New Roman"/>
                <w:b/>
                <w:i/>
                <w:sz w:val="24"/>
                <w:szCs w:val="24"/>
              </w:rPr>
            </w:pP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30</w:t>
            </w:r>
          </w:p>
        </w:tc>
        <w:tc>
          <w:tcPr>
            <w:tcW w:w="4410" w:type="dxa"/>
          </w:tcPr>
          <w:p w:rsidR="00D454D2" w:rsidRDefault="00D454D2" w:rsidP="0013422B">
            <w:pPr>
              <w:rPr>
                <w:rFonts w:asciiTheme="majorHAnsi" w:hAnsiTheme="majorHAnsi" w:cs="Times New Roman"/>
                <w:sz w:val="24"/>
                <w:szCs w:val="24"/>
              </w:rPr>
            </w:pPr>
            <w:r>
              <w:rPr>
                <w:rFonts w:asciiTheme="majorHAnsi" w:hAnsiTheme="majorHAnsi" w:cs="Times New Roman"/>
                <w:sz w:val="24"/>
                <w:szCs w:val="24"/>
              </w:rPr>
              <w:t>Bond and Stock Valuation (Lecture 4)</w:t>
            </w:r>
          </w:p>
          <w:p w:rsidR="00C92416" w:rsidRPr="00D454D2" w:rsidRDefault="00C92416" w:rsidP="0013422B">
            <w:pPr>
              <w:rPr>
                <w:rFonts w:asciiTheme="majorHAnsi" w:hAnsiTheme="majorHAnsi" w:cs="Times New Roman"/>
                <w:b/>
                <w:i/>
                <w:color w:val="0000FF"/>
                <w:sz w:val="24"/>
                <w:szCs w:val="24"/>
              </w:rPr>
            </w:pPr>
            <w:r w:rsidRPr="00D454D2">
              <w:rPr>
                <w:rFonts w:asciiTheme="majorHAnsi" w:hAnsiTheme="majorHAnsi" w:cs="Times New Roman"/>
                <w:b/>
                <w:i/>
                <w:color w:val="0000FF"/>
                <w:sz w:val="24"/>
                <w:szCs w:val="24"/>
              </w:rPr>
              <w:t>Review</w:t>
            </w:r>
          </w:p>
        </w:tc>
        <w:tc>
          <w:tcPr>
            <w:tcW w:w="1170" w:type="dxa"/>
          </w:tcPr>
          <w:p w:rsidR="00C92416" w:rsidRPr="002A1568" w:rsidRDefault="00D454D2" w:rsidP="0013422B">
            <w:pPr>
              <w:rPr>
                <w:rFonts w:asciiTheme="majorHAnsi" w:hAnsiTheme="majorHAnsi" w:cs="Times New Roman"/>
                <w:sz w:val="24"/>
                <w:szCs w:val="24"/>
              </w:rPr>
            </w:pPr>
            <w:r>
              <w:rPr>
                <w:rFonts w:asciiTheme="majorHAnsi" w:hAnsiTheme="majorHAnsi" w:cs="Times New Roman"/>
                <w:sz w:val="24"/>
                <w:szCs w:val="24"/>
              </w:rPr>
              <w:t>6&amp;7</w:t>
            </w:r>
          </w:p>
        </w:tc>
        <w:tc>
          <w:tcPr>
            <w:tcW w:w="2790" w:type="dxa"/>
          </w:tcPr>
          <w:p w:rsidR="00C92416" w:rsidRPr="00DA6B57" w:rsidRDefault="00DA6B57" w:rsidP="0013422B">
            <w:pPr>
              <w:rPr>
                <w:rFonts w:asciiTheme="majorHAnsi" w:hAnsiTheme="majorHAnsi" w:cs="Times New Roman"/>
                <w:sz w:val="24"/>
                <w:szCs w:val="24"/>
              </w:rPr>
            </w:pPr>
            <w:r w:rsidRPr="00DA6B57">
              <w:rPr>
                <w:rFonts w:asciiTheme="majorHAnsi" w:hAnsiTheme="majorHAnsi" w:cs="Times New Roman"/>
                <w:sz w:val="24"/>
                <w:szCs w:val="24"/>
              </w:rPr>
              <w:t>HW3</w:t>
            </w:r>
          </w:p>
        </w:tc>
      </w:tr>
      <w:tr w:rsidR="00C92416" w:rsidTr="00DA6B57">
        <w:tc>
          <w:tcPr>
            <w:tcW w:w="1368" w:type="dxa"/>
            <w:vAlign w:val="center"/>
          </w:tcPr>
          <w:p w:rsidR="00C92416" w:rsidRPr="00B25436" w:rsidRDefault="00B274F5" w:rsidP="00B274F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Oct. 31</w:t>
            </w:r>
          </w:p>
        </w:tc>
        <w:tc>
          <w:tcPr>
            <w:tcW w:w="8370" w:type="dxa"/>
            <w:gridSpan w:val="3"/>
            <w:vAlign w:val="center"/>
          </w:tcPr>
          <w:p w:rsidR="00C92416" w:rsidRPr="00C10490" w:rsidRDefault="00C5566F" w:rsidP="00C5566F">
            <w:pPr>
              <w:jc w:val="center"/>
              <w:rPr>
                <w:rFonts w:asciiTheme="majorHAnsi" w:hAnsiTheme="majorHAnsi" w:cs="Times New Roman"/>
                <w:sz w:val="24"/>
                <w:szCs w:val="24"/>
              </w:rPr>
            </w:pPr>
            <w:r w:rsidRPr="00C5566F">
              <w:rPr>
                <w:rFonts w:asciiTheme="majorHAnsi" w:hAnsiTheme="majorHAnsi" w:cs="Times New Roman"/>
                <w:b/>
                <w:color w:val="FF0000"/>
                <w:sz w:val="24"/>
                <w:szCs w:val="24"/>
              </w:rPr>
              <w:t>MID-TERM EXAM on Lectures 1,2,3,4</w:t>
            </w:r>
          </w:p>
        </w:tc>
      </w:tr>
      <w:tr w:rsidR="00C92416" w:rsidTr="00DA6B57">
        <w:tc>
          <w:tcPr>
            <w:tcW w:w="1368" w:type="dxa"/>
            <w:vAlign w:val="center"/>
          </w:tcPr>
          <w:p w:rsidR="00C92416" w:rsidRPr="00B25436" w:rsidRDefault="00CB1D0E" w:rsidP="00B00A20">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w:t>
            </w:r>
            <w:r w:rsidR="00C92416">
              <w:rPr>
                <w:rFonts w:asciiTheme="majorHAnsi" w:hAnsiTheme="majorHAnsi" w:cs="Times New Roman"/>
                <w:sz w:val="24"/>
                <w:szCs w:val="24"/>
              </w:rPr>
              <w:t xml:space="preserve">. </w:t>
            </w:r>
            <w:r w:rsidR="00B00A20">
              <w:rPr>
                <w:rFonts w:asciiTheme="majorHAnsi" w:hAnsiTheme="majorHAnsi" w:cs="Times New Roman"/>
                <w:sz w:val="24"/>
                <w:szCs w:val="24"/>
              </w:rPr>
              <w:t>1</w:t>
            </w:r>
          </w:p>
        </w:tc>
        <w:tc>
          <w:tcPr>
            <w:tcW w:w="4410" w:type="dxa"/>
          </w:tcPr>
          <w:p w:rsidR="00C92416" w:rsidRPr="002A1568" w:rsidRDefault="00DF4018" w:rsidP="00DF4018">
            <w:pPr>
              <w:rPr>
                <w:rFonts w:asciiTheme="majorHAnsi" w:hAnsiTheme="majorHAnsi" w:cs="Times New Roman"/>
                <w:sz w:val="24"/>
                <w:szCs w:val="24"/>
              </w:rPr>
            </w:pPr>
            <w:r>
              <w:rPr>
                <w:rFonts w:ascii="Cambria" w:hAnsi="Cambria" w:cs="Cambria"/>
                <w:sz w:val="24"/>
                <w:szCs w:val="24"/>
              </w:rPr>
              <w:t xml:space="preserve">Investment Decision Rules </w:t>
            </w:r>
            <w:r>
              <w:rPr>
                <w:rFonts w:asciiTheme="majorHAnsi" w:hAnsiTheme="majorHAnsi" w:cs="Times New Roman"/>
                <w:sz w:val="24"/>
                <w:szCs w:val="24"/>
              </w:rPr>
              <w:t>(Lecture 5)</w:t>
            </w:r>
          </w:p>
        </w:tc>
        <w:tc>
          <w:tcPr>
            <w:tcW w:w="1170" w:type="dxa"/>
          </w:tcPr>
          <w:p w:rsidR="00C92416" w:rsidRPr="002A1568" w:rsidRDefault="00DF4018" w:rsidP="0013422B">
            <w:pPr>
              <w:rPr>
                <w:rFonts w:asciiTheme="majorHAnsi" w:hAnsiTheme="majorHAnsi" w:cs="Times New Roman"/>
                <w:sz w:val="24"/>
                <w:szCs w:val="24"/>
              </w:rPr>
            </w:pPr>
            <w:r>
              <w:rPr>
                <w:rFonts w:asciiTheme="majorHAnsi" w:hAnsiTheme="majorHAnsi" w:cs="Times New Roman"/>
                <w:sz w:val="24"/>
                <w:szCs w:val="24"/>
              </w:rPr>
              <w:t>8</w:t>
            </w:r>
          </w:p>
        </w:tc>
        <w:tc>
          <w:tcPr>
            <w:tcW w:w="2790" w:type="dxa"/>
          </w:tcPr>
          <w:p w:rsidR="00C92416" w:rsidRPr="00A81E37" w:rsidRDefault="00A81E37" w:rsidP="0013422B">
            <w:pPr>
              <w:rPr>
                <w:rFonts w:asciiTheme="majorHAnsi" w:hAnsiTheme="majorHAnsi" w:cs="Times New Roman"/>
                <w:sz w:val="24"/>
                <w:szCs w:val="24"/>
              </w:rPr>
            </w:pPr>
            <w:r w:rsidRPr="00A81E37">
              <w:rPr>
                <w:rFonts w:asciiTheme="majorHAnsi" w:hAnsiTheme="majorHAnsi" w:cs="Times New Roman"/>
                <w:sz w:val="24"/>
                <w:szCs w:val="24"/>
              </w:rPr>
              <w:t>Group presentation</w:t>
            </w:r>
            <w:r>
              <w:rPr>
                <w:rFonts w:asciiTheme="majorHAnsi" w:hAnsiTheme="majorHAnsi" w:cs="Times New Roman"/>
                <w:sz w:val="24"/>
                <w:szCs w:val="24"/>
              </w:rPr>
              <w:t xml:space="preserve"> </w:t>
            </w:r>
            <w:r w:rsidRPr="00A81E37">
              <w:rPr>
                <w:rFonts w:asciiTheme="majorHAnsi" w:hAnsiTheme="majorHAnsi" w:cs="Times New Roman"/>
                <w:sz w:val="24"/>
                <w:szCs w:val="24"/>
              </w:rPr>
              <w:t>1</w:t>
            </w:r>
          </w:p>
        </w:tc>
      </w:tr>
      <w:tr w:rsidR="00C92416" w:rsidTr="00DA6B57">
        <w:tc>
          <w:tcPr>
            <w:tcW w:w="1368" w:type="dxa"/>
            <w:vAlign w:val="center"/>
          </w:tcPr>
          <w:p w:rsidR="00C92416" w:rsidRPr="00B25436" w:rsidRDefault="00B00A20" w:rsidP="00C92416">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 2</w:t>
            </w:r>
          </w:p>
        </w:tc>
        <w:tc>
          <w:tcPr>
            <w:tcW w:w="4410" w:type="dxa"/>
          </w:tcPr>
          <w:p w:rsidR="00C92416" w:rsidRPr="002A1568" w:rsidRDefault="00DF4018" w:rsidP="0013422B">
            <w:pPr>
              <w:rPr>
                <w:rFonts w:asciiTheme="majorHAnsi" w:hAnsiTheme="majorHAnsi" w:cs="Times New Roman"/>
                <w:sz w:val="24"/>
                <w:szCs w:val="24"/>
              </w:rPr>
            </w:pPr>
            <w:r>
              <w:rPr>
                <w:rFonts w:ascii="Cambria" w:hAnsi="Cambria" w:cs="Cambria"/>
                <w:sz w:val="24"/>
                <w:szCs w:val="24"/>
              </w:rPr>
              <w:t xml:space="preserve">Investment Decision Rules </w:t>
            </w:r>
            <w:r>
              <w:rPr>
                <w:rFonts w:asciiTheme="majorHAnsi" w:hAnsiTheme="majorHAnsi" w:cs="Times New Roman"/>
                <w:sz w:val="24"/>
                <w:szCs w:val="24"/>
              </w:rPr>
              <w:t>(Lecture 5)</w:t>
            </w:r>
          </w:p>
        </w:tc>
        <w:tc>
          <w:tcPr>
            <w:tcW w:w="1170" w:type="dxa"/>
          </w:tcPr>
          <w:p w:rsidR="00C92416" w:rsidRPr="002A1568" w:rsidRDefault="00DF4018" w:rsidP="0013422B">
            <w:pPr>
              <w:rPr>
                <w:rFonts w:asciiTheme="majorHAnsi" w:hAnsiTheme="majorHAnsi" w:cs="Times New Roman"/>
                <w:sz w:val="24"/>
                <w:szCs w:val="24"/>
              </w:rPr>
            </w:pPr>
            <w:r>
              <w:rPr>
                <w:rFonts w:asciiTheme="majorHAnsi" w:hAnsiTheme="majorHAnsi" w:cs="Times New Roman"/>
                <w:sz w:val="24"/>
                <w:szCs w:val="24"/>
              </w:rPr>
              <w:t>8</w:t>
            </w:r>
          </w:p>
        </w:tc>
        <w:tc>
          <w:tcPr>
            <w:tcW w:w="2790" w:type="dxa"/>
          </w:tcPr>
          <w:p w:rsidR="00C92416" w:rsidRPr="00990190" w:rsidRDefault="00DA6B57" w:rsidP="0018455A">
            <w:pPr>
              <w:rPr>
                <w:rFonts w:asciiTheme="majorHAnsi" w:hAnsiTheme="majorHAnsi" w:cs="Times New Roman"/>
                <w:sz w:val="24"/>
                <w:szCs w:val="24"/>
              </w:rPr>
            </w:pPr>
            <w:r>
              <w:rPr>
                <w:rFonts w:asciiTheme="majorHAnsi" w:hAnsiTheme="majorHAnsi" w:cs="Times New Roman"/>
                <w:sz w:val="24"/>
                <w:szCs w:val="24"/>
              </w:rPr>
              <w:t xml:space="preserve">HW4; </w:t>
            </w:r>
            <w:r w:rsidR="0018455A">
              <w:rPr>
                <w:rFonts w:asciiTheme="majorHAnsi" w:hAnsiTheme="majorHAnsi" w:cs="Times New Roman"/>
                <w:sz w:val="24"/>
                <w:szCs w:val="24"/>
              </w:rPr>
              <w:t>Case</w:t>
            </w:r>
            <w:r w:rsidR="0018455A">
              <w:rPr>
                <w:rFonts w:asciiTheme="majorHAnsi" w:hAnsiTheme="majorHAnsi" w:cs="Times New Roman"/>
                <w:sz w:val="24"/>
                <w:szCs w:val="24"/>
              </w:rPr>
              <w:t>2</w:t>
            </w:r>
            <w:r w:rsidR="0018455A">
              <w:rPr>
                <w:rFonts w:asciiTheme="majorHAnsi" w:hAnsiTheme="majorHAnsi" w:cs="Times New Roman"/>
                <w:sz w:val="24"/>
                <w:szCs w:val="24"/>
              </w:rPr>
              <w:t xml:space="preserve"> Report Due</w:t>
            </w:r>
          </w:p>
        </w:tc>
      </w:tr>
      <w:tr w:rsidR="00C92416" w:rsidTr="00DA6B57">
        <w:tc>
          <w:tcPr>
            <w:tcW w:w="9738" w:type="dxa"/>
            <w:gridSpan w:val="4"/>
            <w:shd w:val="clear" w:color="auto" w:fill="D7AFFF"/>
            <w:vAlign w:val="center"/>
          </w:tcPr>
          <w:p w:rsidR="00C92416" w:rsidRDefault="00C92416" w:rsidP="0013422B">
            <w:pPr>
              <w:rPr>
                <w:rFonts w:asciiTheme="majorHAnsi" w:hAnsiTheme="majorHAnsi" w:cs="Times New Roman"/>
                <w:b/>
                <w:sz w:val="24"/>
                <w:szCs w:val="24"/>
              </w:rPr>
            </w:pPr>
            <w:r>
              <w:rPr>
                <w:rFonts w:asciiTheme="majorHAnsi" w:hAnsiTheme="majorHAnsi" w:cs="Times New Roman"/>
                <w:b/>
                <w:sz w:val="24"/>
                <w:szCs w:val="24"/>
              </w:rPr>
              <w:t>Week 3</w:t>
            </w:r>
          </w:p>
        </w:tc>
      </w:tr>
      <w:tr w:rsidR="00C92416" w:rsidTr="00DA6B57">
        <w:tc>
          <w:tcPr>
            <w:tcW w:w="1368" w:type="dxa"/>
            <w:vAlign w:val="center"/>
          </w:tcPr>
          <w:p w:rsidR="00C92416" w:rsidRPr="00B25436" w:rsidRDefault="00474473" w:rsidP="00474473">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w:t>
            </w:r>
            <w:r w:rsidR="00C92416" w:rsidRPr="00B25436">
              <w:rPr>
                <w:rFonts w:asciiTheme="majorHAnsi" w:hAnsiTheme="majorHAnsi" w:cs="Times New Roman"/>
                <w:sz w:val="24"/>
                <w:szCs w:val="24"/>
              </w:rPr>
              <w:t>.</w:t>
            </w:r>
            <w:r w:rsidR="00C92416">
              <w:rPr>
                <w:rFonts w:asciiTheme="majorHAnsi" w:hAnsiTheme="majorHAnsi" w:cs="Times New Roman"/>
                <w:sz w:val="24"/>
                <w:szCs w:val="24"/>
              </w:rPr>
              <w:t xml:space="preserve"> </w:t>
            </w:r>
            <w:r>
              <w:rPr>
                <w:rFonts w:asciiTheme="majorHAnsi" w:hAnsiTheme="majorHAnsi" w:cs="Times New Roman"/>
                <w:sz w:val="24"/>
                <w:szCs w:val="24"/>
              </w:rPr>
              <w:t>5</w:t>
            </w:r>
          </w:p>
        </w:tc>
        <w:tc>
          <w:tcPr>
            <w:tcW w:w="4410" w:type="dxa"/>
          </w:tcPr>
          <w:p w:rsidR="00C92416" w:rsidRDefault="007D5F12" w:rsidP="00C5566F">
            <w:pPr>
              <w:rPr>
                <w:rFonts w:asciiTheme="majorHAnsi" w:hAnsiTheme="majorHAnsi" w:cs="Times New Roman"/>
                <w:sz w:val="24"/>
                <w:szCs w:val="24"/>
              </w:rPr>
            </w:pPr>
            <w:r>
              <w:rPr>
                <w:rFonts w:ascii="Cambria" w:hAnsi="Cambria" w:cs="Cambria"/>
                <w:sz w:val="24"/>
                <w:szCs w:val="24"/>
              </w:rPr>
              <w:t>Capital Budgeting</w:t>
            </w:r>
            <w:r w:rsidR="00C5566F">
              <w:rPr>
                <w:rFonts w:ascii="Cambria" w:hAnsi="Cambria" w:cs="Cambria"/>
                <w:sz w:val="24"/>
                <w:szCs w:val="24"/>
              </w:rPr>
              <w:t xml:space="preserve"> </w:t>
            </w:r>
            <w:r w:rsidR="00C5566F">
              <w:rPr>
                <w:rFonts w:asciiTheme="majorHAnsi" w:hAnsiTheme="majorHAnsi" w:cs="Times New Roman"/>
                <w:sz w:val="24"/>
                <w:szCs w:val="24"/>
              </w:rPr>
              <w:t>(Lecture 6)</w:t>
            </w:r>
          </w:p>
          <w:p w:rsidR="00642295" w:rsidRPr="00642295" w:rsidRDefault="00642295" w:rsidP="00C5566F">
            <w:pPr>
              <w:rPr>
                <w:rFonts w:ascii="Cambria" w:hAnsi="Cambria" w:cs="Cambria"/>
                <w:b/>
                <w:i/>
                <w:sz w:val="24"/>
                <w:szCs w:val="24"/>
              </w:rPr>
            </w:pPr>
            <w:r w:rsidRPr="00642295">
              <w:rPr>
                <w:rFonts w:asciiTheme="majorHAnsi" w:hAnsiTheme="majorHAnsi" w:cs="Times New Roman"/>
                <w:b/>
                <w:i/>
                <w:color w:val="0000CC"/>
                <w:sz w:val="24"/>
                <w:szCs w:val="24"/>
              </w:rPr>
              <w:t>Review Case2 and Start Case 3</w:t>
            </w:r>
          </w:p>
        </w:tc>
        <w:tc>
          <w:tcPr>
            <w:tcW w:w="1170" w:type="dxa"/>
          </w:tcPr>
          <w:p w:rsidR="00C92416" w:rsidRPr="009807BC" w:rsidRDefault="007D5F12" w:rsidP="0013422B">
            <w:pPr>
              <w:rPr>
                <w:rFonts w:asciiTheme="majorHAnsi" w:hAnsiTheme="majorHAnsi" w:cs="Times New Roman"/>
                <w:sz w:val="24"/>
                <w:szCs w:val="24"/>
              </w:rPr>
            </w:pPr>
            <w:r>
              <w:rPr>
                <w:rFonts w:asciiTheme="majorHAnsi" w:hAnsiTheme="majorHAnsi" w:cs="Times New Roman"/>
                <w:sz w:val="24"/>
                <w:szCs w:val="24"/>
              </w:rPr>
              <w:t>9</w:t>
            </w:r>
          </w:p>
        </w:tc>
        <w:tc>
          <w:tcPr>
            <w:tcW w:w="2790" w:type="dxa"/>
            <w:vAlign w:val="center"/>
          </w:tcPr>
          <w:p w:rsidR="00C92416" w:rsidRPr="009C106F" w:rsidRDefault="00C92416" w:rsidP="0018455A">
            <w:pPr>
              <w:rPr>
                <w:rFonts w:asciiTheme="majorHAnsi" w:hAnsiTheme="majorHAnsi" w:cs="Times New Roman"/>
                <w:sz w:val="24"/>
                <w:szCs w:val="24"/>
              </w:rPr>
            </w:pPr>
          </w:p>
        </w:tc>
      </w:tr>
      <w:tr w:rsidR="00C92416" w:rsidTr="00DA6B57">
        <w:tc>
          <w:tcPr>
            <w:tcW w:w="1368" w:type="dxa"/>
            <w:vAlign w:val="center"/>
          </w:tcPr>
          <w:p w:rsidR="00C92416" w:rsidRPr="00B25436" w:rsidRDefault="00474473" w:rsidP="00474473">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w:t>
            </w:r>
            <w:r w:rsidR="00C92416">
              <w:rPr>
                <w:rFonts w:asciiTheme="majorHAnsi" w:hAnsiTheme="majorHAnsi" w:cs="Times New Roman"/>
                <w:sz w:val="24"/>
                <w:szCs w:val="24"/>
              </w:rPr>
              <w:t xml:space="preserve">. </w:t>
            </w:r>
            <w:r>
              <w:rPr>
                <w:rFonts w:asciiTheme="majorHAnsi" w:hAnsiTheme="majorHAnsi" w:cs="Times New Roman"/>
                <w:sz w:val="24"/>
                <w:szCs w:val="24"/>
              </w:rPr>
              <w:t>6</w:t>
            </w:r>
          </w:p>
        </w:tc>
        <w:tc>
          <w:tcPr>
            <w:tcW w:w="4410" w:type="dxa"/>
          </w:tcPr>
          <w:p w:rsidR="007D5F12" w:rsidRDefault="007D5F12" w:rsidP="0013422B">
            <w:pPr>
              <w:rPr>
                <w:rFonts w:asciiTheme="majorHAnsi" w:hAnsiTheme="majorHAnsi" w:cs="Times New Roman"/>
                <w:i/>
                <w:color w:val="0000FF"/>
                <w:sz w:val="24"/>
                <w:szCs w:val="24"/>
              </w:rPr>
            </w:pPr>
            <w:r>
              <w:rPr>
                <w:rFonts w:ascii="Cambria" w:hAnsi="Cambria" w:cs="Cambria"/>
                <w:sz w:val="24"/>
                <w:szCs w:val="24"/>
              </w:rPr>
              <w:t>Capital Budgeting</w:t>
            </w:r>
            <w:r w:rsidRPr="009807BC">
              <w:rPr>
                <w:rFonts w:asciiTheme="majorHAnsi" w:hAnsiTheme="majorHAnsi" w:cs="Times New Roman"/>
                <w:i/>
                <w:color w:val="0000FF"/>
                <w:sz w:val="24"/>
                <w:szCs w:val="24"/>
              </w:rPr>
              <w:t xml:space="preserve"> </w:t>
            </w:r>
            <w:r w:rsidR="00C5566F">
              <w:rPr>
                <w:rFonts w:asciiTheme="majorHAnsi" w:hAnsiTheme="majorHAnsi" w:cs="Times New Roman"/>
                <w:sz w:val="24"/>
                <w:szCs w:val="24"/>
              </w:rPr>
              <w:t>(Lecture 6)</w:t>
            </w:r>
          </w:p>
          <w:p w:rsidR="00C92416" w:rsidRPr="007D5F12" w:rsidRDefault="00C92416" w:rsidP="0013422B">
            <w:pPr>
              <w:rPr>
                <w:rFonts w:asciiTheme="majorHAnsi" w:hAnsiTheme="majorHAnsi" w:cs="Times New Roman"/>
                <w:b/>
                <w:sz w:val="24"/>
                <w:szCs w:val="24"/>
              </w:rPr>
            </w:pPr>
            <w:r w:rsidRPr="007D5F12">
              <w:rPr>
                <w:rFonts w:asciiTheme="majorHAnsi" w:hAnsiTheme="majorHAnsi" w:cs="Times New Roman"/>
                <w:b/>
                <w:i/>
                <w:color w:val="0000FF"/>
                <w:sz w:val="24"/>
                <w:szCs w:val="24"/>
              </w:rPr>
              <w:t>Review</w:t>
            </w:r>
          </w:p>
        </w:tc>
        <w:tc>
          <w:tcPr>
            <w:tcW w:w="1170" w:type="dxa"/>
          </w:tcPr>
          <w:p w:rsidR="00C92416" w:rsidRPr="002A1568" w:rsidRDefault="007D5F12" w:rsidP="0013422B">
            <w:pPr>
              <w:rPr>
                <w:rFonts w:asciiTheme="majorHAnsi" w:hAnsiTheme="majorHAnsi" w:cs="Times New Roman"/>
                <w:sz w:val="24"/>
                <w:szCs w:val="24"/>
              </w:rPr>
            </w:pPr>
            <w:r>
              <w:rPr>
                <w:rFonts w:asciiTheme="majorHAnsi" w:hAnsiTheme="majorHAnsi" w:cs="Times New Roman"/>
                <w:sz w:val="24"/>
                <w:szCs w:val="24"/>
              </w:rPr>
              <w:t>9</w:t>
            </w:r>
          </w:p>
        </w:tc>
        <w:tc>
          <w:tcPr>
            <w:tcW w:w="2790" w:type="dxa"/>
          </w:tcPr>
          <w:p w:rsidR="00C92416" w:rsidRPr="00990190" w:rsidRDefault="00DA6B57" w:rsidP="0013422B">
            <w:pPr>
              <w:rPr>
                <w:rFonts w:asciiTheme="majorHAnsi" w:hAnsiTheme="majorHAnsi" w:cs="Times New Roman"/>
                <w:sz w:val="24"/>
                <w:szCs w:val="24"/>
              </w:rPr>
            </w:pPr>
            <w:r>
              <w:rPr>
                <w:rFonts w:asciiTheme="majorHAnsi" w:hAnsiTheme="majorHAnsi" w:cs="Times New Roman"/>
                <w:sz w:val="24"/>
                <w:szCs w:val="24"/>
              </w:rPr>
              <w:t>HW5</w:t>
            </w:r>
          </w:p>
        </w:tc>
      </w:tr>
      <w:tr w:rsidR="00C92416" w:rsidTr="00DA6B57">
        <w:tc>
          <w:tcPr>
            <w:tcW w:w="1368" w:type="dxa"/>
            <w:vAlign w:val="center"/>
          </w:tcPr>
          <w:p w:rsidR="00C92416" w:rsidRPr="00B25436" w:rsidRDefault="00474473" w:rsidP="00474473">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 7</w:t>
            </w:r>
          </w:p>
        </w:tc>
        <w:tc>
          <w:tcPr>
            <w:tcW w:w="8370" w:type="dxa"/>
            <w:gridSpan w:val="3"/>
            <w:vAlign w:val="center"/>
          </w:tcPr>
          <w:p w:rsidR="00C92416" w:rsidRDefault="00C5566F" w:rsidP="00C5566F">
            <w:pPr>
              <w:jc w:val="center"/>
              <w:rPr>
                <w:rFonts w:asciiTheme="majorHAnsi" w:hAnsiTheme="majorHAnsi" w:cs="Times New Roman"/>
                <w:b/>
                <w:sz w:val="24"/>
                <w:szCs w:val="24"/>
              </w:rPr>
            </w:pPr>
            <w:r w:rsidRPr="00C5566F">
              <w:rPr>
                <w:rFonts w:asciiTheme="majorHAnsi" w:hAnsiTheme="majorHAnsi" w:cs="Times New Roman"/>
                <w:b/>
                <w:color w:val="FF0000"/>
                <w:sz w:val="24"/>
                <w:szCs w:val="24"/>
              </w:rPr>
              <w:t xml:space="preserve">MID-TERM EXAM on Lectures </w:t>
            </w:r>
            <w:r>
              <w:rPr>
                <w:rFonts w:asciiTheme="majorHAnsi" w:hAnsiTheme="majorHAnsi" w:cs="Times New Roman"/>
                <w:b/>
                <w:color w:val="FF0000"/>
                <w:sz w:val="24"/>
                <w:szCs w:val="24"/>
              </w:rPr>
              <w:t>5,6</w:t>
            </w:r>
          </w:p>
        </w:tc>
      </w:tr>
      <w:tr w:rsidR="00C92416" w:rsidTr="00DA6B57">
        <w:tc>
          <w:tcPr>
            <w:tcW w:w="1368" w:type="dxa"/>
            <w:vAlign w:val="center"/>
          </w:tcPr>
          <w:p w:rsidR="00C92416" w:rsidRPr="00B25436" w:rsidRDefault="00474473" w:rsidP="00474473">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 8</w:t>
            </w:r>
          </w:p>
        </w:tc>
        <w:tc>
          <w:tcPr>
            <w:tcW w:w="4410" w:type="dxa"/>
          </w:tcPr>
          <w:p w:rsidR="00C92416" w:rsidRPr="002A1568" w:rsidRDefault="00C5566F" w:rsidP="00A64663">
            <w:pPr>
              <w:rPr>
                <w:rFonts w:asciiTheme="majorHAnsi" w:hAnsiTheme="majorHAnsi" w:cs="Times New Roman"/>
                <w:sz w:val="24"/>
                <w:szCs w:val="24"/>
              </w:rPr>
            </w:pPr>
            <w:r>
              <w:rPr>
                <w:rFonts w:ascii="Cambria" w:hAnsi="Cambria" w:cs="Cambria"/>
                <w:sz w:val="24"/>
                <w:szCs w:val="24"/>
              </w:rPr>
              <w:t xml:space="preserve">Cost of Capital and CAPM </w:t>
            </w:r>
            <w:r>
              <w:rPr>
                <w:rFonts w:asciiTheme="majorHAnsi" w:hAnsiTheme="majorHAnsi" w:cs="Times New Roman"/>
                <w:sz w:val="24"/>
                <w:szCs w:val="24"/>
              </w:rPr>
              <w:t xml:space="preserve">(Lecture </w:t>
            </w:r>
            <w:r w:rsidR="00A64663">
              <w:rPr>
                <w:rFonts w:asciiTheme="majorHAnsi" w:hAnsiTheme="majorHAnsi" w:cs="Times New Roman"/>
                <w:sz w:val="24"/>
                <w:szCs w:val="24"/>
              </w:rPr>
              <w:t>7</w:t>
            </w:r>
            <w:r>
              <w:rPr>
                <w:rFonts w:asciiTheme="majorHAnsi" w:hAnsiTheme="majorHAnsi" w:cs="Times New Roman"/>
                <w:sz w:val="24"/>
                <w:szCs w:val="24"/>
              </w:rPr>
              <w:t>)</w:t>
            </w:r>
          </w:p>
        </w:tc>
        <w:tc>
          <w:tcPr>
            <w:tcW w:w="1170" w:type="dxa"/>
          </w:tcPr>
          <w:p w:rsidR="00C92416" w:rsidRPr="002A1568" w:rsidRDefault="000D3FB0" w:rsidP="0013422B">
            <w:pPr>
              <w:rPr>
                <w:rFonts w:asciiTheme="majorHAnsi" w:hAnsiTheme="majorHAnsi" w:cs="Times New Roman"/>
                <w:sz w:val="24"/>
                <w:szCs w:val="24"/>
              </w:rPr>
            </w:pPr>
            <w:r>
              <w:rPr>
                <w:rFonts w:asciiTheme="majorHAnsi" w:hAnsiTheme="majorHAnsi" w:cs="Times New Roman"/>
                <w:sz w:val="24"/>
                <w:szCs w:val="24"/>
              </w:rPr>
              <w:t>16</w:t>
            </w:r>
          </w:p>
        </w:tc>
        <w:tc>
          <w:tcPr>
            <w:tcW w:w="2790" w:type="dxa"/>
          </w:tcPr>
          <w:p w:rsidR="00C92416" w:rsidRPr="001A2BB3" w:rsidRDefault="00A81E37" w:rsidP="00A81E37">
            <w:pPr>
              <w:rPr>
                <w:rFonts w:asciiTheme="majorHAnsi" w:hAnsiTheme="majorHAnsi" w:cs="Times New Roman"/>
                <w:b/>
                <w:i/>
                <w:sz w:val="24"/>
                <w:szCs w:val="24"/>
              </w:rPr>
            </w:pPr>
            <w:r w:rsidRPr="00A81E37">
              <w:rPr>
                <w:rFonts w:asciiTheme="majorHAnsi" w:hAnsiTheme="majorHAnsi" w:cs="Times New Roman"/>
                <w:sz w:val="24"/>
                <w:szCs w:val="24"/>
              </w:rPr>
              <w:t>Group presentation</w:t>
            </w:r>
            <w:r>
              <w:rPr>
                <w:rFonts w:asciiTheme="majorHAnsi" w:hAnsiTheme="majorHAnsi" w:cs="Times New Roman"/>
                <w:sz w:val="24"/>
                <w:szCs w:val="24"/>
              </w:rPr>
              <w:t xml:space="preserve"> 2</w:t>
            </w:r>
          </w:p>
        </w:tc>
      </w:tr>
      <w:tr w:rsidR="00C92416" w:rsidTr="00DA6B57">
        <w:tc>
          <w:tcPr>
            <w:tcW w:w="1368" w:type="dxa"/>
            <w:vAlign w:val="center"/>
          </w:tcPr>
          <w:p w:rsidR="00C92416" w:rsidRPr="00B25436" w:rsidRDefault="00474473" w:rsidP="00474473">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 9</w:t>
            </w:r>
          </w:p>
        </w:tc>
        <w:tc>
          <w:tcPr>
            <w:tcW w:w="4410" w:type="dxa"/>
          </w:tcPr>
          <w:p w:rsidR="00C92416" w:rsidRPr="002A1568" w:rsidRDefault="00C5566F" w:rsidP="00A64663">
            <w:pPr>
              <w:rPr>
                <w:rFonts w:asciiTheme="majorHAnsi" w:hAnsiTheme="majorHAnsi" w:cs="Times New Roman"/>
                <w:sz w:val="24"/>
                <w:szCs w:val="24"/>
              </w:rPr>
            </w:pPr>
            <w:r>
              <w:rPr>
                <w:rFonts w:ascii="Cambria" w:hAnsi="Cambria" w:cs="Cambria"/>
                <w:sz w:val="24"/>
                <w:szCs w:val="24"/>
              </w:rPr>
              <w:t xml:space="preserve">Capital Structure </w:t>
            </w:r>
            <w:r>
              <w:rPr>
                <w:rFonts w:asciiTheme="majorHAnsi" w:hAnsiTheme="majorHAnsi" w:cs="Times New Roman"/>
                <w:sz w:val="24"/>
                <w:szCs w:val="24"/>
              </w:rPr>
              <w:t xml:space="preserve">(Lecture </w:t>
            </w:r>
            <w:r w:rsidR="00A64663">
              <w:rPr>
                <w:rFonts w:asciiTheme="majorHAnsi" w:hAnsiTheme="majorHAnsi" w:cs="Times New Roman"/>
                <w:sz w:val="24"/>
                <w:szCs w:val="24"/>
              </w:rPr>
              <w:t>8</w:t>
            </w:r>
            <w:r>
              <w:rPr>
                <w:rFonts w:asciiTheme="majorHAnsi" w:hAnsiTheme="majorHAnsi" w:cs="Times New Roman"/>
                <w:sz w:val="24"/>
                <w:szCs w:val="24"/>
              </w:rPr>
              <w:t>)</w:t>
            </w:r>
          </w:p>
        </w:tc>
        <w:tc>
          <w:tcPr>
            <w:tcW w:w="1170" w:type="dxa"/>
          </w:tcPr>
          <w:p w:rsidR="00C92416" w:rsidRPr="002A1568" w:rsidRDefault="000D3FB0" w:rsidP="0013422B">
            <w:pPr>
              <w:rPr>
                <w:rFonts w:asciiTheme="majorHAnsi" w:hAnsiTheme="majorHAnsi" w:cs="Times New Roman"/>
                <w:sz w:val="24"/>
                <w:szCs w:val="24"/>
              </w:rPr>
            </w:pPr>
            <w:r>
              <w:rPr>
                <w:rFonts w:asciiTheme="majorHAnsi" w:hAnsiTheme="majorHAnsi" w:cs="Times New Roman"/>
                <w:sz w:val="24"/>
                <w:szCs w:val="24"/>
              </w:rPr>
              <w:t>16</w:t>
            </w:r>
          </w:p>
        </w:tc>
        <w:tc>
          <w:tcPr>
            <w:tcW w:w="2790" w:type="dxa"/>
          </w:tcPr>
          <w:p w:rsidR="00C92416" w:rsidRPr="00990190" w:rsidRDefault="0018455A" w:rsidP="0018455A">
            <w:pPr>
              <w:rPr>
                <w:rFonts w:asciiTheme="majorHAnsi" w:hAnsiTheme="majorHAnsi" w:cs="Times New Roman"/>
                <w:sz w:val="24"/>
                <w:szCs w:val="24"/>
              </w:rPr>
            </w:pPr>
            <w:r>
              <w:rPr>
                <w:rFonts w:asciiTheme="majorHAnsi" w:hAnsiTheme="majorHAnsi" w:cs="Times New Roman"/>
                <w:sz w:val="24"/>
                <w:szCs w:val="24"/>
              </w:rPr>
              <w:t>Case</w:t>
            </w:r>
            <w:r>
              <w:rPr>
                <w:rFonts w:asciiTheme="majorHAnsi" w:hAnsiTheme="majorHAnsi" w:cs="Times New Roman"/>
                <w:sz w:val="24"/>
                <w:szCs w:val="24"/>
              </w:rPr>
              <w:t>3</w:t>
            </w:r>
            <w:r>
              <w:rPr>
                <w:rFonts w:asciiTheme="majorHAnsi" w:hAnsiTheme="majorHAnsi" w:cs="Times New Roman"/>
                <w:sz w:val="24"/>
                <w:szCs w:val="24"/>
              </w:rPr>
              <w:t xml:space="preserve"> Report Due</w:t>
            </w:r>
          </w:p>
        </w:tc>
      </w:tr>
      <w:tr w:rsidR="00C92416" w:rsidTr="00DA6B57">
        <w:tc>
          <w:tcPr>
            <w:tcW w:w="9738" w:type="dxa"/>
            <w:gridSpan w:val="4"/>
            <w:shd w:val="clear" w:color="auto" w:fill="D7AFFF"/>
            <w:vAlign w:val="center"/>
          </w:tcPr>
          <w:p w:rsidR="00C92416" w:rsidRDefault="00C92416" w:rsidP="0013422B">
            <w:pPr>
              <w:rPr>
                <w:rFonts w:asciiTheme="majorHAnsi" w:hAnsiTheme="majorHAnsi" w:cs="Times New Roman"/>
                <w:b/>
                <w:sz w:val="24"/>
                <w:szCs w:val="24"/>
              </w:rPr>
            </w:pPr>
            <w:r>
              <w:rPr>
                <w:rFonts w:asciiTheme="majorHAnsi" w:hAnsiTheme="majorHAnsi" w:cs="Times New Roman"/>
                <w:b/>
                <w:sz w:val="24"/>
                <w:szCs w:val="24"/>
              </w:rPr>
              <w:t>Week 4</w:t>
            </w:r>
          </w:p>
        </w:tc>
      </w:tr>
      <w:tr w:rsidR="00C92416" w:rsidTr="00DA6B57">
        <w:tc>
          <w:tcPr>
            <w:tcW w:w="1368" w:type="dxa"/>
            <w:vAlign w:val="center"/>
          </w:tcPr>
          <w:p w:rsidR="00C92416" w:rsidRPr="00B25436" w:rsidRDefault="00E1631B" w:rsidP="00E1631B">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w:t>
            </w:r>
            <w:r w:rsidR="00C92416" w:rsidRPr="00B25436">
              <w:rPr>
                <w:rFonts w:asciiTheme="majorHAnsi" w:hAnsiTheme="majorHAnsi" w:cs="Times New Roman"/>
                <w:sz w:val="24"/>
                <w:szCs w:val="24"/>
              </w:rPr>
              <w:t>.</w:t>
            </w:r>
            <w:r w:rsidR="00C92416">
              <w:rPr>
                <w:rFonts w:asciiTheme="majorHAnsi" w:hAnsiTheme="majorHAnsi" w:cs="Times New Roman"/>
                <w:sz w:val="24"/>
                <w:szCs w:val="24"/>
              </w:rPr>
              <w:t xml:space="preserve"> </w:t>
            </w:r>
            <w:r>
              <w:rPr>
                <w:rFonts w:asciiTheme="majorHAnsi" w:hAnsiTheme="majorHAnsi" w:cs="Times New Roman"/>
                <w:sz w:val="24"/>
                <w:szCs w:val="24"/>
              </w:rPr>
              <w:t>12</w:t>
            </w:r>
          </w:p>
        </w:tc>
        <w:tc>
          <w:tcPr>
            <w:tcW w:w="4410" w:type="dxa"/>
          </w:tcPr>
          <w:p w:rsidR="00C92416" w:rsidRDefault="00C5566F" w:rsidP="00A64663">
            <w:pPr>
              <w:rPr>
                <w:rFonts w:asciiTheme="majorHAnsi" w:hAnsiTheme="majorHAnsi" w:cs="Times New Roman"/>
                <w:sz w:val="24"/>
                <w:szCs w:val="24"/>
              </w:rPr>
            </w:pPr>
            <w:r>
              <w:rPr>
                <w:rFonts w:ascii="Cambria" w:hAnsi="Cambria" w:cs="Cambria"/>
                <w:sz w:val="24"/>
                <w:szCs w:val="24"/>
              </w:rPr>
              <w:t xml:space="preserve">Capital Structure </w:t>
            </w:r>
            <w:r>
              <w:rPr>
                <w:rFonts w:asciiTheme="majorHAnsi" w:hAnsiTheme="majorHAnsi" w:cs="Times New Roman"/>
                <w:sz w:val="24"/>
                <w:szCs w:val="24"/>
              </w:rPr>
              <w:t xml:space="preserve">(Lecture </w:t>
            </w:r>
            <w:r w:rsidR="00A64663">
              <w:rPr>
                <w:rFonts w:asciiTheme="majorHAnsi" w:hAnsiTheme="majorHAnsi" w:cs="Times New Roman"/>
                <w:sz w:val="24"/>
                <w:szCs w:val="24"/>
              </w:rPr>
              <w:t>8</w:t>
            </w:r>
            <w:r>
              <w:rPr>
                <w:rFonts w:asciiTheme="majorHAnsi" w:hAnsiTheme="majorHAnsi" w:cs="Times New Roman"/>
                <w:sz w:val="24"/>
                <w:szCs w:val="24"/>
              </w:rPr>
              <w:t>)</w:t>
            </w:r>
          </w:p>
          <w:p w:rsidR="00642295" w:rsidRPr="00301E86" w:rsidRDefault="00642295" w:rsidP="00642295">
            <w:pPr>
              <w:rPr>
                <w:rFonts w:asciiTheme="majorHAnsi" w:hAnsiTheme="majorHAnsi" w:cs="Times New Roman"/>
                <w:b/>
                <w:i/>
                <w:sz w:val="24"/>
                <w:szCs w:val="24"/>
              </w:rPr>
            </w:pPr>
            <w:r w:rsidRPr="00642295">
              <w:rPr>
                <w:rFonts w:asciiTheme="majorHAnsi" w:hAnsiTheme="majorHAnsi" w:cs="Times New Roman"/>
                <w:b/>
                <w:i/>
                <w:color w:val="0000CC"/>
                <w:sz w:val="24"/>
                <w:szCs w:val="24"/>
              </w:rPr>
              <w:t>Review Case</w:t>
            </w:r>
            <w:r>
              <w:rPr>
                <w:rFonts w:asciiTheme="majorHAnsi" w:hAnsiTheme="majorHAnsi" w:cs="Times New Roman"/>
                <w:b/>
                <w:i/>
                <w:color w:val="0000CC"/>
                <w:sz w:val="24"/>
                <w:szCs w:val="24"/>
              </w:rPr>
              <w:t>3</w:t>
            </w:r>
          </w:p>
        </w:tc>
        <w:tc>
          <w:tcPr>
            <w:tcW w:w="1170" w:type="dxa"/>
          </w:tcPr>
          <w:p w:rsidR="00C92416" w:rsidRPr="002A1568" w:rsidRDefault="000D3FB0" w:rsidP="0013422B">
            <w:pPr>
              <w:rPr>
                <w:rFonts w:asciiTheme="majorHAnsi" w:hAnsiTheme="majorHAnsi" w:cs="Times New Roman"/>
                <w:sz w:val="24"/>
                <w:szCs w:val="24"/>
              </w:rPr>
            </w:pPr>
            <w:r>
              <w:rPr>
                <w:rFonts w:asciiTheme="majorHAnsi" w:hAnsiTheme="majorHAnsi" w:cs="Times New Roman"/>
                <w:sz w:val="24"/>
                <w:szCs w:val="24"/>
              </w:rPr>
              <w:t>16</w:t>
            </w:r>
          </w:p>
        </w:tc>
        <w:tc>
          <w:tcPr>
            <w:tcW w:w="2790" w:type="dxa"/>
          </w:tcPr>
          <w:p w:rsidR="00C92416" w:rsidRPr="00DA6B57" w:rsidRDefault="00DA6B57" w:rsidP="0013422B">
            <w:pPr>
              <w:rPr>
                <w:rFonts w:asciiTheme="majorHAnsi" w:hAnsiTheme="majorHAnsi" w:cs="Times New Roman"/>
                <w:sz w:val="24"/>
                <w:szCs w:val="24"/>
              </w:rPr>
            </w:pPr>
            <w:r w:rsidRPr="00DA6B57">
              <w:rPr>
                <w:rFonts w:asciiTheme="majorHAnsi" w:hAnsiTheme="majorHAnsi" w:cs="Times New Roman"/>
                <w:sz w:val="24"/>
                <w:szCs w:val="24"/>
              </w:rPr>
              <w:t>HW6</w:t>
            </w:r>
          </w:p>
        </w:tc>
      </w:tr>
      <w:tr w:rsidR="00C92416" w:rsidTr="00DA6B57">
        <w:tc>
          <w:tcPr>
            <w:tcW w:w="1368" w:type="dxa"/>
            <w:vAlign w:val="center"/>
          </w:tcPr>
          <w:p w:rsidR="00C92416" w:rsidRPr="00B25436" w:rsidRDefault="00E1631B" w:rsidP="00C92416">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Nov.13</w:t>
            </w:r>
          </w:p>
        </w:tc>
        <w:tc>
          <w:tcPr>
            <w:tcW w:w="4410" w:type="dxa"/>
          </w:tcPr>
          <w:p w:rsidR="00C92416" w:rsidRPr="00A64663" w:rsidRDefault="00C92416" w:rsidP="0013422B">
            <w:pPr>
              <w:rPr>
                <w:rFonts w:asciiTheme="majorHAnsi" w:hAnsiTheme="majorHAnsi" w:cs="Times New Roman"/>
                <w:b/>
                <w:i/>
                <w:color w:val="0000FF"/>
                <w:sz w:val="24"/>
                <w:szCs w:val="24"/>
              </w:rPr>
            </w:pPr>
            <w:r w:rsidRPr="00A64663">
              <w:rPr>
                <w:rFonts w:asciiTheme="majorHAnsi" w:hAnsiTheme="majorHAnsi" w:cs="Times New Roman"/>
                <w:b/>
                <w:i/>
                <w:color w:val="0000FF"/>
                <w:sz w:val="24"/>
                <w:szCs w:val="24"/>
              </w:rPr>
              <w:t xml:space="preserve">Final Review </w:t>
            </w:r>
          </w:p>
        </w:tc>
        <w:tc>
          <w:tcPr>
            <w:tcW w:w="1170" w:type="dxa"/>
          </w:tcPr>
          <w:p w:rsidR="00C92416" w:rsidRPr="002A1568" w:rsidRDefault="00C92416" w:rsidP="0013422B">
            <w:pPr>
              <w:rPr>
                <w:rFonts w:asciiTheme="majorHAnsi" w:hAnsiTheme="majorHAnsi" w:cs="Times New Roman"/>
                <w:sz w:val="24"/>
                <w:szCs w:val="24"/>
              </w:rPr>
            </w:pPr>
          </w:p>
        </w:tc>
        <w:tc>
          <w:tcPr>
            <w:tcW w:w="2790" w:type="dxa"/>
          </w:tcPr>
          <w:p w:rsidR="00C92416" w:rsidRPr="00990190" w:rsidRDefault="00C92416" w:rsidP="0013422B">
            <w:pPr>
              <w:rPr>
                <w:rFonts w:asciiTheme="majorHAnsi" w:hAnsiTheme="majorHAnsi" w:cs="Times New Roman"/>
                <w:sz w:val="24"/>
                <w:szCs w:val="24"/>
              </w:rPr>
            </w:pPr>
          </w:p>
        </w:tc>
      </w:tr>
      <w:tr w:rsidR="00C92416" w:rsidTr="00DA6B57">
        <w:tc>
          <w:tcPr>
            <w:tcW w:w="1368" w:type="dxa"/>
            <w:vAlign w:val="center"/>
          </w:tcPr>
          <w:p w:rsidR="00C92416" w:rsidRPr="00B25436" w:rsidRDefault="00E1631B" w:rsidP="00E1631B">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Nov.14</w:t>
            </w:r>
          </w:p>
        </w:tc>
        <w:tc>
          <w:tcPr>
            <w:tcW w:w="8370" w:type="dxa"/>
            <w:gridSpan w:val="3"/>
            <w:vAlign w:val="center"/>
          </w:tcPr>
          <w:p w:rsidR="00C92416" w:rsidRPr="00A81E37" w:rsidRDefault="00C92416" w:rsidP="00A81E37">
            <w:pPr>
              <w:jc w:val="center"/>
              <w:rPr>
                <w:rFonts w:asciiTheme="majorHAnsi" w:hAnsiTheme="majorHAnsi" w:cs="Times New Roman"/>
                <w:b/>
                <w:color w:val="FF0000"/>
                <w:sz w:val="24"/>
                <w:szCs w:val="24"/>
              </w:rPr>
            </w:pPr>
            <w:r w:rsidRPr="004F366C">
              <w:rPr>
                <w:rFonts w:asciiTheme="majorHAnsi" w:hAnsiTheme="majorHAnsi" w:cs="Times New Roman"/>
                <w:b/>
                <w:color w:val="FF0000"/>
                <w:sz w:val="24"/>
                <w:szCs w:val="24"/>
              </w:rPr>
              <w:t>Final Exam</w:t>
            </w:r>
            <w:r>
              <w:rPr>
                <w:rFonts w:asciiTheme="majorHAnsi" w:hAnsiTheme="majorHAnsi" w:cs="Times New Roman"/>
                <w:b/>
                <w:color w:val="FF0000"/>
                <w:sz w:val="24"/>
                <w:szCs w:val="24"/>
              </w:rPr>
              <w:t xml:space="preserve"> (Cumulative)</w:t>
            </w:r>
          </w:p>
        </w:tc>
      </w:tr>
    </w:tbl>
    <w:p w:rsidR="00C92416" w:rsidRPr="00C92416" w:rsidRDefault="00C92416" w:rsidP="00C92416">
      <w:pPr>
        <w:autoSpaceDE w:val="0"/>
        <w:autoSpaceDN w:val="0"/>
        <w:adjustRightInd w:val="0"/>
        <w:spacing w:after="0" w:line="240" w:lineRule="auto"/>
        <w:rPr>
          <w:rFonts w:ascii="Cambria" w:hAnsi="Cambria" w:cs="Cambria"/>
          <w:color w:val="FF0000"/>
          <w:sz w:val="24"/>
          <w:szCs w:val="24"/>
        </w:rPr>
      </w:pPr>
      <w:bookmarkStart w:id="0" w:name="_GoBack"/>
      <w:bookmarkEnd w:id="0"/>
    </w:p>
    <w:sectPr w:rsidR="00C92416" w:rsidRPr="00C924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922" w:rsidRDefault="00597922" w:rsidP="008C72E1">
      <w:pPr>
        <w:spacing w:after="0" w:line="240" w:lineRule="auto"/>
      </w:pPr>
      <w:r>
        <w:separator/>
      </w:r>
    </w:p>
  </w:endnote>
  <w:endnote w:type="continuationSeparator" w:id="0">
    <w:p w:rsidR="00597922" w:rsidRDefault="00597922" w:rsidP="008C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111268"/>
      <w:docPartObj>
        <w:docPartGallery w:val="Page Numbers (Bottom of Page)"/>
        <w:docPartUnique/>
      </w:docPartObj>
    </w:sdtPr>
    <w:sdtEndPr>
      <w:rPr>
        <w:noProof/>
      </w:rPr>
    </w:sdtEndPr>
    <w:sdtContent>
      <w:p w:rsidR="008C72E1" w:rsidRDefault="008C72E1">
        <w:pPr>
          <w:pStyle w:val="Footer"/>
          <w:jc w:val="center"/>
        </w:pPr>
        <w:r>
          <w:fldChar w:fldCharType="begin"/>
        </w:r>
        <w:r>
          <w:instrText xml:space="preserve"> PAGE   \* MERGEFORMAT </w:instrText>
        </w:r>
        <w:r>
          <w:fldChar w:fldCharType="separate"/>
        </w:r>
        <w:r w:rsidR="00DA6B57">
          <w:rPr>
            <w:noProof/>
          </w:rPr>
          <w:t>5</w:t>
        </w:r>
        <w:r>
          <w:rPr>
            <w:noProof/>
          </w:rPr>
          <w:fldChar w:fldCharType="end"/>
        </w:r>
      </w:p>
    </w:sdtContent>
  </w:sdt>
  <w:p w:rsidR="008C72E1" w:rsidRDefault="008C7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922" w:rsidRDefault="00597922" w:rsidP="008C72E1">
      <w:pPr>
        <w:spacing w:after="0" w:line="240" w:lineRule="auto"/>
      </w:pPr>
      <w:r>
        <w:separator/>
      </w:r>
    </w:p>
  </w:footnote>
  <w:footnote w:type="continuationSeparator" w:id="0">
    <w:p w:rsidR="00597922" w:rsidRDefault="00597922" w:rsidP="008C7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B6760"/>
    <w:multiLevelType w:val="hybridMultilevel"/>
    <w:tmpl w:val="06AAF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D111C3F"/>
    <w:multiLevelType w:val="hybridMultilevel"/>
    <w:tmpl w:val="C14E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C5104"/>
    <w:multiLevelType w:val="hybridMultilevel"/>
    <w:tmpl w:val="8FB6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C4356"/>
    <w:multiLevelType w:val="hybridMultilevel"/>
    <w:tmpl w:val="F8AA5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E94564"/>
    <w:multiLevelType w:val="hybridMultilevel"/>
    <w:tmpl w:val="1154292A"/>
    <w:lvl w:ilvl="0" w:tplc="8DEC0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992C7A"/>
    <w:multiLevelType w:val="hybridMultilevel"/>
    <w:tmpl w:val="F8DCA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BF7C41"/>
    <w:multiLevelType w:val="hybridMultilevel"/>
    <w:tmpl w:val="BEF6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F0490"/>
    <w:multiLevelType w:val="hybridMultilevel"/>
    <w:tmpl w:val="5456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69D"/>
    <w:rsid w:val="00033CC0"/>
    <w:rsid w:val="000A0ADD"/>
    <w:rsid w:val="000D3FB0"/>
    <w:rsid w:val="000E5CAE"/>
    <w:rsid w:val="000F253B"/>
    <w:rsid w:val="000F2885"/>
    <w:rsid w:val="0010016D"/>
    <w:rsid w:val="0014070D"/>
    <w:rsid w:val="0018455A"/>
    <w:rsid w:val="00184D6E"/>
    <w:rsid w:val="001A23ED"/>
    <w:rsid w:val="001C1A6B"/>
    <w:rsid w:val="001C22E9"/>
    <w:rsid w:val="002330CF"/>
    <w:rsid w:val="002C0781"/>
    <w:rsid w:val="002C620D"/>
    <w:rsid w:val="002D2D48"/>
    <w:rsid w:val="002F2144"/>
    <w:rsid w:val="003442FF"/>
    <w:rsid w:val="00364D39"/>
    <w:rsid w:val="00396DFA"/>
    <w:rsid w:val="00407A3E"/>
    <w:rsid w:val="00474473"/>
    <w:rsid w:val="00477B07"/>
    <w:rsid w:val="004B0831"/>
    <w:rsid w:val="00516F0F"/>
    <w:rsid w:val="00524411"/>
    <w:rsid w:val="00596730"/>
    <w:rsid w:val="00597922"/>
    <w:rsid w:val="005A189E"/>
    <w:rsid w:val="005A3E8A"/>
    <w:rsid w:val="005C5AF8"/>
    <w:rsid w:val="005D01A0"/>
    <w:rsid w:val="00642295"/>
    <w:rsid w:val="00644B54"/>
    <w:rsid w:val="00674BF3"/>
    <w:rsid w:val="00757549"/>
    <w:rsid w:val="00786862"/>
    <w:rsid w:val="007D5F12"/>
    <w:rsid w:val="00850083"/>
    <w:rsid w:val="008C483C"/>
    <w:rsid w:val="008C72E1"/>
    <w:rsid w:val="008F191D"/>
    <w:rsid w:val="00921996"/>
    <w:rsid w:val="009B2800"/>
    <w:rsid w:val="00A27FDE"/>
    <w:rsid w:val="00A30E43"/>
    <w:rsid w:val="00A425F8"/>
    <w:rsid w:val="00A554FF"/>
    <w:rsid w:val="00A64663"/>
    <w:rsid w:val="00A81E37"/>
    <w:rsid w:val="00AA0BA5"/>
    <w:rsid w:val="00AC425E"/>
    <w:rsid w:val="00AC6B98"/>
    <w:rsid w:val="00B00A20"/>
    <w:rsid w:val="00B248C4"/>
    <w:rsid w:val="00B274F5"/>
    <w:rsid w:val="00BD3DB5"/>
    <w:rsid w:val="00BE7243"/>
    <w:rsid w:val="00C5566F"/>
    <w:rsid w:val="00C70A16"/>
    <w:rsid w:val="00C92416"/>
    <w:rsid w:val="00CB1D0E"/>
    <w:rsid w:val="00CB5C35"/>
    <w:rsid w:val="00D15B31"/>
    <w:rsid w:val="00D25B53"/>
    <w:rsid w:val="00D262CC"/>
    <w:rsid w:val="00D454D2"/>
    <w:rsid w:val="00D709DE"/>
    <w:rsid w:val="00DA6B57"/>
    <w:rsid w:val="00DD669D"/>
    <w:rsid w:val="00DD761C"/>
    <w:rsid w:val="00DF4018"/>
    <w:rsid w:val="00E1631B"/>
    <w:rsid w:val="00E213FE"/>
    <w:rsid w:val="00E45762"/>
    <w:rsid w:val="00E70C0A"/>
    <w:rsid w:val="00E96F26"/>
    <w:rsid w:val="00F0226E"/>
    <w:rsid w:val="00F4313D"/>
    <w:rsid w:val="00FA5C95"/>
    <w:rsid w:val="00FB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37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5B31"/>
    <w:pPr>
      <w:ind w:left="720"/>
      <w:contextualSpacing/>
    </w:pPr>
  </w:style>
  <w:style w:type="paragraph" w:styleId="Header">
    <w:name w:val="header"/>
    <w:basedOn w:val="Normal"/>
    <w:link w:val="HeaderChar"/>
    <w:uiPriority w:val="99"/>
    <w:unhideWhenUsed/>
    <w:rsid w:val="008C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2E1"/>
  </w:style>
  <w:style w:type="paragraph" w:styleId="Footer">
    <w:name w:val="footer"/>
    <w:basedOn w:val="Normal"/>
    <w:link w:val="FooterChar"/>
    <w:uiPriority w:val="99"/>
    <w:unhideWhenUsed/>
    <w:rsid w:val="008C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2E1"/>
  </w:style>
  <w:style w:type="table" w:styleId="TableGrid">
    <w:name w:val="Table Grid"/>
    <w:basedOn w:val="TableNormal"/>
    <w:uiPriority w:val="59"/>
    <w:rsid w:val="00C9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37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5B31"/>
    <w:pPr>
      <w:ind w:left="720"/>
      <w:contextualSpacing/>
    </w:pPr>
  </w:style>
  <w:style w:type="paragraph" w:styleId="Header">
    <w:name w:val="header"/>
    <w:basedOn w:val="Normal"/>
    <w:link w:val="HeaderChar"/>
    <w:uiPriority w:val="99"/>
    <w:unhideWhenUsed/>
    <w:rsid w:val="008C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2E1"/>
  </w:style>
  <w:style w:type="paragraph" w:styleId="Footer">
    <w:name w:val="footer"/>
    <w:basedOn w:val="Normal"/>
    <w:link w:val="FooterChar"/>
    <w:uiPriority w:val="99"/>
    <w:unhideWhenUsed/>
    <w:rsid w:val="008C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2E1"/>
  </w:style>
  <w:style w:type="table" w:styleId="TableGrid">
    <w:name w:val="Table Grid"/>
    <w:basedOn w:val="TableNormal"/>
    <w:uiPriority w:val="59"/>
    <w:rsid w:val="00C9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Shekari Namin</dc:creator>
  <cp:lastModifiedBy>Elmira Shekari Namin</cp:lastModifiedBy>
  <cp:revision>79</cp:revision>
  <dcterms:created xsi:type="dcterms:W3CDTF">2018-10-16T11:47:00Z</dcterms:created>
  <dcterms:modified xsi:type="dcterms:W3CDTF">2018-10-21T22:38:00Z</dcterms:modified>
</cp:coreProperties>
</file>