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FC1" w:rsidRDefault="00A41FC1" w:rsidP="00A41FC1">
      <w:pPr>
        <w:jc w:val="center"/>
        <w:rPr>
          <w:sz w:val="24"/>
          <w:szCs w:val="24"/>
        </w:rP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r>
        <w:rPr>
          <w:sz w:val="24"/>
          <w:szCs w:val="24"/>
        </w:rPr>
        <w:t>History 153</w:t>
      </w:r>
    </w:p>
    <w:p w:rsidR="00A41FC1" w:rsidRDefault="00A41FC1" w:rsidP="00A41FC1">
      <w:pPr>
        <w:jc w:val="center"/>
        <w:rPr>
          <w:sz w:val="24"/>
          <w:szCs w:val="24"/>
        </w:rPr>
      </w:pPr>
      <w:r>
        <w:rPr>
          <w:sz w:val="24"/>
          <w:szCs w:val="24"/>
        </w:rPr>
        <w:t>Origins of the American Nation</w:t>
      </w:r>
    </w:p>
    <w:p w:rsidR="00A41FC1" w:rsidRDefault="00A41FC1" w:rsidP="00A41FC1">
      <w:pPr>
        <w:rPr>
          <w:sz w:val="24"/>
          <w:szCs w:val="24"/>
        </w:rPr>
      </w:pPr>
    </w:p>
    <w:p w:rsidR="00A41FC1" w:rsidRDefault="00A41FC1" w:rsidP="00A41FC1">
      <w:pPr>
        <w:tabs>
          <w:tab w:val="left" w:pos="720"/>
          <w:tab w:val="left" w:pos="1440"/>
          <w:tab w:val="left" w:pos="2160"/>
        </w:tabs>
        <w:ind w:left="2160" w:hanging="2160"/>
        <w:rPr>
          <w:sz w:val="24"/>
          <w:szCs w:val="24"/>
        </w:rPr>
      </w:pPr>
      <w:r>
        <w:rPr>
          <w:sz w:val="24"/>
          <w:szCs w:val="24"/>
        </w:rPr>
        <w:t>Term 7</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Mr. Lucas</w:t>
      </w:r>
    </w:p>
    <w:p w:rsidR="00A41FC1" w:rsidRDefault="00A41FC1" w:rsidP="00A41FC1">
      <w:pPr>
        <w:tabs>
          <w:tab w:val="left" w:pos="720"/>
          <w:tab w:val="left" w:pos="1440"/>
          <w:tab w:val="left" w:pos="2160"/>
          <w:tab w:val="left" w:pos="2880"/>
        </w:tabs>
        <w:ind w:left="2880" w:hanging="2880"/>
        <w:rPr>
          <w:sz w:val="24"/>
          <w:szCs w:val="24"/>
        </w:rPr>
      </w:pPr>
      <w:r>
        <w:rPr>
          <w:sz w:val="24"/>
          <w:szCs w:val="24"/>
        </w:rPr>
        <w:t>Spring 2019</w:t>
      </w:r>
      <w:r>
        <w:rPr>
          <w:sz w:val="24"/>
          <w:szCs w:val="24"/>
        </w:rPr>
        <w:tab/>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Office: College 205, x4205</w:t>
      </w:r>
    </w:p>
    <w:p w:rsidR="00A41FC1" w:rsidRDefault="00A41FC1" w:rsidP="00A41FC1">
      <w:pPr>
        <w:rPr>
          <w:sz w:val="24"/>
          <w:szCs w:val="24"/>
        </w:rPr>
      </w:pPr>
      <w:r>
        <w:rPr>
          <w:sz w:val="24"/>
          <w:szCs w:val="24"/>
        </w:rPr>
        <w:t xml:space="preserve">M-F 9:00-11:00 AM; 1-2:30 PM </w:t>
      </w:r>
      <w:r>
        <w:rPr>
          <w:sz w:val="24"/>
          <w:szCs w:val="24"/>
        </w:rPr>
        <w:tab/>
      </w:r>
      <w:r>
        <w:rPr>
          <w:sz w:val="24"/>
          <w:szCs w:val="24"/>
        </w:rPr>
        <w:tab/>
      </w:r>
      <w:r>
        <w:rPr>
          <w:sz w:val="24"/>
          <w:szCs w:val="24"/>
        </w:rPr>
        <w:tab/>
      </w:r>
      <w:r>
        <w:rPr>
          <w:sz w:val="24"/>
          <w:szCs w:val="24"/>
        </w:rPr>
        <w:tab/>
      </w:r>
      <w:r>
        <w:rPr>
          <w:sz w:val="24"/>
          <w:szCs w:val="24"/>
        </w:rPr>
        <w:tab/>
      </w:r>
      <w:hyperlink r:id="rId5" w:history="1">
        <w:r>
          <w:rPr>
            <w:rStyle w:val="SYSHYPERTEXT"/>
            <w:sz w:val="24"/>
            <w:szCs w:val="24"/>
          </w:rPr>
          <w:t>plucas@cornellcollege.edu</w:t>
        </w:r>
      </w:hyperlink>
    </w:p>
    <w:p w:rsidR="00A41FC1" w:rsidRDefault="00A41FC1" w:rsidP="00A41FC1">
      <w:pPr>
        <w:jc w:val="center"/>
        <w:rPr>
          <w:sz w:val="24"/>
          <w:szCs w:val="24"/>
        </w:rPr>
      </w:pPr>
      <w:r>
        <w:rPr>
          <w:sz w:val="24"/>
          <w:szCs w:val="24"/>
          <w:u w:val="single"/>
        </w:rPr>
        <w:t>Course Syllabus</w:t>
      </w:r>
    </w:p>
    <w:p w:rsidR="00A41FC1" w:rsidRDefault="00A41FC1" w:rsidP="00A41FC1">
      <w:pPr>
        <w:jc w:val="center"/>
        <w:rPr>
          <w:sz w:val="24"/>
          <w:szCs w:val="24"/>
        </w:rPr>
      </w:pPr>
    </w:p>
    <w:p w:rsidR="00A41FC1" w:rsidRDefault="00A41FC1" w:rsidP="00A41FC1">
      <w:pPr>
        <w:rPr>
          <w:sz w:val="24"/>
          <w:szCs w:val="24"/>
        </w:rPr>
      </w:pPr>
      <w:r>
        <w:rPr>
          <w:sz w:val="24"/>
          <w:szCs w:val="24"/>
        </w:rPr>
        <w:t>Reading:  The following required books are available for purchase.</w:t>
      </w:r>
    </w:p>
    <w:p w:rsidR="00A41FC1" w:rsidRDefault="00A41FC1" w:rsidP="00A41FC1">
      <w:pPr>
        <w:rPr>
          <w:sz w:val="24"/>
          <w:szCs w:val="24"/>
        </w:rPr>
      </w:pPr>
      <w:r>
        <w:rPr>
          <w:sz w:val="24"/>
          <w:szCs w:val="24"/>
        </w:rPr>
        <w:tab/>
        <w:t xml:space="preserve">Tindall &amp; Shi, </w:t>
      </w:r>
      <w:r>
        <w:rPr>
          <w:sz w:val="24"/>
          <w:szCs w:val="24"/>
          <w:u w:val="single"/>
        </w:rPr>
        <w:t>America</w:t>
      </w:r>
      <w:r>
        <w:rPr>
          <w:sz w:val="24"/>
          <w:szCs w:val="24"/>
        </w:rPr>
        <w:t>, Brief 9</w:t>
      </w:r>
      <w:r>
        <w:rPr>
          <w:sz w:val="24"/>
          <w:szCs w:val="24"/>
          <w:vertAlign w:val="superscript"/>
        </w:rPr>
        <w:t>th</w:t>
      </w:r>
      <w:r>
        <w:rPr>
          <w:sz w:val="24"/>
          <w:szCs w:val="24"/>
        </w:rPr>
        <w:t xml:space="preserve"> Edition, Vol. 1</w:t>
      </w:r>
    </w:p>
    <w:p w:rsidR="00A41FC1" w:rsidRDefault="00A41FC1" w:rsidP="00A41FC1">
      <w:pPr>
        <w:rPr>
          <w:sz w:val="24"/>
          <w:szCs w:val="24"/>
        </w:rPr>
      </w:pPr>
      <w:r>
        <w:rPr>
          <w:sz w:val="24"/>
          <w:szCs w:val="24"/>
        </w:rPr>
        <w:tab/>
        <w:t>History 153 Documents Book</w:t>
      </w:r>
    </w:p>
    <w:p w:rsidR="00A41FC1" w:rsidRDefault="00A41FC1" w:rsidP="00A41FC1">
      <w:pPr>
        <w:rPr>
          <w:sz w:val="24"/>
          <w:szCs w:val="24"/>
        </w:rPr>
      </w:pPr>
    </w:p>
    <w:p w:rsidR="00A41FC1" w:rsidRDefault="00A41FC1" w:rsidP="00A41FC1">
      <w:pPr>
        <w:rPr>
          <w:sz w:val="24"/>
          <w:szCs w:val="24"/>
        </w:rPr>
      </w:pPr>
      <w:r>
        <w:rPr>
          <w:sz w:val="24"/>
          <w:szCs w:val="24"/>
          <w:u w:val="single"/>
        </w:rPr>
        <w:t>Assignments</w:t>
      </w:r>
      <w:r>
        <w:rPr>
          <w:sz w:val="24"/>
          <w:szCs w:val="24"/>
        </w:rPr>
        <w:t>: There will be a midterm and a final examination.  Each student will be required to write two papers.  The exact topics of these papers will be distributed in class.  Finally, there will be two short surprise quizzes on the reading.</w:t>
      </w:r>
    </w:p>
    <w:p w:rsidR="00A41FC1" w:rsidRDefault="00A41FC1" w:rsidP="00A41FC1">
      <w:pPr>
        <w:rPr>
          <w:sz w:val="24"/>
          <w:szCs w:val="24"/>
        </w:rPr>
      </w:pPr>
    </w:p>
    <w:p w:rsidR="00A41FC1" w:rsidRDefault="00A41FC1" w:rsidP="00A41FC1">
      <w:pPr>
        <w:rPr>
          <w:sz w:val="24"/>
          <w:szCs w:val="24"/>
        </w:rPr>
      </w:pPr>
      <w:r>
        <w:rPr>
          <w:sz w:val="24"/>
          <w:szCs w:val="24"/>
        </w:rPr>
        <w:t xml:space="preserve">The course grade will be determined by the following formula: midterm 25%; final exam 35%; papers 20% each.  </w:t>
      </w:r>
    </w:p>
    <w:p w:rsidR="00A41FC1" w:rsidRDefault="00A41FC1" w:rsidP="00A41FC1">
      <w:pPr>
        <w:rPr>
          <w:sz w:val="24"/>
          <w:szCs w:val="24"/>
        </w:rPr>
      </w:pPr>
      <w:r>
        <w:rPr>
          <w:sz w:val="24"/>
          <w:szCs w:val="24"/>
        </w:rPr>
        <w:t xml:space="preserve">Class participation can and will help improve one’s course grade. </w:t>
      </w:r>
    </w:p>
    <w:p w:rsidR="00A41FC1" w:rsidRDefault="00A41FC1" w:rsidP="00A41FC1">
      <w:pPr>
        <w:rPr>
          <w:sz w:val="24"/>
          <w:szCs w:val="24"/>
        </w:rPr>
      </w:pPr>
    </w:p>
    <w:p w:rsidR="00A41FC1" w:rsidRDefault="00A41FC1" w:rsidP="00A41FC1">
      <w:pPr>
        <w:rPr>
          <w:sz w:val="24"/>
          <w:szCs w:val="24"/>
        </w:rPr>
      </w:pPr>
      <w:r>
        <w:rPr>
          <w:sz w:val="24"/>
          <w:szCs w:val="24"/>
        </w:rPr>
        <w:t>Students should be prepared to discuss the following reading assignments on the days noted.  Frequent absences will lower one’s grade for the course.  The schedule is always subject to minor changes.</w:t>
      </w:r>
    </w:p>
    <w:p w:rsidR="00A41FC1" w:rsidRDefault="00A41FC1" w:rsidP="00A41FC1">
      <w:pPr>
        <w:rPr>
          <w:sz w:val="24"/>
          <w:szCs w:val="24"/>
        </w:rPr>
      </w:pP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0" w:hanging="7200"/>
        <w:rPr>
          <w:sz w:val="24"/>
          <w:szCs w:val="24"/>
        </w:rPr>
      </w:pPr>
      <w:r>
        <w:rPr>
          <w:sz w:val="24"/>
          <w:szCs w:val="24"/>
        </w:rPr>
        <w:t xml:space="preserve">March </w:t>
      </w:r>
      <w:proofErr w:type="gramStart"/>
      <w:r>
        <w:rPr>
          <w:sz w:val="24"/>
          <w:szCs w:val="24"/>
        </w:rPr>
        <w:t>18  Tindall</w:t>
      </w:r>
      <w:proofErr w:type="gramEnd"/>
      <w:r>
        <w:rPr>
          <w:sz w:val="24"/>
          <w:szCs w:val="24"/>
        </w:rPr>
        <w:t xml:space="preserve">, 5-15, 25-29 </w:t>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r>
        <w:rPr>
          <w:sz w:val="24"/>
          <w:szCs w:val="24"/>
          <w:vertAlign w:val="superscript"/>
        </w:rPr>
        <w:t>th</w:t>
      </w:r>
      <w:r>
        <w:rPr>
          <w:sz w:val="24"/>
          <w:szCs w:val="24"/>
        </w:rPr>
        <w:t>: 5-13, 20-22</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0" w:hanging="7200"/>
        <w:rPr>
          <w:sz w:val="24"/>
          <w:szCs w:val="24"/>
        </w:rPr>
      </w:pPr>
      <w:proofErr w:type="gramStart"/>
      <w:r>
        <w:rPr>
          <w:sz w:val="24"/>
          <w:szCs w:val="24"/>
        </w:rPr>
        <w:t>19  Tindall</w:t>
      </w:r>
      <w:proofErr w:type="gramEnd"/>
      <w:r>
        <w:rPr>
          <w:sz w:val="24"/>
          <w:szCs w:val="24"/>
        </w:rPr>
        <w:t xml:space="preserve">, 32-55, 72-86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r>
        <w:rPr>
          <w:sz w:val="24"/>
          <w:szCs w:val="24"/>
          <w:vertAlign w:val="superscript"/>
        </w:rPr>
        <w:t>th</w:t>
      </w:r>
      <w:r>
        <w:rPr>
          <w:sz w:val="24"/>
          <w:szCs w:val="24"/>
        </w:rPr>
        <w:t>: 26-44, 64-77</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1 Winthrop, “A Modell of Christian Charity”</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2 Hooker, “Meditation”</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3 Byrd, “Way of the Gentleman”</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4 Edwards, “Sinners in the Hands of an Angry God”</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0" w:hanging="7200"/>
        <w:rPr>
          <w:sz w:val="24"/>
          <w:szCs w:val="24"/>
        </w:rPr>
      </w:pPr>
      <w:proofErr w:type="gramStart"/>
      <w:r>
        <w:rPr>
          <w:sz w:val="24"/>
          <w:szCs w:val="24"/>
        </w:rPr>
        <w:t>20  Tindall</w:t>
      </w:r>
      <w:proofErr w:type="gramEnd"/>
      <w:r>
        <w:rPr>
          <w:sz w:val="24"/>
          <w:szCs w:val="24"/>
        </w:rPr>
        <w:t xml:space="preserve">, 55-72, 86-106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r>
        <w:rPr>
          <w:sz w:val="24"/>
          <w:szCs w:val="24"/>
          <w:vertAlign w:val="superscript"/>
        </w:rPr>
        <w:t>th</w:t>
      </w:r>
      <w:r>
        <w:rPr>
          <w:sz w:val="24"/>
          <w:szCs w:val="24"/>
        </w:rPr>
        <w:t>: 45-64, 77-98</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5 Penn, “Some Fruits of Solitude”</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6 Franklin, “Way to Wealth”</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7 Franklin, “Speech of Miss Polly Baker”</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0" w:hanging="7200"/>
        <w:rPr>
          <w:sz w:val="24"/>
          <w:szCs w:val="24"/>
        </w:rPr>
      </w:pPr>
      <w:proofErr w:type="gramStart"/>
      <w:r>
        <w:rPr>
          <w:sz w:val="24"/>
          <w:szCs w:val="24"/>
        </w:rPr>
        <w:t>21  Tindall</w:t>
      </w:r>
      <w:proofErr w:type="gramEnd"/>
      <w:r>
        <w:rPr>
          <w:sz w:val="24"/>
          <w:szCs w:val="24"/>
        </w:rPr>
        <w:t>, 107-140</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r>
        <w:rPr>
          <w:sz w:val="24"/>
          <w:szCs w:val="24"/>
          <w:vertAlign w:val="superscript"/>
        </w:rPr>
        <w:t>th</w:t>
      </w:r>
      <w:r>
        <w:rPr>
          <w:sz w:val="24"/>
          <w:szCs w:val="24"/>
        </w:rPr>
        <w:t>: 98-143</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0" w:hanging="7200"/>
        <w:rPr>
          <w:sz w:val="24"/>
          <w:szCs w:val="24"/>
        </w:rPr>
      </w:pPr>
      <w:proofErr w:type="gramStart"/>
      <w:r>
        <w:rPr>
          <w:sz w:val="24"/>
          <w:szCs w:val="24"/>
        </w:rPr>
        <w:t>22  Tindall</w:t>
      </w:r>
      <w:proofErr w:type="gramEnd"/>
      <w:r>
        <w:rPr>
          <w:sz w:val="24"/>
          <w:szCs w:val="24"/>
        </w:rPr>
        <w:t>, 144-190</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r>
        <w:rPr>
          <w:sz w:val="24"/>
          <w:szCs w:val="24"/>
          <w:vertAlign w:val="superscript"/>
        </w:rPr>
        <w:t>th</w:t>
      </w:r>
      <w:r>
        <w:rPr>
          <w:sz w:val="24"/>
          <w:szCs w:val="24"/>
        </w:rPr>
        <w:t>: 145-187</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8 Otis, “Rights of the British Colonies”</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9 Boucher, “On Civil Liberty”</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10 Jefferson, “A Summary View”</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11 Paine, “Thoughts on the Present State” (</w:t>
      </w:r>
      <w:r>
        <w:rPr>
          <w:i/>
          <w:iCs/>
          <w:sz w:val="24"/>
          <w:szCs w:val="24"/>
        </w:rPr>
        <w:t>Common Sense</w:t>
      </w:r>
      <w:r>
        <w:rPr>
          <w:sz w:val="24"/>
          <w:szCs w:val="24"/>
        </w:rPr>
        <w:t>)</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12 Jefferson, “Declaration of Independence”</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lastRenderedPageBreak/>
        <w:t>Week Two</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0" w:hanging="7200"/>
        <w:rPr>
          <w:sz w:val="24"/>
          <w:szCs w:val="24"/>
        </w:rPr>
      </w:pPr>
      <w:proofErr w:type="gramStart"/>
      <w:r>
        <w:rPr>
          <w:sz w:val="24"/>
          <w:szCs w:val="24"/>
        </w:rPr>
        <w:t>25  Tindall</w:t>
      </w:r>
      <w:proofErr w:type="gramEnd"/>
      <w:r>
        <w:rPr>
          <w:sz w:val="24"/>
          <w:szCs w:val="24"/>
        </w:rPr>
        <w:t xml:space="preserve">, 190-234; </w:t>
      </w:r>
      <w:r>
        <w:rPr>
          <w:b/>
          <w:bCs/>
          <w:sz w:val="24"/>
          <w:szCs w:val="24"/>
        </w:rPr>
        <w:t>Paper 1 Due</w:t>
      </w:r>
      <w:r>
        <w:rPr>
          <w:b/>
          <w:bCs/>
          <w:sz w:val="24"/>
          <w:szCs w:val="24"/>
        </w:rPr>
        <w:tab/>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t>8</w:t>
      </w:r>
      <w:r>
        <w:rPr>
          <w:sz w:val="24"/>
          <w:szCs w:val="24"/>
          <w:vertAlign w:val="superscript"/>
        </w:rPr>
        <w:t>th</w:t>
      </w:r>
      <w:r>
        <w:rPr>
          <w:sz w:val="24"/>
          <w:szCs w:val="24"/>
        </w:rPr>
        <w:t>: 187-231</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13 Hamilton, “Federalist #1”</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bookmarkStart w:id="0" w:name="_GoBack"/>
      <w:bookmarkEnd w:id="0"/>
      <w:r>
        <w:rPr>
          <w:sz w:val="24"/>
          <w:szCs w:val="24"/>
        </w:rPr>
        <w:t xml:space="preserve">   Document 14 Madison, “Federalist #10”</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15 Mason, Antifederalist Speeches</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16 Henry, Antifederalist Speeches</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17 Jefferson, “Constitutionality of the BUS”</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18 Washington to Hamilton</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19 Hamilton, “Constitutionality of the BUS”</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20 Hamilton, “Report on Manufactures”</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21 Washington, “Farewell Address”</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0" w:hanging="7200"/>
        <w:rPr>
          <w:sz w:val="24"/>
          <w:szCs w:val="24"/>
        </w:rPr>
      </w:pPr>
      <w:proofErr w:type="gramStart"/>
      <w:r>
        <w:rPr>
          <w:sz w:val="24"/>
          <w:szCs w:val="24"/>
        </w:rPr>
        <w:t>26  Tindall</w:t>
      </w:r>
      <w:proofErr w:type="gramEnd"/>
      <w:r>
        <w:rPr>
          <w:sz w:val="24"/>
          <w:szCs w:val="24"/>
        </w:rPr>
        <w:t>, 236-266, 304-319</w:t>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r>
        <w:rPr>
          <w:sz w:val="24"/>
          <w:szCs w:val="24"/>
          <w:vertAlign w:val="superscript"/>
        </w:rPr>
        <w:t>th</w:t>
      </w:r>
      <w:r>
        <w:rPr>
          <w:sz w:val="24"/>
          <w:szCs w:val="24"/>
        </w:rPr>
        <w:t>: 232-279</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22 Marshall, </w:t>
      </w:r>
      <w:r>
        <w:rPr>
          <w:i/>
          <w:iCs/>
          <w:sz w:val="24"/>
          <w:szCs w:val="24"/>
        </w:rPr>
        <w:t>McCulloch v. Maryland</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27   </w:t>
      </w:r>
      <w:r>
        <w:rPr>
          <w:b/>
          <w:bCs/>
          <w:sz w:val="24"/>
          <w:szCs w:val="24"/>
        </w:rPr>
        <w:t>MIDTERM EXAMINATION</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0" w:hanging="7200"/>
        <w:rPr>
          <w:sz w:val="24"/>
          <w:szCs w:val="24"/>
        </w:rPr>
      </w:pPr>
      <w:proofErr w:type="gramStart"/>
      <w:r>
        <w:rPr>
          <w:sz w:val="24"/>
          <w:szCs w:val="24"/>
        </w:rPr>
        <w:t>28  Tindall</w:t>
      </w:r>
      <w:proofErr w:type="gramEnd"/>
      <w:r>
        <w:rPr>
          <w:sz w:val="24"/>
          <w:szCs w:val="24"/>
        </w:rPr>
        <w:t xml:space="preserve">, 319-345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r>
        <w:rPr>
          <w:sz w:val="24"/>
          <w:szCs w:val="24"/>
          <w:vertAlign w:val="superscript"/>
        </w:rPr>
        <w:t>th</w:t>
      </w:r>
      <w:r>
        <w:rPr>
          <w:sz w:val="24"/>
          <w:szCs w:val="24"/>
        </w:rPr>
        <w:t>: 279-307</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23 Monroe, “Annual Message”</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24 Adams, “First Annual Message”</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25 Throop, “Message of the Governor”</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26 Jackson, “First Inaugural Message”</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27 Jackson, “First Annual Message”</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0" w:hanging="5760"/>
        <w:rPr>
          <w:sz w:val="24"/>
          <w:szCs w:val="24"/>
        </w:rPr>
      </w:pPr>
      <w:proofErr w:type="gramStart"/>
      <w:r>
        <w:rPr>
          <w:sz w:val="24"/>
          <w:szCs w:val="24"/>
        </w:rPr>
        <w:t>29  Tindall</w:t>
      </w:r>
      <w:proofErr w:type="gramEnd"/>
      <w:r>
        <w:rPr>
          <w:sz w:val="24"/>
          <w:szCs w:val="24"/>
        </w:rPr>
        <w:t>, 273-291,296-302, 345-351</w:t>
      </w:r>
      <w:r>
        <w:rPr>
          <w:sz w:val="24"/>
          <w:szCs w:val="24"/>
        </w:rPr>
        <w:tab/>
      </w:r>
      <w:r>
        <w:rPr>
          <w:sz w:val="24"/>
          <w:szCs w:val="24"/>
        </w:rPr>
        <w:tab/>
      </w:r>
      <w:r>
        <w:rPr>
          <w:sz w:val="24"/>
          <w:szCs w:val="24"/>
        </w:rPr>
        <w:tab/>
        <w:t xml:space="preserve">        8</w:t>
      </w:r>
      <w:r>
        <w:rPr>
          <w:sz w:val="24"/>
          <w:szCs w:val="24"/>
          <w:vertAlign w:val="superscript"/>
        </w:rPr>
        <w:t>th</w:t>
      </w:r>
      <w:r>
        <w:rPr>
          <w:sz w:val="24"/>
          <w:szCs w:val="24"/>
        </w:rPr>
        <w:t>: 308-312, 320-339, 345-353</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28 Jackson, “Veto of the Bank of the U.S.”</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Week Three</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0" w:hanging="7200"/>
        <w:rPr>
          <w:sz w:val="24"/>
          <w:szCs w:val="24"/>
        </w:rPr>
      </w:pPr>
      <w:r>
        <w:rPr>
          <w:sz w:val="24"/>
          <w:szCs w:val="24"/>
        </w:rPr>
        <w:t xml:space="preserve">April </w:t>
      </w:r>
      <w:proofErr w:type="gramStart"/>
      <w:r>
        <w:rPr>
          <w:sz w:val="24"/>
          <w:szCs w:val="24"/>
        </w:rPr>
        <w:t>1  Tindall</w:t>
      </w:r>
      <w:proofErr w:type="gramEnd"/>
      <w:r>
        <w:rPr>
          <w:sz w:val="24"/>
          <w:szCs w:val="24"/>
        </w:rPr>
        <w:t xml:space="preserve">, 351-382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r>
        <w:rPr>
          <w:sz w:val="24"/>
          <w:szCs w:val="24"/>
          <w:vertAlign w:val="superscript"/>
        </w:rPr>
        <w:t>th</w:t>
      </w:r>
      <w:r>
        <w:rPr>
          <w:sz w:val="24"/>
          <w:szCs w:val="24"/>
        </w:rPr>
        <w:t>: 312-319, 412-430</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29 Weld, “Narrative of Mr. </w:t>
      </w:r>
      <w:proofErr w:type="spellStart"/>
      <w:r>
        <w:rPr>
          <w:sz w:val="24"/>
          <w:szCs w:val="24"/>
        </w:rPr>
        <w:t>Caulkins</w:t>
      </w:r>
      <w:proofErr w:type="spellEnd"/>
      <w:r>
        <w:rPr>
          <w:sz w:val="24"/>
          <w:szCs w:val="24"/>
        </w:rPr>
        <w:t>”</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30 Rose Williams Narrative</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31 Ball, “I Assisted...”</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0" w:hanging="7200"/>
        <w:rPr>
          <w:sz w:val="24"/>
          <w:szCs w:val="24"/>
        </w:rPr>
      </w:pPr>
      <w:proofErr w:type="gramStart"/>
      <w:r>
        <w:rPr>
          <w:sz w:val="24"/>
          <w:szCs w:val="24"/>
        </w:rPr>
        <w:t>2  Tindall</w:t>
      </w:r>
      <w:proofErr w:type="gramEnd"/>
      <w:r>
        <w:rPr>
          <w:sz w:val="24"/>
          <w:szCs w:val="24"/>
        </w:rPr>
        <w:t xml:space="preserve">, 384-467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r>
        <w:rPr>
          <w:sz w:val="24"/>
          <w:szCs w:val="24"/>
          <w:vertAlign w:val="superscript"/>
        </w:rPr>
        <w:t>th</w:t>
      </w:r>
      <w:r>
        <w:rPr>
          <w:sz w:val="24"/>
          <w:szCs w:val="24"/>
        </w:rPr>
        <w:t>: 354-409, 430-453</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32 Dix, “Memorial”</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33 Mann, “Tenth Annual Report”</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34 Hale, “How American Women Should Vote”</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35 Chapman, “To Female Anti-Slavery Societies”</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36 </w:t>
      </w:r>
      <w:proofErr w:type="spellStart"/>
      <w:r>
        <w:rPr>
          <w:sz w:val="24"/>
          <w:szCs w:val="24"/>
        </w:rPr>
        <w:t>Grimké</w:t>
      </w:r>
      <w:proofErr w:type="spellEnd"/>
      <w:r>
        <w:rPr>
          <w:sz w:val="24"/>
          <w:szCs w:val="24"/>
        </w:rPr>
        <w:t xml:space="preserve"> to Beecher</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37 Stanton and Mott, “Declaration of Sentiments”</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38 O’Sullivan, “Annexation”</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0" w:hanging="7200"/>
        <w:rPr>
          <w:sz w:val="24"/>
          <w:szCs w:val="24"/>
        </w:rPr>
      </w:pPr>
      <w:proofErr w:type="gramStart"/>
      <w:r>
        <w:rPr>
          <w:sz w:val="24"/>
          <w:szCs w:val="24"/>
        </w:rPr>
        <w:t>3  Tindall</w:t>
      </w:r>
      <w:proofErr w:type="gramEnd"/>
      <w:r>
        <w:rPr>
          <w:sz w:val="24"/>
          <w:szCs w:val="24"/>
        </w:rPr>
        <w:t xml:space="preserve">, 291-296, 467-471  </w:t>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r>
        <w:rPr>
          <w:sz w:val="24"/>
          <w:szCs w:val="24"/>
          <w:vertAlign w:val="superscript"/>
        </w:rPr>
        <w:t>th</w:t>
      </w:r>
      <w:r>
        <w:rPr>
          <w:sz w:val="24"/>
          <w:szCs w:val="24"/>
        </w:rPr>
        <w:t>: 339-345, 453-456</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39 “American Party Platform”</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0" w:hanging="7200"/>
        <w:rPr>
          <w:sz w:val="24"/>
          <w:szCs w:val="24"/>
        </w:rPr>
      </w:pPr>
      <w:proofErr w:type="gramStart"/>
      <w:r>
        <w:rPr>
          <w:sz w:val="24"/>
          <w:szCs w:val="24"/>
        </w:rPr>
        <w:t>4  Tindall</w:t>
      </w:r>
      <w:proofErr w:type="gramEnd"/>
      <w:r>
        <w:rPr>
          <w:sz w:val="24"/>
          <w:szCs w:val="24"/>
        </w:rPr>
        <w:t xml:space="preserve">, 471-492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r>
        <w:rPr>
          <w:sz w:val="24"/>
          <w:szCs w:val="24"/>
          <w:vertAlign w:val="superscript"/>
        </w:rPr>
        <w:t>th</w:t>
      </w:r>
      <w:r>
        <w:rPr>
          <w:sz w:val="24"/>
          <w:szCs w:val="24"/>
        </w:rPr>
        <w:t>: 456-475</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lastRenderedPageBreak/>
        <w:t xml:space="preserve">   Document 40 Fitzhugh, “Slavery Justified”</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41 Douglas, “Freeport Doctrine”</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42 “Republican Party Platform”</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0" w:hanging="7200"/>
        <w:rPr>
          <w:sz w:val="24"/>
          <w:szCs w:val="24"/>
        </w:rPr>
      </w:pPr>
      <w:proofErr w:type="gramStart"/>
      <w:r>
        <w:rPr>
          <w:sz w:val="24"/>
          <w:szCs w:val="24"/>
        </w:rPr>
        <w:t>5  Tindall</w:t>
      </w:r>
      <w:proofErr w:type="gramEnd"/>
      <w:r>
        <w:rPr>
          <w:sz w:val="24"/>
          <w:szCs w:val="24"/>
        </w:rPr>
        <w:t xml:space="preserve">, 494-513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r>
        <w:rPr>
          <w:sz w:val="24"/>
          <w:szCs w:val="24"/>
          <w:vertAlign w:val="superscript"/>
        </w:rPr>
        <w:t>th</w:t>
      </w:r>
      <w:r>
        <w:rPr>
          <w:sz w:val="24"/>
          <w:szCs w:val="24"/>
        </w:rPr>
        <w:t>: 476-493</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43 Wilson, “Aftermath”</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Week Four</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0" w:hanging="7200"/>
        <w:rPr>
          <w:sz w:val="24"/>
          <w:szCs w:val="24"/>
        </w:rPr>
      </w:pPr>
      <w:proofErr w:type="gramStart"/>
      <w:r>
        <w:rPr>
          <w:sz w:val="24"/>
          <w:szCs w:val="24"/>
        </w:rPr>
        <w:t>8  Tindall</w:t>
      </w:r>
      <w:proofErr w:type="gramEnd"/>
      <w:r>
        <w:rPr>
          <w:sz w:val="24"/>
          <w:szCs w:val="24"/>
        </w:rPr>
        <w:t>, 513- 570</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r>
        <w:rPr>
          <w:sz w:val="24"/>
          <w:szCs w:val="24"/>
          <w:vertAlign w:val="superscript"/>
        </w:rPr>
        <w:t>th</w:t>
      </w:r>
      <w:r>
        <w:rPr>
          <w:sz w:val="24"/>
          <w:szCs w:val="24"/>
        </w:rPr>
        <w:t>: 493-553</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44 Lincoln, “Preliminary Emancipation Proclamation”</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45 Lincoln to Hamlin</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46 Lincoln, “Emancipation Proclamation”</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47 Lincoln, “Gettysburg Address”</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roofErr w:type="gramStart"/>
      <w:r>
        <w:rPr>
          <w:sz w:val="24"/>
          <w:szCs w:val="24"/>
        </w:rPr>
        <w:t>9  Document</w:t>
      </w:r>
      <w:proofErr w:type="gramEnd"/>
      <w:r>
        <w:rPr>
          <w:sz w:val="24"/>
          <w:szCs w:val="24"/>
        </w:rPr>
        <w:t xml:space="preserve"> 48 Lincoln, “Second Inaugural Address”</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49 </w:t>
      </w:r>
      <w:proofErr w:type="spellStart"/>
      <w:r>
        <w:rPr>
          <w:sz w:val="24"/>
          <w:szCs w:val="24"/>
        </w:rPr>
        <w:t>Hernandes</w:t>
      </w:r>
      <w:proofErr w:type="spellEnd"/>
      <w:r>
        <w:rPr>
          <w:sz w:val="24"/>
          <w:szCs w:val="24"/>
        </w:rPr>
        <w:t>, “Late Insurrectionary States”</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Document 50 Sumner, “Equal Rights”</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roofErr w:type="gramStart"/>
      <w:r>
        <w:rPr>
          <w:sz w:val="24"/>
          <w:szCs w:val="24"/>
        </w:rPr>
        <w:t xml:space="preserve">10  </w:t>
      </w:r>
      <w:r>
        <w:rPr>
          <w:b/>
          <w:bCs/>
          <w:sz w:val="24"/>
          <w:szCs w:val="24"/>
        </w:rPr>
        <w:t>FINAL</w:t>
      </w:r>
      <w:proofErr w:type="gramEnd"/>
      <w:r>
        <w:rPr>
          <w:b/>
          <w:bCs/>
          <w:sz w:val="24"/>
          <w:szCs w:val="24"/>
        </w:rPr>
        <w:t xml:space="preserve"> EXAMINATION</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 w:val="22"/>
          <w:szCs w:val="22"/>
        </w:rPr>
      </w:pP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 w:val="22"/>
          <w:szCs w:val="22"/>
        </w:rPr>
      </w:pPr>
      <w:r>
        <w:rPr>
          <w:rFonts w:ascii="Calibri" w:hAnsi="Calibri" w:cs="Calibri"/>
          <w:sz w:val="22"/>
          <w:szCs w:val="22"/>
        </w:rPr>
        <w:t xml:space="preserve">The Fine </w:t>
      </w:r>
      <w:proofErr w:type="gramStart"/>
      <w:r>
        <w:rPr>
          <w:rFonts w:ascii="Calibri" w:hAnsi="Calibri" w:cs="Calibri"/>
          <w:sz w:val="22"/>
          <w:szCs w:val="22"/>
        </w:rPr>
        <w:t>Print  –</w:t>
      </w:r>
      <w:proofErr w:type="gramEnd"/>
      <w:r>
        <w:rPr>
          <w:rFonts w:ascii="Calibri" w:hAnsi="Calibri" w:cs="Calibri"/>
          <w:sz w:val="22"/>
          <w:szCs w:val="22"/>
        </w:rPr>
        <w:t xml:space="preserve"> please read carefully</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4"/>
          <w:szCs w:val="24"/>
        </w:rPr>
      </w:pP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56"/>
        </w:tabs>
        <w:spacing w:before="98" w:after="98"/>
        <w:rPr>
          <w:i/>
          <w:iCs/>
        </w:rPr>
      </w:pPr>
      <w:proofErr w:type="gramStart"/>
      <w:r>
        <w:rPr>
          <w:b/>
          <w:bCs/>
          <w:i/>
          <w:iCs/>
          <w:sz w:val="24"/>
          <w:szCs w:val="24"/>
        </w:rPr>
        <w:t xml:space="preserve">Academic Honesty </w:t>
      </w:r>
      <w:r>
        <w:rPr>
          <w:i/>
          <w:iCs/>
          <w:sz w:val="24"/>
          <w:szCs w:val="24"/>
        </w:rPr>
        <w:t>expectations.</w:t>
      </w:r>
      <w:proofErr w:type="gramEnd"/>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56"/>
        </w:tabs>
        <w:spacing w:before="98" w:after="98"/>
        <w:rPr>
          <w:i/>
          <w:iCs/>
          <w:sz w:val="24"/>
          <w:szCs w:val="24"/>
        </w:rPr>
      </w:pPr>
      <w:r>
        <w:rPr>
          <w:i/>
          <w:iCs/>
          <w:sz w:val="24"/>
          <w:szCs w:val="24"/>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acknowledgment of sources, whether intended or not, this may constitute a violation of the College’s requirement for honesty in academic work and may be treated as a case of academic dishonesty. </w:t>
      </w:r>
      <w:proofErr w:type="gramStart"/>
      <w:r>
        <w:rPr>
          <w:i/>
          <w:iCs/>
          <w:sz w:val="24"/>
          <w:szCs w:val="24"/>
        </w:rPr>
        <w:t xml:space="preserve">The procedures regarding how the College deals with cases of academic dishonesty appear in the </w:t>
      </w:r>
      <w:r>
        <w:rPr>
          <w:sz w:val="24"/>
          <w:szCs w:val="24"/>
        </w:rPr>
        <w:t>Academic Catalogue</w:t>
      </w:r>
      <w:r>
        <w:rPr>
          <w:i/>
          <w:iCs/>
          <w:sz w:val="24"/>
          <w:szCs w:val="24"/>
        </w:rPr>
        <w:t>, under the heading “Academic Information – Academic Honesty.”</w:t>
      </w:r>
      <w:proofErr w:type="gramEnd"/>
      <w:r>
        <w:rPr>
          <w:i/>
          <w:iCs/>
          <w:sz w:val="24"/>
          <w:szCs w:val="24"/>
        </w:rPr>
        <w:t xml:space="preserve">  </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56"/>
        </w:tabs>
        <w:spacing w:after="98"/>
        <w:rPr>
          <w:i/>
          <w:iCs/>
        </w:rPr>
      </w:pPr>
      <w:r>
        <w:rPr>
          <w:i/>
          <w:iCs/>
          <w:sz w:val="24"/>
          <w:szCs w:val="24"/>
        </w:rPr>
        <w:t>In this class, a student who violates the Academic Honesty policy will fail the course.</w:t>
      </w:r>
      <w:r>
        <w:rPr>
          <w:i/>
          <w:iCs/>
        </w:rPr>
        <w:t xml:space="preserve">  </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56"/>
        </w:tabs>
        <w:spacing w:before="98" w:after="98"/>
        <w:rPr>
          <w:b/>
          <w:bCs/>
          <w:i/>
          <w:iCs/>
        </w:rPr>
      </w:pP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56"/>
        </w:tabs>
        <w:spacing w:after="98"/>
        <w:rPr>
          <w:i/>
          <w:iCs/>
        </w:rPr>
      </w:pPr>
      <w:proofErr w:type="gramStart"/>
      <w:r>
        <w:rPr>
          <w:b/>
          <w:bCs/>
          <w:i/>
          <w:iCs/>
          <w:sz w:val="24"/>
          <w:szCs w:val="24"/>
        </w:rPr>
        <w:t>Students with disabilities</w:t>
      </w:r>
      <w:r>
        <w:rPr>
          <w:i/>
          <w:iCs/>
          <w:sz w:val="24"/>
          <w:szCs w:val="24"/>
        </w:rPr>
        <w:t>.</w:t>
      </w:r>
      <w:proofErr w:type="gramEnd"/>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56"/>
        </w:tabs>
        <w:spacing w:before="98" w:after="98"/>
        <w:rPr>
          <w:i/>
          <w:iCs/>
        </w:rPr>
      </w:pPr>
      <w:r>
        <w:rPr>
          <w:i/>
          <w:iCs/>
          <w:sz w:val="24"/>
          <w:szCs w:val="24"/>
        </w:rPr>
        <w:t>Students who need accommodations for learning disabilities must provide documentation from a professional qualified to diagnose learning disabilities. For more information see</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56"/>
        </w:tabs>
        <w:spacing w:before="98" w:after="98"/>
      </w:pPr>
      <w:r>
        <w:t>http://</w:t>
      </w:r>
      <w:hyperlink r:id="rId6" w:history="1">
        <w:r>
          <w:rPr>
            <w:rStyle w:val="SYSHYPERTEXT"/>
          </w:rPr>
          <w:t>cornellcollege.edu/disabilities/documentation/index.shtml</w:t>
        </w:r>
      </w:hyperlink>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56"/>
        </w:tabs>
        <w:spacing w:before="98" w:after="98"/>
        <w:rPr>
          <w:i/>
          <w:iCs/>
        </w:rPr>
      </w:pPr>
      <w:r>
        <w:rPr>
          <w:i/>
          <w:iCs/>
          <w:sz w:val="24"/>
          <w:szCs w:val="24"/>
        </w:rPr>
        <w:lastRenderedPageBreak/>
        <w:t>Students requesting services may schedule a meeting with the disabilities services coordinator as early as possible to discuss their needs and develop an individualized accommodation plan. Ideally, this meeting would take place well before the start of classes.</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56"/>
        </w:tabs>
        <w:spacing w:before="98" w:after="98"/>
        <w:rPr>
          <w:i/>
          <w:iCs/>
        </w:rPr>
      </w:pPr>
      <w:r>
        <w:rPr>
          <w:i/>
          <w:iCs/>
          <w:sz w:val="24"/>
          <w:szCs w:val="24"/>
        </w:rPr>
        <w:t>At the beginning of each course, the student must notify the instructor within the first three days of the term of any accommodations needed for the duration of the course.</w:t>
      </w: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A41FC1" w:rsidRDefault="00A41FC1" w:rsidP="00A41F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A41FC1" w:rsidRDefault="00A41FC1" w:rsidP="00A41FC1">
      <w:pPr>
        <w:pStyle w:val="NoSpacing"/>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sz w:val="22"/>
          <w:szCs w:val="22"/>
        </w:rPr>
        <w:t>Relevant Educational Priorities: Knowledge, Inquiry, Reasoning, Intercultural Literacy</w:t>
      </w:r>
      <w:r>
        <w:t>, Communication</w:t>
      </w:r>
    </w:p>
    <w:p w:rsidR="00F94626" w:rsidRDefault="00A41FC1" w:rsidP="00A41FC1">
      <w:pPr>
        <w:pStyle w:val="NoSpacing"/>
      </w:pPr>
      <w:r>
        <w:rPr>
          <w:sz w:val="20"/>
          <w:szCs w:val="20"/>
        </w:rPr>
        <w:t xml:space="preserve">A description of these Priorities can be found on the </w:t>
      </w:r>
      <w:r>
        <w:rPr>
          <w:i/>
          <w:iCs/>
          <w:sz w:val="20"/>
          <w:szCs w:val="20"/>
        </w:rPr>
        <w:t>Academic Catalogue</w:t>
      </w:r>
      <w:r>
        <w:rPr>
          <w:sz w:val="20"/>
          <w:szCs w:val="20"/>
        </w:rPr>
        <w:t xml:space="preserve"> website.</w:t>
      </w:r>
    </w:p>
    <w:sectPr w:rsidR="00F94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FC1"/>
    <w:rsid w:val="004E3AD5"/>
    <w:rsid w:val="008D6655"/>
    <w:rsid w:val="00A41FC1"/>
    <w:rsid w:val="00C47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FC1"/>
    <w:pPr>
      <w:autoSpaceDE w:val="0"/>
      <w:autoSpaceDN w:val="0"/>
      <w:adjustRightInd w:val="0"/>
      <w:spacing w:after="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A41FC1"/>
    <w:pPr>
      <w:spacing w:after="0"/>
    </w:pPr>
  </w:style>
  <w:style w:type="character" w:customStyle="1" w:styleId="SYSHYPERTEXT">
    <w:name w:val="SYS_HYPERTEXT"/>
    <w:uiPriority w:val="99"/>
    <w:rsid w:val="00A41FC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FC1"/>
    <w:pPr>
      <w:autoSpaceDE w:val="0"/>
      <w:autoSpaceDN w:val="0"/>
      <w:adjustRightInd w:val="0"/>
      <w:spacing w:after="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A41FC1"/>
    <w:pPr>
      <w:spacing w:after="0"/>
    </w:pPr>
  </w:style>
  <w:style w:type="character" w:customStyle="1" w:styleId="SYSHYPERTEXT">
    <w:name w:val="SYS_HYPERTEXT"/>
    <w:uiPriority w:val="99"/>
    <w:rsid w:val="00A41F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ornellcollege.edu/disabilities/documentation/index.shtml" TargetMode="External"/><Relationship Id="rId5" Type="http://schemas.openxmlformats.org/officeDocument/2006/relationships/hyperlink" Target="mailto:plucas@cornellcolleg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929</Words>
  <Characters>5296</Characters>
  <Application>Microsoft Office Word</Application>
  <DocSecurity>0</DocSecurity>
  <Lines>44</Lines>
  <Paragraphs>12</Paragraphs>
  <ScaleCrop>false</ScaleCrop>
  <Company/>
  <LinksUpToDate>false</LinksUpToDate>
  <CharactersWithSpaces>6213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Lucas</dc:creator>
  <cp:lastModifiedBy>Phil Lucas</cp:lastModifiedBy>
  <cp:revision>1</cp:revision>
  <dcterms:created xsi:type="dcterms:W3CDTF">2019-03-14T22:41:00Z</dcterms:created>
  <dcterms:modified xsi:type="dcterms:W3CDTF">2019-03-14T22:45:00Z</dcterms:modified>
</cp:coreProperties>
</file>