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83" w:rsidRDefault="007B643A" w:rsidP="00E75080">
      <w:pPr>
        <w:tabs>
          <w:tab w:val="center" w:pos="4680"/>
        </w:tabs>
        <w:suppressAutoHyphens/>
        <w:rPr>
          <w:rFonts w:ascii="Arial" w:hAnsi="Arial" w:cs="Arial"/>
          <w:b/>
          <w:sz w:val="28"/>
          <w:szCs w:val="28"/>
        </w:rPr>
      </w:pPr>
      <w:r w:rsidRPr="00B43918">
        <w:rPr>
          <w:rFonts w:ascii="Arial" w:hAnsi="Arial" w:cs="Arial"/>
          <w:b/>
          <w:sz w:val="28"/>
          <w:szCs w:val="28"/>
        </w:rPr>
        <w:t>KIN</w:t>
      </w:r>
      <w:r w:rsidR="00D047B7">
        <w:rPr>
          <w:rFonts w:ascii="Arial" w:hAnsi="Arial" w:cs="Arial"/>
          <w:b/>
          <w:sz w:val="28"/>
          <w:szCs w:val="28"/>
        </w:rPr>
        <w:t xml:space="preserve"> </w:t>
      </w:r>
      <w:r w:rsidR="00165886">
        <w:rPr>
          <w:rFonts w:ascii="Arial" w:hAnsi="Arial" w:cs="Arial"/>
          <w:b/>
          <w:sz w:val="28"/>
          <w:szCs w:val="28"/>
        </w:rPr>
        <w:t>215</w:t>
      </w:r>
      <w:r w:rsidR="00D179AC">
        <w:rPr>
          <w:rFonts w:ascii="Arial" w:hAnsi="Arial" w:cs="Arial"/>
          <w:b/>
          <w:sz w:val="28"/>
          <w:szCs w:val="28"/>
        </w:rPr>
        <w:t>-W</w:t>
      </w:r>
      <w:r w:rsidR="00B848E6" w:rsidRPr="00B43918">
        <w:rPr>
          <w:rFonts w:ascii="Arial" w:hAnsi="Arial" w:cs="Arial"/>
          <w:b/>
          <w:sz w:val="28"/>
          <w:szCs w:val="28"/>
        </w:rPr>
        <w:t>:</w:t>
      </w:r>
      <w:r w:rsidR="00967011" w:rsidRPr="00B43918">
        <w:rPr>
          <w:rFonts w:ascii="Arial" w:hAnsi="Arial" w:cs="Arial"/>
          <w:b/>
          <w:sz w:val="28"/>
          <w:szCs w:val="28"/>
        </w:rPr>
        <w:t xml:space="preserve"> </w:t>
      </w:r>
      <w:r w:rsidR="00165886">
        <w:rPr>
          <w:rFonts w:ascii="Arial" w:hAnsi="Arial" w:cs="Arial"/>
          <w:b/>
          <w:sz w:val="28"/>
          <w:szCs w:val="28"/>
        </w:rPr>
        <w:t>Psychology of Sport</w:t>
      </w:r>
      <w:r w:rsidR="00D179AC">
        <w:rPr>
          <w:rFonts w:ascii="Arial" w:hAnsi="Arial" w:cs="Arial"/>
          <w:b/>
          <w:sz w:val="28"/>
          <w:szCs w:val="28"/>
        </w:rPr>
        <w:t xml:space="preserve">—Writing </w:t>
      </w:r>
      <w:r w:rsidR="00E75080" w:rsidRPr="00B43918">
        <w:rPr>
          <w:rFonts w:ascii="Arial" w:hAnsi="Arial" w:cs="Arial"/>
          <w:b/>
          <w:sz w:val="28"/>
          <w:szCs w:val="28"/>
        </w:rPr>
        <w:tab/>
      </w:r>
      <w:r w:rsidR="00E75080" w:rsidRPr="00B43918">
        <w:rPr>
          <w:rFonts w:ascii="Arial" w:hAnsi="Arial" w:cs="Arial"/>
          <w:b/>
          <w:sz w:val="28"/>
          <w:szCs w:val="28"/>
        </w:rPr>
        <w:tab/>
      </w:r>
      <w:r w:rsidR="003250C8" w:rsidRPr="00B43918">
        <w:rPr>
          <w:rFonts w:ascii="Arial" w:hAnsi="Arial" w:cs="Arial"/>
          <w:b/>
          <w:sz w:val="28"/>
          <w:szCs w:val="28"/>
        </w:rPr>
        <w:t xml:space="preserve">     </w:t>
      </w:r>
      <w:r w:rsidR="009A32A9">
        <w:rPr>
          <w:rFonts w:ascii="Arial" w:hAnsi="Arial" w:cs="Arial"/>
          <w:b/>
          <w:sz w:val="28"/>
          <w:szCs w:val="28"/>
        </w:rPr>
        <w:tab/>
      </w:r>
      <w:r w:rsidR="009A32A9">
        <w:rPr>
          <w:rFonts w:ascii="Arial" w:hAnsi="Arial" w:cs="Arial"/>
          <w:b/>
          <w:sz w:val="28"/>
          <w:szCs w:val="28"/>
        </w:rPr>
        <w:tab/>
      </w:r>
      <w:r w:rsidR="00CF1510">
        <w:rPr>
          <w:rFonts w:ascii="Arial" w:hAnsi="Arial" w:cs="Arial"/>
          <w:b/>
          <w:sz w:val="28"/>
          <w:szCs w:val="28"/>
        </w:rPr>
        <w:tab/>
      </w:r>
      <w:r w:rsidR="00165886">
        <w:rPr>
          <w:rFonts w:ascii="Arial" w:hAnsi="Arial" w:cs="Arial"/>
          <w:b/>
          <w:sz w:val="28"/>
          <w:szCs w:val="28"/>
        </w:rPr>
        <w:t xml:space="preserve">Block </w:t>
      </w:r>
      <w:r w:rsidR="00D179AC">
        <w:rPr>
          <w:rFonts w:ascii="Arial" w:hAnsi="Arial" w:cs="Arial"/>
          <w:b/>
          <w:sz w:val="28"/>
          <w:szCs w:val="28"/>
        </w:rPr>
        <w:t>4</w:t>
      </w:r>
      <w:r w:rsidR="00E91D43">
        <w:rPr>
          <w:rFonts w:ascii="Arial" w:hAnsi="Arial" w:cs="Arial"/>
          <w:b/>
          <w:sz w:val="28"/>
          <w:szCs w:val="28"/>
        </w:rPr>
        <w:t xml:space="preserve">, </w:t>
      </w:r>
      <w:r w:rsidR="00165886">
        <w:rPr>
          <w:rFonts w:ascii="Arial" w:hAnsi="Arial" w:cs="Arial"/>
          <w:b/>
          <w:sz w:val="28"/>
          <w:szCs w:val="28"/>
        </w:rPr>
        <w:t>201</w:t>
      </w:r>
      <w:r w:rsidR="00D179AC">
        <w:rPr>
          <w:rFonts w:ascii="Arial" w:hAnsi="Arial" w:cs="Arial"/>
          <w:b/>
          <w:sz w:val="28"/>
          <w:szCs w:val="28"/>
        </w:rPr>
        <w:t>8</w:t>
      </w:r>
    </w:p>
    <w:p w:rsidR="00D57283" w:rsidRDefault="00D57283" w:rsidP="00E75080">
      <w:pPr>
        <w:tabs>
          <w:tab w:val="center" w:pos="4680"/>
        </w:tabs>
        <w:suppressAutoHyphens/>
        <w:rPr>
          <w:rFonts w:ascii="Arial" w:hAnsi="Arial" w:cs="Arial"/>
          <w:b/>
          <w:sz w:val="28"/>
          <w:szCs w:val="28"/>
        </w:rPr>
      </w:pPr>
    </w:p>
    <w:p w:rsidR="00B848E6" w:rsidRPr="008F4B4F" w:rsidRDefault="001F741E" w:rsidP="00E75080">
      <w:pPr>
        <w:tabs>
          <w:tab w:val="center" w:pos="4680"/>
        </w:tabs>
        <w:suppressAutoHyphens/>
        <w:rPr>
          <w:rFonts w:ascii="Arial" w:hAnsi="Arial" w:cs="Arial"/>
          <w:b/>
          <w:sz w:val="22"/>
          <w:szCs w:val="22"/>
        </w:rPr>
      </w:pPr>
      <w:r w:rsidRPr="008F4B4F">
        <w:rPr>
          <w:rFonts w:ascii="Arial" w:hAnsi="Arial" w:cs="Arial"/>
          <w:b/>
          <w:sz w:val="22"/>
          <w:szCs w:val="22"/>
        </w:rPr>
        <w:fldChar w:fldCharType="begin"/>
      </w:r>
      <w:r w:rsidR="00B848E6" w:rsidRPr="008F4B4F">
        <w:rPr>
          <w:rFonts w:ascii="Arial" w:hAnsi="Arial" w:cs="Arial"/>
          <w:b/>
          <w:sz w:val="22"/>
          <w:szCs w:val="22"/>
        </w:rPr>
        <w:instrText xml:space="preserve">PRIVATE </w:instrText>
      </w:r>
      <w:r w:rsidRPr="008F4B4F">
        <w:rPr>
          <w:rFonts w:ascii="Arial" w:hAnsi="Arial" w:cs="Arial"/>
          <w:b/>
          <w:sz w:val="22"/>
          <w:szCs w:val="22"/>
        </w:rPr>
        <w:fldChar w:fldCharType="end"/>
      </w:r>
    </w:p>
    <w:p w:rsidR="00B848E6" w:rsidRPr="00B43918" w:rsidRDefault="009F0021">
      <w:pPr>
        <w:tabs>
          <w:tab w:val="center" w:pos="4680"/>
        </w:tabs>
        <w:suppressAutoHyphens/>
        <w:rPr>
          <w:rFonts w:ascii="Arial" w:hAnsi="Arial" w:cs="Arial"/>
          <w:b/>
          <w:sz w:val="28"/>
          <w:szCs w:val="28"/>
        </w:rPr>
      </w:pPr>
      <w:r w:rsidRPr="00B43918">
        <w:rPr>
          <w:rFonts w:ascii="Arial" w:hAnsi="Arial" w:cs="Arial"/>
          <w:b/>
          <w:sz w:val="28"/>
          <w:szCs w:val="28"/>
        </w:rPr>
        <w:tab/>
      </w:r>
      <w:r w:rsidR="00FC6F33" w:rsidRPr="00B43918">
        <w:rPr>
          <w:rFonts w:ascii="Arial" w:hAnsi="Arial" w:cs="Arial"/>
          <w:b/>
          <w:sz w:val="28"/>
          <w:szCs w:val="28"/>
        </w:rPr>
        <w:t>C</w:t>
      </w:r>
      <w:r w:rsidR="007B643A" w:rsidRPr="00B43918">
        <w:rPr>
          <w:rFonts w:ascii="Arial" w:hAnsi="Arial" w:cs="Arial"/>
          <w:b/>
          <w:sz w:val="28"/>
          <w:szCs w:val="28"/>
        </w:rPr>
        <w:t>ourse</w:t>
      </w:r>
      <w:r w:rsidR="00FC6F33" w:rsidRPr="00B43918">
        <w:rPr>
          <w:rFonts w:ascii="Arial" w:hAnsi="Arial" w:cs="Arial"/>
          <w:b/>
          <w:sz w:val="28"/>
          <w:szCs w:val="28"/>
        </w:rPr>
        <w:t xml:space="preserve"> </w:t>
      </w:r>
      <w:r w:rsidR="00B65F5C" w:rsidRPr="00B43918">
        <w:rPr>
          <w:rFonts w:ascii="Arial" w:hAnsi="Arial" w:cs="Arial"/>
          <w:b/>
          <w:sz w:val="28"/>
          <w:szCs w:val="28"/>
        </w:rPr>
        <w:t>S</w:t>
      </w:r>
      <w:r w:rsidR="007B643A" w:rsidRPr="00B43918">
        <w:rPr>
          <w:rFonts w:ascii="Arial" w:hAnsi="Arial" w:cs="Arial"/>
          <w:b/>
          <w:sz w:val="28"/>
          <w:szCs w:val="28"/>
        </w:rPr>
        <w:t>yllabus</w:t>
      </w:r>
      <w:r w:rsidR="00B65F5C" w:rsidRPr="00B43918">
        <w:rPr>
          <w:rFonts w:ascii="Arial" w:hAnsi="Arial" w:cs="Arial"/>
          <w:b/>
          <w:sz w:val="28"/>
          <w:szCs w:val="28"/>
        </w:rPr>
        <w:t xml:space="preserve"> </w:t>
      </w:r>
    </w:p>
    <w:p w:rsidR="0064261C" w:rsidRDefault="0064261C" w:rsidP="00B65F5C">
      <w:pPr>
        <w:tabs>
          <w:tab w:val="center" w:pos="4680"/>
        </w:tabs>
        <w:suppressAutoHyphens/>
        <w:rPr>
          <w:rFonts w:ascii="Arial" w:hAnsi="Arial" w:cs="Arial"/>
          <w:sz w:val="22"/>
          <w:szCs w:val="22"/>
        </w:rPr>
      </w:pPr>
    </w:p>
    <w:p w:rsidR="008767D9" w:rsidRPr="000C32A0" w:rsidRDefault="008767D9" w:rsidP="00B65F5C">
      <w:pPr>
        <w:tabs>
          <w:tab w:val="center" w:pos="4680"/>
        </w:tabs>
        <w:suppressAutoHyphens/>
        <w:rPr>
          <w:rFonts w:ascii="Arial" w:hAnsi="Arial" w:cs="Arial"/>
          <w:sz w:val="22"/>
          <w:szCs w:val="22"/>
        </w:rPr>
      </w:pPr>
    </w:p>
    <w:p w:rsidR="00E91D43" w:rsidRDefault="00F403A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Instructors</w:t>
      </w:r>
      <w:r w:rsidR="00B848E6" w:rsidRPr="00B43918">
        <w:rPr>
          <w:rFonts w:ascii="Arial" w:hAnsi="Arial" w:cs="Arial"/>
          <w:b/>
          <w:sz w:val="22"/>
          <w:szCs w:val="22"/>
        </w:rPr>
        <w:t>:</w:t>
      </w:r>
      <w:r>
        <w:rPr>
          <w:rFonts w:ascii="Arial" w:hAnsi="Arial" w:cs="Arial"/>
          <w:b/>
          <w:sz w:val="22"/>
          <w:szCs w:val="22"/>
        </w:rPr>
        <w:tab/>
      </w:r>
      <w:r w:rsidR="00B848E6" w:rsidRPr="00B43918">
        <w:rPr>
          <w:rFonts w:ascii="Arial" w:hAnsi="Arial" w:cs="Arial"/>
          <w:sz w:val="22"/>
          <w:szCs w:val="22"/>
        </w:rPr>
        <w:t xml:space="preserve"> </w:t>
      </w:r>
      <w:r w:rsidR="00B848E6" w:rsidRPr="00B43918">
        <w:rPr>
          <w:rFonts w:ascii="Arial" w:hAnsi="Arial" w:cs="Arial"/>
          <w:sz w:val="22"/>
          <w:szCs w:val="22"/>
        </w:rPr>
        <w:tab/>
      </w:r>
      <w:r w:rsidR="00D57283">
        <w:rPr>
          <w:rFonts w:ascii="Arial" w:hAnsi="Arial" w:cs="Arial"/>
          <w:sz w:val="22"/>
          <w:szCs w:val="22"/>
        </w:rPr>
        <w:t>Christi Johnson</w:t>
      </w:r>
      <w:r w:rsidR="00B848E6" w:rsidRPr="00B43918">
        <w:rPr>
          <w:rFonts w:ascii="Arial" w:hAnsi="Arial" w:cs="Arial"/>
          <w:sz w:val="22"/>
          <w:szCs w:val="22"/>
        </w:rPr>
        <w:t xml:space="preserve">, </w:t>
      </w:r>
      <w:r w:rsidR="00E6403E">
        <w:rPr>
          <w:rFonts w:ascii="Arial" w:hAnsi="Arial" w:cs="Arial"/>
          <w:sz w:val="22"/>
          <w:szCs w:val="22"/>
        </w:rPr>
        <w:t>PhD</w:t>
      </w:r>
    </w:p>
    <w:p w:rsidR="00E6403E" w:rsidRPr="00E6403E" w:rsidRDefault="00E6403E"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Pr>
          <w:rFonts w:ascii="Arial" w:hAnsi="Arial" w:cs="Arial"/>
          <w:b/>
          <w:sz w:val="22"/>
          <w:szCs w:val="22"/>
        </w:rPr>
        <w:tab/>
      </w:r>
      <w:r w:rsidRPr="00E6403E">
        <w:rPr>
          <w:rFonts w:ascii="Arial" w:hAnsi="Arial" w:cs="Arial"/>
          <w:sz w:val="22"/>
          <w:szCs w:val="22"/>
        </w:rPr>
        <w:t>Sport and Exercise Psychology</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sidRPr="00E91D43">
        <w:rPr>
          <w:rFonts w:ascii="Arial" w:hAnsi="Arial" w:cs="Arial"/>
          <w:sz w:val="22"/>
          <w:szCs w:val="22"/>
        </w:rPr>
        <w:t>Office:</w:t>
      </w:r>
      <w:r>
        <w:rPr>
          <w:rFonts w:ascii="Arial" w:hAnsi="Arial" w:cs="Arial"/>
          <w:sz w:val="22"/>
          <w:szCs w:val="22"/>
        </w:rPr>
        <w:t xml:space="preserve"> </w:t>
      </w:r>
      <w:r w:rsidR="008A27A5">
        <w:rPr>
          <w:rFonts w:ascii="Arial" w:hAnsi="Arial" w:cs="Arial"/>
          <w:sz w:val="22"/>
          <w:szCs w:val="22"/>
        </w:rPr>
        <w:t>306B</w:t>
      </w:r>
      <w:r w:rsidR="00165886">
        <w:rPr>
          <w:rFonts w:ascii="Arial" w:hAnsi="Arial" w:cs="Arial"/>
          <w:sz w:val="22"/>
          <w:szCs w:val="22"/>
        </w:rPr>
        <w:t xml:space="preserve"> Law Hall</w:t>
      </w:r>
      <w:r>
        <w:rPr>
          <w:rFonts w:ascii="Arial" w:hAnsi="Arial" w:cs="Arial"/>
          <w:sz w:val="22"/>
          <w:szCs w:val="22"/>
        </w:rPr>
        <w:t xml:space="preserve"> </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Pr>
          <w:rFonts w:ascii="Arial" w:hAnsi="Arial" w:cs="Arial"/>
          <w:sz w:val="22"/>
          <w:szCs w:val="22"/>
        </w:rPr>
        <w:t>Phone: 319-895-4323</w:t>
      </w:r>
      <w:r w:rsidR="00D57283">
        <w:rPr>
          <w:rFonts w:ascii="Arial" w:hAnsi="Arial" w:cs="Arial"/>
          <w:sz w:val="22"/>
          <w:szCs w:val="22"/>
        </w:rPr>
        <w:t xml:space="preserve"> </w:t>
      </w:r>
    </w:p>
    <w:p w:rsidR="00B848E6"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sz w:val="22"/>
          <w:szCs w:val="22"/>
        </w:rPr>
        <w:tab/>
      </w:r>
      <w:r w:rsidR="00E6403E">
        <w:rPr>
          <w:rFonts w:ascii="Arial" w:hAnsi="Arial" w:cs="Arial"/>
          <w:sz w:val="22"/>
          <w:szCs w:val="22"/>
        </w:rPr>
        <w:tab/>
      </w:r>
      <w:r>
        <w:rPr>
          <w:rFonts w:ascii="Arial" w:hAnsi="Arial" w:cs="Arial"/>
          <w:sz w:val="22"/>
          <w:szCs w:val="22"/>
        </w:rPr>
        <w:t>E</w:t>
      </w:r>
      <w:r w:rsidR="00D57283">
        <w:rPr>
          <w:rFonts w:ascii="Arial" w:hAnsi="Arial" w:cs="Arial"/>
          <w:sz w:val="22"/>
          <w:szCs w:val="22"/>
        </w:rPr>
        <w:t xml:space="preserve">mail: </w:t>
      </w:r>
      <w:hyperlink r:id="rId8" w:history="1">
        <w:r w:rsidR="00D57283" w:rsidRPr="00B63FC6">
          <w:rPr>
            <w:rStyle w:val="Hyperlink"/>
            <w:rFonts w:ascii="Arial" w:hAnsi="Arial" w:cs="Arial"/>
            <w:sz w:val="22"/>
            <w:szCs w:val="22"/>
          </w:rPr>
          <w:t>CJohnson@cornellcollege.edu</w:t>
        </w:r>
      </w:hyperlink>
    </w:p>
    <w:p w:rsidR="00D57283" w:rsidRDefault="00D57283" w:rsidP="00D57283">
      <w:pPr>
        <w:pStyle w:val="EndnoteText"/>
        <w:tabs>
          <w:tab w:val="left" w:pos="-720"/>
        </w:tabs>
        <w:suppressAutoHyphens/>
        <w:ind w:left="2160" w:hanging="2160"/>
        <w:rPr>
          <w:rFonts w:ascii="Arial" w:hAnsi="Arial" w:cs="Arial"/>
          <w:sz w:val="22"/>
          <w:szCs w:val="22"/>
        </w:rPr>
      </w:pPr>
    </w:p>
    <w:p w:rsidR="00F403A3" w:rsidRDefault="00F403A3" w:rsidP="00F403A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Pr="00B43918">
        <w:rPr>
          <w:rFonts w:ascii="Arial" w:hAnsi="Arial" w:cs="Arial"/>
          <w:sz w:val="22"/>
          <w:szCs w:val="22"/>
        </w:rPr>
        <w:t xml:space="preserve"> </w:t>
      </w:r>
      <w:r w:rsidRPr="00B43918">
        <w:rPr>
          <w:rFonts w:ascii="Arial" w:hAnsi="Arial" w:cs="Arial"/>
          <w:sz w:val="22"/>
          <w:szCs w:val="22"/>
        </w:rPr>
        <w:tab/>
      </w:r>
      <w:r>
        <w:rPr>
          <w:rFonts w:ascii="Arial" w:hAnsi="Arial" w:cs="Arial"/>
          <w:sz w:val="22"/>
          <w:szCs w:val="22"/>
        </w:rPr>
        <w:t>Jennifer Ferrell</w:t>
      </w:r>
    </w:p>
    <w:p w:rsidR="00F403A3" w:rsidRDefault="00F403A3" w:rsidP="00F403A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sz w:val="22"/>
          <w:szCs w:val="22"/>
        </w:rPr>
        <w:t>Writing Studio</w:t>
      </w:r>
      <w:r>
        <w:rPr>
          <w:rFonts w:ascii="Arial" w:hAnsi="Arial" w:cs="Arial"/>
          <w:sz w:val="22"/>
          <w:szCs w:val="22"/>
        </w:rPr>
        <w:t xml:space="preserve"> </w:t>
      </w:r>
    </w:p>
    <w:p w:rsidR="00F403A3" w:rsidRDefault="00F403A3" w:rsidP="00F403A3">
      <w:pPr>
        <w:pStyle w:val="EndnoteText"/>
        <w:tabs>
          <w:tab w:val="left" w:pos="-720"/>
        </w:tabs>
        <w:suppressAutoHyphens/>
        <w:ind w:left="2160" w:hanging="2160"/>
        <w:rPr>
          <w:rFonts w:ascii="Arial" w:hAnsi="Arial" w:cs="Arial"/>
          <w:sz w:val="22"/>
          <w:szCs w:val="22"/>
        </w:rPr>
      </w:pPr>
      <w:r>
        <w:rPr>
          <w:rFonts w:ascii="Arial" w:hAnsi="Arial" w:cs="Arial"/>
          <w:sz w:val="22"/>
          <w:szCs w:val="22"/>
        </w:rPr>
        <w:tab/>
      </w:r>
      <w:r>
        <w:rPr>
          <w:rFonts w:ascii="Arial" w:hAnsi="Arial" w:cs="Arial"/>
          <w:sz w:val="22"/>
          <w:szCs w:val="22"/>
        </w:rPr>
        <w:tab/>
      </w:r>
      <w:r w:rsidRPr="00F403A3">
        <w:rPr>
          <w:rFonts w:ascii="Arial" w:hAnsi="Arial" w:cs="Arial"/>
          <w:sz w:val="22"/>
          <w:szCs w:val="22"/>
        </w:rPr>
        <w:t xml:space="preserve">Email: </w:t>
      </w:r>
      <w:hyperlink r:id="rId9" w:history="1">
        <w:r w:rsidRPr="00F403A3">
          <w:rPr>
            <w:rStyle w:val="Hyperlink"/>
            <w:rFonts w:ascii="Arial" w:hAnsi="Arial" w:cs="Arial"/>
            <w:sz w:val="22"/>
            <w:szCs w:val="22"/>
          </w:rPr>
          <w:t>JFerrell</w:t>
        </w:r>
        <w:r w:rsidRPr="00F403A3">
          <w:rPr>
            <w:rStyle w:val="Hyperlink"/>
            <w:rFonts w:ascii="Arial" w:hAnsi="Arial" w:cs="Arial"/>
            <w:sz w:val="22"/>
            <w:szCs w:val="22"/>
          </w:rPr>
          <w:t>@cornellcollege.edu</w:t>
        </w:r>
      </w:hyperlink>
    </w:p>
    <w:p w:rsidR="00F403A3" w:rsidRDefault="00F403A3" w:rsidP="00D57283">
      <w:pPr>
        <w:pStyle w:val="EndnoteText"/>
        <w:tabs>
          <w:tab w:val="left" w:pos="-720"/>
        </w:tabs>
        <w:suppressAutoHyphens/>
        <w:ind w:left="2160" w:hanging="2160"/>
        <w:rPr>
          <w:rFonts w:ascii="Arial" w:hAnsi="Arial" w:cs="Arial"/>
          <w:b/>
          <w:sz w:val="22"/>
          <w:szCs w:val="22"/>
        </w:rPr>
      </w:pPr>
    </w:p>
    <w:p w:rsidR="00F403A3" w:rsidRPr="00F403A3" w:rsidRDefault="00F403A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Pr>
          <w:rFonts w:ascii="Arial" w:hAnsi="Arial" w:cs="Arial"/>
          <w:b/>
          <w:sz w:val="22"/>
          <w:szCs w:val="22"/>
        </w:rPr>
        <w:tab/>
      </w:r>
      <w:r w:rsidRPr="00F403A3">
        <w:rPr>
          <w:rFonts w:ascii="Arial" w:hAnsi="Arial" w:cs="Arial"/>
          <w:sz w:val="22"/>
          <w:szCs w:val="22"/>
        </w:rPr>
        <w:t xml:space="preserve">Amy </w:t>
      </w:r>
      <w:proofErr w:type="spellStart"/>
      <w:r w:rsidRPr="00F403A3">
        <w:rPr>
          <w:rFonts w:ascii="Arial" w:hAnsi="Arial" w:cs="Arial"/>
          <w:sz w:val="22"/>
          <w:szCs w:val="22"/>
        </w:rPr>
        <w:t>Gullen</w:t>
      </w:r>
      <w:proofErr w:type="spellEnd"/>
    </w:p>
    <w:p w:rsidR="00F403A3" w:rsidRPr="00F403A3" w:rsidRDefault="00F403A3" w:rsidP="00D57283">
      <w:pPr>
        <w:pStyle w:val="EndnoteText"/>
        <w:tabs>
          <w:tab w:val="left" w:pos="-720"/>
        </w:tabs>
        <w:suppressAutoHyphens/>
        <w:ind w:left="2160" w:hanging="2160"/>
        <w:rPr>
          <w:rFonts w:ascii="Arial" w:hAnsi="Arial" w:cs="Arial"/>
          <w:sz w:val="22"/>
          <w:szCs w:val="22"/>
        </w:rPr>
      </w:pPr>
      <w:r w:rsidRPr="00F403A3">
        <w:rPr>
          <w:rFonts w:ascii="Arial" w:hAnsi="Arial" w:cs="Arial"/>
          <w:sz w:val="22"/>
          <w:szCs w:val="22"/>
        </w:rPr>
        <w:tab/>
      </w:r>
      <w:r w:rsidRPr="00F403A3">
        <w:rPr>
          <w:rFonts w:ascii="Arial" w:hAnsi="Arial" w:cs="Arial"/>
          <w:sz w:val="22"/>
          <w:szCs w:val="22"/>
        </w:rPr>
        <w:tab/>
        <w:t>Subject Librarian</w:t>
      </w:r>
    </w:p>
    <w:p w:rsidR="00F403A3" w:rsidRPr="00F403A3" w:rsidRDefault="00F403A3" w:rsidP="00800B26">
      <w:pPr>
        <w:pStyle w:val="EndnoteText"/>
        <w:tabs>
          <w:tab w:val="left" w:pos="-720"/>
        </w:tabs>
        <w:suppressAutoHyphens/>
        <w:ind w:left="2160" w:hanging="2160"/>
        <w:rPr>
          <w:rFonts w:ascii="Arial" w:hAnsi="Arial" w:cs="Arial"/>
          <w:sz w:val="22"/>
          <w:szCs w:val="22"/>
        </w:rPr>
      </w:pPr>
      <w:r w:rsidRPr="00F403A3">
        <w:rPr>
          <w:rFonts w:ascii="Arial" w:hAnsi="Arial" w:cs="Arial"/>
          <w:sz w:val="22"/>
          <w:szCs w:val="22"/>
        </w:rPr>
        <w:tab/>
      </w:r>
      <w:r w:rsidRPr="00F403A3">
        <w:rPr>
          <w:rFonts w:ascii="Arial" w:hAnsi="Arial" w:cs="Arial"/>
          <w:sz w:val="22"/>
          <w:szCs w:val="22"/>
        </w:rPr>
        <w:tab/>
        <w:t xml:space="preserve">Email: </w:t>
      </w:r>
      <w:hyperlink r:id="rId10" w:history="1">
        <w:r w:rsidRPr="00F403A3">
          <w:rPr>
            <w:rStyle w:val="Hyperlink"/>
            <w:rFonts w:ascii="Arial" w:hAnsi="Arial" w:cs="Arial"/>
            <w:sz w:val="22"/>
            <w:szCs w:val="22"/>
          </w:rPr>
          <w:t>AGullen@cornellcollege.edu</w:t>
        </w:r>
      </w:hyperlink>
    </w:p>
    <w:p w:rsidR="00F403A3" w:rsidRPr="00F403A3" w:rsidRDefault="00F403A3" w:rsidP="00D57283">
      <w:pPr>
        <w:pStyle w:val="EndnoteText"/>
        <w:tabs>
          <w:tab w:val="left" w:pos="-720"/>
        </w:tabs>
        <w:suppressAutoHyphens/>
        <w:ind w:left="2160" w:hanging="2160"/>
        <w:rPr>
          <w:rFonts w:ascii="Arial" w:hAnsi="Arial" w:cs="Arial"/>
          <w:b/>
          <w:sz w:val="22"/>
          <w:szCs w:val="22"/>
        </w:rPr>
      </w:pPr>
      <w:r w:rsidRPr="00F403A3">
        <w:rPr>
          <w:rFonts w:ascii="Arial" w:hAnsi="Arial" w:cs="Arial"/>
          <w:sz w:val="22"/>
          <w:szCs w:val="22"/>
        </w:rPr>
        <w:tab/>
      </w:r>
      <w:r w:rsidRPr="00F403A3">
        <w:rPr>
          <w:rFonts w:ascii="Arial" w:hAnsi="Arial" w:cs="Arial"/>
          <w:sz w:val="22"/>
          <w:szCs w:val="22"/>
        </w:rPr>
        <w:tab/>
      </w:r>
    </w:p>
    <w:p w:rsidR="001837CB" w:rsidRPr="001837CB" w:rsidRDefault="00E6403E" w:rsidP="00D179AC">
      <w:pPr>
        <w:tabs>
          <w:tab w:val="left" w:pos="-720"/>
        </w:tabs>
        <w:suppressAutoHyphens/>
        <w:ind w:left="2160" w:hanging="2160"/>
        <w:rPr>
          <w:rFonts w:ascii="Arial" w:hAnsi="Arial" w:cs="Arial"/>
          <w:sz w:val="22"/>
          <w:szCs w:val="22"/>
        </w:rPr>
      </w:pPr>
      <w:r>
        <w:rPr>
          <w:rFonts w:ascii="Arial" w:hAnsi="Arial" w:cs="Arial"/>
          <w:b/>
          <w:bCs/>
          <w:sz w:val="22"/>
          <w:szCs w:val="22"/>
        </w:rPr>
        <w:t xml:space="preserve">Regular </w:t>
      </w:r>
      <w:r w:rsidR="00B848E6" w:rsidRPr="00B43918">
        <w:rPr>
          <w:rFonts w:ascii="Arial" w:hAnsi="Arial" w:cs="Arial"/>
          <w:b/>
          <w:bCs/>
          <w:sz w:val="22"/>
          <w:szCs w:val="22"/>
        </w:rPr>
        <w:t>Class Meetings:</w:t>
      </w:r>
      <w:r w:rsidR="009F0021" w:rsidRPr="00B43918">
        <w:rPr>
          <w:rFonts w:ascii="Arial" w:hAnsi="Arial" w:cs="Arial"/>
          <w:sz w:val="22"/>
          <w:szCs w:val="22"/>
        </w:rPr>
        <w:tab/>
      </w:r>
      <w:r w:rsidR="001837CB" w:rsidRPr="001837CB">
        <w:rPr>
          <w:rFonts w:ascii="Arial" w:hAnsi="Arial" w:cs="Arial"/>
          <w:bCs/>
          <w:sz w:val="22"/>
          <w:szCs w:val="22"/>
        </w:rPr>
        <w:t>9</w:t>
      </w:r>
      <w:r w:rsidR="00D179AC">
        <w:rPr>
          <w:rFonts w:ascii="Arial" w:hAnsi="Arial" w:cs="Arial"/>
          <w:bCs/>
          <w:sz w:val="22"/>
          <w:szCs w:val="22"/>
        </w:rPr>
        <w:t>-11</w:t>
      </w:r>
      <w:r w:rsidR="001837CB" w:rsidRPr="001837CB">
        <w:rPr>
          <w:rFonts w:ascii="Arial" w:hAnsi="Arial" w:cs="Arial"/>
          <w:sz w:val="22"/>
          <w:szCs w:val="22"/>
        </w:rPr>
        <w:t xml:space="preserve"> &amp; 1-3 </w:t>
      </w:r>
      <w:r w:rsidR="00D179AC">
        <w:rPr>
          <w:rFonts w:ascii="Arial" w:hAnsi="Arial" w:cs="Arial"/>
          <w:sz w:val="22"/>
          <w:szCs w:val="22"/>
        </w:rPr>
        <w:t>M-Th</w:t>
      </w:r>
    </w:p>
    <w:p w:rsidR="00D57283" w:rsidRDefault="001837CB" w:rsidP="00D047B7">
      <w:pPr>
        <w:tabs>
          <w:tab w:val="left" w:pos="-720"/>
        </w:tabs>
        <w:suppressAutoHyphens/>
        <w:ind w:left="2160" w:hanging="2160"/>
        <w:rPr>
          <w:rFonts w:ascii="Arial" w:hAnsi="Arial" w:cs="Arial"/>
          <w:sz w:val="22"/>
          <w:szCs w:val="22"/>
        </w:rPr>
      </w:pPr>
      <w:r w:rsidRPr="001837CB">
        <w:rPr>
          <w:rFonts w:ascii="Arial" w:hAnsi="Arial" w:cs="Arial"/>
          <w:bCs/>
          <w:sz w:val="22"/>
          <w:szCs w:val="22"/>
        </w:rPr>
        <w:tab/>
      </w:r>
      <w:r w:rsidRPr="001837CB">
        <w:rPr>
          <w:rFonts w:ascii="Arial" w:hAnsi="Arial" w:cs="Arial"/>
          <w:bCs/>
          <w:sz w:val="22"/>
          <w:szCs w:val="22"/>
        </w:rPr>
        <w:tab/>
        <w:t>9-</w:t>
      </w:r>
      <w:r w:rsidRPr="001837CB">
        <w:rPr>
          <w:rFonts w:ascii="Arial" w:hAnsi="Arial" w:cs="Arial"/>
          <w:sz w:val="22"/>
          <w:szCs w:val="22"/>
        </w:rPr>
        <w:t>1</w:t>
      </w:r>
      <w:r w:rsidR="00D179AC">
        <w:rPr>
          <w:rFonts w:ascii="Arial" w:hAnsi="Arial" w:cs="Arial"/>
          <w:sz w:val="22"/>
          <w:szCs w:val="22"/>
        </w:rPr>
        <w:t>2</w:t>
      </w:r>
      <w:r w:rsidRPr="001837CB">
        <w:rPr>
          <w:rFonts w:ascii="Arial" w:hAnsi="Arial" w:cs="Arial"/>
          <w:sz w:val="22"/>
          <w:szCs w:val="22"/>
        </w:rPr>
        <w:t xml:space="preserve"> F</w:t>
      </w:r>
    </w:p>
    <w:p w:rsidR="001837CB" w:rsidRPr="001837CB" w:rsidRDefault="001837CB" w:rsidP="00063444">
      <w:pPr>
        <w:tabs>
          <w:tab w:val="left" w:pos="-720"/>
        </w:tabs>
        <w:suppressAutoHyphens/>
        <w:ind w:left="2160" w:hanging="2160"/>
        <w:rPr>
          <w:rFonts w:ascii="Arial" w:hAnsi="Arial" w:cs="Arial"/>
          <w:sz w:val="22"/>
          <w:szCs w:val="22"/>
        </w:rPr>
      </w:pPr>
      <w:r>
        <w:rPr>
          <w:rFonts w:ascii="Arial" w:hAnsi="Arial" w:cs="Arial"/>
          <w:sz w:val="22"/>
          <w:szCs w:val="22"/>
        </w:rPr>
        <w:tab/>
      </w:r>
      <w:r>
        <w:rPr>
          <w:rFonts w:ascii="Arial" w:hAnsi="Arial" w:cs="Arial"/>
          <w:sz w:val="22"/>
          <w:szCs w:val="22"/>
        </w:rPr>
        <w:tab/>
      </w:r>
      <w:r w:rsidR="00063444">
        <w:rPr>
          <w:rFonts w:ascii="Arial" w:hAnsi="Arial" w:cs="Arial"/>
          <w:sz w:val="22"/>
          <w:szCs w:val="22"/>
        </w:rPr>
        <w:t>321 Law Hall</w:t>
      </w:r>
    </w:p>
    <w:p w:rsidR="00E6403E" w:rsidRPr="001837CB" w:rsidRDefault="00E6403E" w:rsidP="003250C8">
      <w:pPr>
        <w:tabs>
          <w:tab w:val="left" w:pos="-720"/>
        </w:tabs>
        <w:suppressAutoHyphens/>
        <w:ind w:left="2160" w:hanging="2160"/>
        <w:rPr>
          <w:rFonts w:ascii="Arial" w:hAnsi="Arial" w:cs="Arial"/>
          <w:b/>
          <w:sz w:val="22"/>
          <w:szCs w:val="22"/>
        </w:rPr>
      </w:pPr>
    </w:p>
    <w:p w:rsidR="003205FE" w:rsidRDefault="00B848E6" w:rsidP="003205FE">
      <w:pPr>
        <w:tabs>
          <w:tab w:val="left" w:pos="-720"/>
        </w:tabs>
        <w:suppressAutoHyphens/>
        <w:ind w:left="2880" w:hanging="2880"/>
        <w:rPr>
          <w:rFonts w:ascii="Arial" w:hAnsi="Arial" w:cs="Arial"/>
          <w:b/>
          <w:bCs/>
          <w:sz w:val="22"/>
          <w:szCs w:val="22"/>
        </w:rPr>
      </w:pPr>
      <w:r w:rsidRPr="00B43918">
        <w:rPr>
          <w:rFonts w:ascii="Arial" w:hAnsi="Arial" w:cs="Arial"/>
          <w:b/>
          <w:bCs/>
          <w:sz w:val="22"/>
          <w:szCs w:val="22"/>
        </w:rPr>
        <w:t xml:space="preserve">Office Hours: </w:t>
      </w:r>
      <w:r w:rsidR="00EA2F3A" w:rsidRPr="00B43918">
        <w:rPr>
          <w:rFonts w:ascii="Arial" w:hAnsi="Arial" w:cs="Arial"/>
          <w:b/>
          <w:bCs/>
          <w:sz w:val="22"/>
          <w:szCs w:val="22"/>
        </w:rPr>
        <w:tab/>
      </w:r>
      <w:r w:rsidR="00D179AC">
        <w:rPr>
          <w:rFonts w:ascii="Arial" w:hAnsi="Arial" w:cs="Arial"/>
          <w:bCs/>
          <w:sz w:val="22"/>
          <w:szCs w:val="22"/>
        </w:rPr>
        <w:t>11-12 M/W, 3-3:30 T/Th,</w:t>
      </w:r>
      <w:r w:rsidR="003205FE">
        <w:rPr>
          <w:rFonts w:ascii="Arial" w:hAnsi="Arial" w:cs="Arial"/>
          <w:bCs/>
          <w:sz w:val="22"/>
          <w:szCs w:val="22"/>
        </w:rPr>
        <w:t xml:space="preserve"> and o</w:t>
      </w:r>
      <w:r w:rsidR="003205FE" w:rsidRPr="008C5475">
        <w:rPr>
          <w:rFonts w:ascii="Arial" w:hAnsi="Arial" w:cs="Arial"/>
          <w:bCs/>
          <w:sz w:val="22"/>
          <w:szCs w:val="22"/>
        </w:rPr>
        <w:t>pen door</w:t>
      </w:r>
      <w:r w:rsidR="003205FE">
        <w:rPr>
          <w:rFonts w:ascii="Arial" w:hAnsi="Arial" w:cs="Arial"/>
          <w:bCs/>
          <w:sz w:val="22"/>
          <w:szCs w:val="22"/>
        </w:rPr>
        <w:t>; and by appointment; and most days right after class</w:t>
      </w:r>
    </w:p>
    <w:p w:rsidR="00113DCC" w:rsidRPr="00B43918" w:rsidRDefault="00E6403E" w:rsidP="003205FE">
      <w:pPr>
        <w:tabs>
          <w:tab w:val="left" w:pos="-720"/>
        </w:tabs>
        <w:suppressAutoHyphens/>
        <w:ind w:left="2880" w:hanging="2880"/>
        <w:rPr>
          <w:rFonts w:ascii="Arial" w:hAnsi="Arial" w:cs="Arial"/>
          <w:b/>
          <w:sz w:val="22"/>
          <w:szCs w:val="22"/>
        </w:rPr>
      </w:pPr>
      <w:r>
        <w:rPr>
          <w:rFonts w:ascii="Arial" w:hAnsi="Arial" w:cs="Arial"/>
          <w:b/>
          <w:bCs/>
          <w:sz w:val="22"/>
          <w:szCs w:val="22"/>
        </w:rPr>
        <w:tab/>
      </w:r>
    </w:p>
    <w:p w:rsidR="00B848E6" w:rsidRDefault="00B848E6" w:rsidP="00165886">
      <w:pPr>
        <w:tabs>
          <w:tab w:val="left" w:pos="-720"/>
        </w:tabs>
        <w:suppressAutoHyphens/>
        <w:ind w:left="2880" w:hanging="2880"/>
        <w:rPr>
          <w:rFonts w:ascii="Calibri" w:hAnsi="Calibri"/>
          <w:bCs/>
        </w:rPr>
      </w:pPr>
      <w:r w:rsidRPr="00B43918">
        <w:rPr>
          <w:rFonts w:ascii="Arial" w:hAnsi="Arial" w:cs="Arial"/>
          <w:b/>
          <w:sz w:val="22"/>
          <w:szCs w:val="22"/>
        </w:rPr>
        <w:t>Required Text:</w:t>
      </w:r>
      <w:r w:rsidR="009410F7">
        <w:rPr>
          <w:rFonts w:ascii="Arial" w:hAnsi="Arial" w:cs="Arial"/>
          <w:sz w:val="22"/>
          <w:szCs w:val="22"/>
        </w:rPr>
        <w:t xml:space="preserve">           </w:t>
      </w:r>
      <w:r w:rsidR="00E6403E">
        <w:rPr>
          <w:rFonts w:ascii="Arial" w:hAnsi="Arial" w:cs="Arial"/>
          <w:sz w:val="22"/>
          <w:szCs w:val="22"/>
        </w:rPr>
        <w:tab/>
      </w:r>
      <w:r w:rsidR="00D179AC">
        <w:rPr>
          <w:rFonts w:ascii="Calibri" w:hAnsi="Calibri"/>
          <w:bCs/>
        </w:rPr>
        <w:t xml:space="preserve">Hacker, D., &amp; Sommers, N. (2016). </w:t>
      </w:r>
      <w:r w:rsidR="00D179AC" w:rsidRPr="00D179AC">
        <w:rPr>
          <w:rFonts w:ascii="Calibri" w:hAnsi="Calibri"/>
          <w:bCs/>
          <w:i/>
        </w:rPr>
        <w:t xml:space="preserve">Rules for </w:t>
      </w:r>
      <w:r w:rsidR="00D179AC">
        <w:rPr>
          <w:rFonts w:ascii="Calibri" w:hAnsi="Calibri"/>
          <w:bCs/>
          <w:i/>
        </w:rPr>
        <w:t>w</w:t>
      </w:r>
      <w:r w:rsidR="00D179AC" w:rsidRPr="00D179AC">
        <w:rPr>
          <w:rFonts w:ascii="Calibri" w:hAnsi="Calibri"/>
          <w:bCs/>
          <w:i/>
        </w:rPr>
        <w:t>riters</w:t>
      </w:r>
      <w:r w:rsidR="00D179AC">
        <w:rPr>
          <w:rFonts w:ascii="Calibri" w:hAnsi="Calibri"/>
          <w:bCs/>
          <w:i/>
        </w:rPr>
        <w:t xml:space="preserve"> </w:t>
      </w:r>
      <w:r w:rsidR="00D179AC">
        <w:rPr>
          <w:rFonts w:ascii="Calibri" w:hAnsi="Calibri"/>
          <w:bCs/>
        </w:rPr>
        <w:t>(8</w:t>
      </w:r>
      <w:r w:rsidR="00D179AC" w:rsidRPr="00D179AC">
        <w:rPr>
          <w:rFonts w:ascii="Calibri" w:hAnsi="Calibri"/>
          <w:bCs/>
          <w:vertAlign w:val="superscript"/>
        </w:rPr>
        <w:t>th</w:t>
      </w:r>
      <w:r w:rsidR="00D179AC">
        <w:rPr>
          <w:rFonts w:ascii="Calibri" w:hAnsi="Calibri"/>
          <w:bCs/>
        </w:rPr>
        <w:t xml:space="preserve"> ed.).</w:t>
      </w:r>
      <w:r w:rsidR="00D179AC">
        <w:rPr>
          <w:rFonts w:ascii="Calibri" w:hAnsi="Calibri"/>
          <w:bCs/>
          <w:i/>
        </w:rPr>
        <w:t xml:space="preserve"> </w:t>
      </w:r>
      <w:r w:rsidR="00D179AC">
        <w:rPr>
          <w:rFonts w:ascii="Calibri" w:hAnsi="Calibri"/>
          <w:bCs/>
        </w:rPr>
        <w:t>Boston, MA: Bedford/St. Martin’s. ISBN: 978-1-4576-8304-6.</w:t>
      </w:r>
    </w:p>
    <w:p w:rsidR="00D179AC" w:rsidRDefault="00D179AC" w:rsidP="00165886">
      <w:pPr>
        <w:tabs>
          <w:tab w:val="left" w:pos="-720"/>
        </w:tabs>
        <w:suppressAutoHyphens/>
        <w:ind w:left="2880" w:hanging="2880"/>
        <w:rPr>
          <w:rFonts w:ascii="Arial" w:hAnsi="Arial" w:cs="Arial"/>
          <w:sz w:val="22"/>
          <w:szCs w:val="22"/>
        </w:rPr>
      </w:pPr>
    </w:p>
    <w:p w:rsidR="00D179AC" w:rsidRPr="00D179AC" w:rsidRDefault="00D179AC" w:rsidP="00165886">
      <w:pPr>
        <w:tabs>
          <w:tab w:val="left" w:pos="-720"/>
        </w:tabs>
        <w:suppressAutoHyphens/>
        <w:ind w:left="2880" w:hanging="2880"/>
        <w:rPr>
          <w:rFonts w:asciiTheme="minorHAnsi" w:hAnsiTheme="minorHAnsi" w:cstheme="minorHAnsi"/>
          <w:szCs w:val="22"/>
        </w:rPr>
      </w:pPr>
      <w:r w:rsidRPr="00D179AC">
        <w:rPr>
          <w:rFonts w:asciiTheme="minorHAnsi" w:hAnsiTheme="minorHAnsi" w:cstheme="minorHAnsi"/>
          <w:szCs w:val="22"/>
        </w:rPr>
        <w:tab/>
        <w:t>Other required readings posted on Moodle</w:t>
      </w:r>
    </w:p>
    <w:p w:rsidR="000738E9" w:rsidRDefault="000738E9" w:rsidP="00E6403E">
      <w:pPr>
        <w:tabs>
          <w:tab w:val="left" w:pos="-720"/>
        </w:tabs>
        <w:suppressAutoHyphens/>
        <w:ind w:left="2880" w:hanging="2880"/>
        <w:rPr>
          <w:rFonts w:ascii="Arial" w:hAnsi="Arial" w:cs="Arial"/>
          <w:sz w:val="22"/>
          <w:szCs w:val="22"/>
        </w:rPr>
      </w:pPr>
    </w:p>
    <w:p w:rsidR="000738E9" w:rsidRPr="00B43918" w:rsidRDefault="000738E9" w:rsidP="00E6403E">
      <w:pPr>
        <w:tabs>
          <w:tab w:val="left" w:pos="-720"/>
        </w:tabs>
        <w:suppressAutoHyphens/>
        <w:ind w:left="2880" w:hanging="2880"/>
        <w:rPr>
          <w:rFonts w:ascii="Arial" w:hAnsi="Arial" w:cs="Arial"/>
          <w:sz w:val="22"/>
          <w:szCs w:val="22"/>
        </w:rPr>
      </w:pPr>
      <w:r w:rsidRPr="000738E9">
        <w:rPr>
          <w:rFonts w:ascii="Arial" w:hAnsi="Arial" w:cs="Arial"/>
          <w:b/>
          <w:sz w:val="22"/>
          <w:szCs w:val="22"/>
        </w:rPr>
        <w:t>Prerequisites</w:t>
      </w:r>
      <w:r>
        <w:rPr>
          <w:rFonts w:ascii="Arial" w:hAnsi="Arial" w:cs="Arial"/>
          <w:sz w:val="22"/>
          <w:szCs w:val="22"/>
        </w:rPr>
        <w:t xml:space="preserve">: </w:t>
      </w:r>
      <w:r>
        <w:rPr>
          <w:rFonts w:ascii="Arial" w:hAnsi="Arial" w:cs="Arial"/>
          <w:sz w:val="22"/>
          <w:szCs w:val="22"/>
        </w:rPr>
        <w:tab/>
        <w:t>None</w:t>
      </w:r>
    </w:p>
    <w:p w:rsidR="00D3504E" w:rsidRDefault="00D3504E">
      <w:pPr>
        <w:tabs>
          <w:tab w:val="left" w:pos="-720"/>
        </w:tabs>
        <w:suppressAutoHyphens/>
        <w:rPr>
          <w:rFonts w:ascii="Arial" w:hAnsi="Arial" w:cs="Arial"/>
          <w:sz w:val="22"/>
          <w:szCs w:val="22"/>
        </w:rPr>
      </w:pPr>
    </w:p>
    <w:p w:rsidR="00B848E6" w:rsidRPr="00B43918" w:rsidRDefault="00B848E6" w:rsidP="00035281">
      <w:pPr>
        <w:tabs>
          <w:tab w:val="center" w:pos="4680"/>
        </w:tabs>
        <w:suppressAutoHyphens/>
        <w:jc w:val="both"/>
        <w:rPr>
          <w:rFonts w:ascii="Arial" w:hAnsi="Arial" w:cs="Arial"/>
          <w:b/>
          <w:bCs/>
          <w:i/>
          <w:szCs w:val="24"/>
          <w:u w:val="single"/>
        </w:rPr>
      </w:pPr>
      <w:r w:rsidRPr="00B43918">
        <w:rPr>
          <w:rFonts w:ascii="Arial" w:hAnsi="Arial" w:cs="Arial"/>
          <w:b/>
          <w:bCs/>
          <w:i/>
          <w:szCs w:val="24"/>
          <w:u w:val="single"/>
        </w:rPr>
        <w:t xml:space="preserve">Course </w:t>
      </w:r>
      <w:r w:rsidR="00E75080" w:rsidRPr="00B43918">
        <w:rPr>
          <w:rFonts w:ascii="Arial" w:hAnsi="Arial" w:cs="Arial"/>
          <w:b/>
          <w:bCs/>
          <w:i/>
          <w:szCs w:val="24"/>
          <w:u w:val="single"/>
        </w:rPr>
        <w:t>Description</w:t>
      </w:r>
    </w:p>
    <w:p w:rsidR="00B848E6" w:rsidRPr="00B43918" w:rsidRDefault="00B848E6">
      <w:pPr>
        <w:tabs>
          <w:tab w:val="left" w:pos="-720"/>
        </w:tabs>
        <w:suppressAutoHyphens/>
        <w:rPr>
          <w:rFonts w:ascii="Arial" w:hAnsi="Arial" w:cs="Arial"/>
          <w:sz w:val="22"/>
          <w:szCs w:val="22"/>
        </w:rPr>
      </w:pPr>
    </w:p>
    <w:p w:rsidR="00C72FD7" w:rsidRDefault="00C72FD7" w:rsidP="00C72FD7">
      <w:pPr>
        <w:rPr>
          <w:rFonts w:ascii="Calibri" w:hAnsi="Calibri"/>
          <w:sz w:val="22"/>
        </w:rPr>
      </w:pPr>
      <w:r w:rsidRPr="00FA6FAD">
        <w:rPr>
          <w:rFonts w:ascii="Calibri" w:hAnsi="Calibri"/>
          <w:sz w:val="22"/>
        </w:rPr>
        <w:t xml:space="preserve">This course will be devoted to understanding the psychological aspects of sport.  The course will include aspects of the fundamental psychological research, application of psychological principles to sport and physical activity settings, and social influences on psychological processes.  </w:t>
      </w:r>
      <w:r>
        <w:rPr>
          <w:rFonts w:ascii="Calibri" w:hAnsi="Calibri"/>
          <w:sz w:val="22"/>
        </w:rPr>
        <w:t xml:space="preserve">The course material will explore topics such as motivation, anxiety, </w:t>
      </w:r>
      <w:r w:rsidR="00F403A3">
        <w:rPr>
          <w:rFonts w:ascii="Calibri" w:hAnsi="Calibri"/>
          <w:sz w:val="22"/>
        </w:rPr>
        <w:t>group dynamics</w:t>
      </w:r>
      <w:r>
        <w:rPr>
          <w:rFonts w:ascii="Calibri" w:hAnsi="Calibri"/>
          <w:sz w:val="22"/>
        </w:rPr>
        <w:t>, and leadership.</w:t>
      </w:r>
    </w:p>
    <w:p w:rsidR="004F6A7A" w:rsidRDefault="004F6A7A" w:rsidP="00C72FD7">
      <w:pPr>
        <w:rPr>
          <w:rFonts w:ascii="Calibri" w:hAnsi="Calibri"/>
          <w:sz w:val="22"/>
        </w:rPr>
      </w:pPr>
    </w:p>
    <w:p w:rsidR="004F6A7A" w:rsidRPr="00FA6FAD" w:rsidRDefault="004F6A7A" w:rsidP="00C72FD7">
      <w:pPr>
        <w:rPr>
          <w:rFonts w:ascii="Calibri" w:hAnsi="Calibri"/>
          <w:sz w:val="22"/>
        </w:rPr>
      </w:pPr>
      <w:r>
        <w:rPr>
          <w:rFonts w:ascii="Calibri" w:hAnsi="Calibri"/>
          <w:sz w:val="22"/>
        </w:rPr>
        <w:t xml:space="preserve">Because this is an introductory writing course, a significant portion of the course time will be dedicated to developing writing skills.  Using library resources to find research and scholarship in our content areas plays a critical role in academic writing. You will develop skills for finding, reading, and writing about academic work in sport psychology.  </w:t>
      </w:r>
    </w:p>
    <w:p w:rsidR="00C72FD7" w:rsidRPr="00FA6FAD" w:rsidRDefault="00C72FD7" w:rsidP="00C72FD7">
      <w:pPr>
        <w:rPr>
          <w:rFonts w:ascii="Calibri" w:hAnsi="Calibri"/>
          <w:b/>
          <w:sz w:val="22"/>
        </w:rPr>
      </w:pPr>
    </w:p>
    <w:p w:rsidR="00A2484C" w:rsidRPr="0049240B" w:rsidRDefault="00A2484C" w:rsidP="000738E9">
      <w:pPr>
        <w:rPr>
          <w:rFonts w:ascii="Arial" w:hAnsi="Arial" w:cs="Arial"/>
          <w:i/>
          <w:szCs w:val="24"/>
        </w:rPr>
      </w:pPr>
      <w:r w:rsidRPr="0049240B">
        <w:rPr>
          <w:rFonts w:ascii="Arial" w:hAnsi="Arial" w:cs="Arial"/>
          <w:b/>
          <w:i/>
          <w:szCs w:val="24"/>
          <w:u w:val="single"/>
        </w:rPr>
        <w:t>Course Objectives</w:t>
      </w:r>
    </w:p>
    <w:p w:rsidR="00A2484C" w:rsidRDefault="00A2484C" w:rsidP="00A2484C">
      <w:pPr>
        <w:rPr>
          <w:rFonts w:ascii="Arial" w:hAnsi="Arial" w:cs="Arial"/>
          <w:sz w:val="22"/>
          <w:szCs w:val="22"/>
        </w:rPr>
      </w:pPr>
    </w:p>
    <w:p w:rsidR="00B0456F" w:rsidRDefault="00B0456F" w:rsidP="00A2484C">
      <w:pPr>
        <w:rPr>
          <w:rFonts w:ascii="Arial" w:hAnsi="Arial" w:cs="Arial"/>
          <w:sz w:val="22"/>
          <w:szCs w:val="22"/>
        </w:rPr>
      </w:pPr>
      <w:r>
        <w:rPr>
          <w:rFonts w:ascii="Arial" w:hAnsi="Arial" w:cs="Arial"/>
          <w:sz w:val="22"/>
          <w:szCs w:val="22"/>
        </w:rPr>
        <w:t>Cornell College maintains the following Educational Priorities &amp; Outcomes (</w:t>
      </w:r>
      <w:r w:rsidRPr="00B0456F">
        <w:rPr>
          <w:rFonts w:ascii="Arial" w:hAnsi="Arial" w:cs="Arial"/>
          <w:sz w:val="22"/>
          <w:szCs w:val="22"/>
        </w:rPr>
        <w:t>http://www.cornellcollege.edu/about-cornell/mission/</w:t>
      </w:r>
      <w:r>
        <w:rPr>
          <w:rFonts w:ascii="Arial" w:hAnsi="Arial" w:cs="Arial"/>
          <w:sz w:val="22"/>
          <w:szCs w:val="22"/>
        </w:rPr>
        <w:t>):</w:t>
      </w:r>
    </w:p>
    <w:p w:rsidR="00B0456F" w:rsidRDefault="00B0456F" w:rsidP="00B0456F">
      <w:pPr>
        <w:pStyle w:val="ListParagraph"/>
        <w:numPr>
          <w:ilvl w:val="0"/>
          <w:numId w:val="28"/>
        </w:numPr>
        <w:rPr>
          <w:rFonts w:ascii="Arial" w:hAnsi="Arial" w:cs="Arial"/>
          <w:sz w:val="22"/>
          <w:szCs w:val="22"/>
        </w:rPr>
        <w:sectPr w:rsidR="00B0456F" w:rsidSect="00E6403E">
          <w:footerReference w:type="even" r:id="rId11"/>
          <w:footerReference w:type="default" r:id="rId12"/>
          <w:endnotePr>
            <w:numFmt w:val="decimal"/>
          </w:endnotePr>
          <w:pgSz w:w="12240" w:h="15840"/>
          <w:pgMar w:top="720" w:right="720" w:bottom="720" w:left="720" w:header="1440" w:footer="1440" w:gutter="0"/>
          <w:pgNumType w:start="1"/>
          <w:cols w:space="720"/>
          <w:noEndnote/>
          <w:docGrid w:linePitch="326"/>
        </w:sectPr>
      </w:pP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lastRenderedPageBreak/>
        <w:t>Knowledge</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Inquiry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Reasoning</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Communication</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Intercultural Literacy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Ethical Behavior</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Citizenship</w:t>
      </w:r>
    </w:p>
    <w:p w:rsidR="00035281" w:rsidRDefault="00035281" w:rsidP="00B0456F">
      <w:pPr>
        <w:pStyle w:val="ListParagraph"/>
        <w:numPr>
          <w:ilvl w:val="0"/>
          <w:numId w:val="28"/>
        </w:numPr>
        <w:rPr>
          <w:rFonts w:ascii="Arial" w:hAnsi="Arial" w:cs="Arial"/>
          <w:sz w:val="22"/>
          <w:szCs w:val="22"/>
        </w:rPr>
      </w:pPr>
      <w:r>
        <w:rPr>
          <w:rFonts w:ascii="Arial" w:hAnsi="Arial" w:cs="Arial"/>
          <w:sz w:val="22"/>
          <w:szCs w:val="22"/>
        </w:rPr>
        <w:t>Vocation</w:t>
      </w:r>
    </w:p>
    <w:p w:rsidR="00035281" w:rsidRPr="00B0456F" w:rsidRDefault="00035281" w:rsidP="00B0456F">
      <w:pPr>
        <w:pStyle w:val="ListParagraph"/>
        <w:numPr>
          <w:ilvl w:val="0"/>
          <w:numId w:val="28"/>
        </w:numPr>
        <w:rPr>
          <w:rFonts w:ascii="Arial" w:hAnsi="Arial" w:cs="Arial"/>
          <w:sz w:val="22"/>
          <w:szCs w:val="22"/>
        </w:rPr>
      </w:pPr>
      <w:r>
        <w:rPr>
          <w:rFonts w:ascii="Arial" w:hAnsi="Arial" w:cs="Arial"/>
          <w:sz w:val="22"/>
          <w:szCs w:val="22"/>
        </w:rPr>
        <w:t>Well-being</w:t>
      </w:r>
    </w:p>
    <w:p w:rsidR="00B0456F" w:rsidRDefault="00B0456F" w:rsidP="00A2484C">
      <w:pPr>
        <w:rPr>
          <w:rFonts w:ascii="Arial" w:hAnsi="Arial" w:cs="Arial"/>
          <w:sz w:val="22"/>
          <w:szCs w:val="22"/>
        </w:rPr>
        <w:sectPr w:rsidR="00B0456F" w:rsidSect="00B0456F">
          <w:endnotePr>
            <w:numFmt w:val="decimal"/>
          </w:endnotePr>
          <w:type w:val="continuous"/>
          <w:pgSz w:w="12240" w:h="15840"/>
          <w:pgMar w:top="1440" w:right="1440" w:bottom="1440" w:left="1440" w:header="1440" w:footer="1440" w:gutter="0"/>
          <w:pgNumType w:start="1"/>
          <w:cols w:num="2" w:space="720"/>
          <w:noEndnote/>
        </w:sectPr>
      </w:pPr>
    </w:p>
    <w:p w:rsidR="00D20B0A" w:rsidRDefault="00D20B0A" w:rsidP="00A2484C">
      <w:pPr>
        <w:rPr>
          <w:rFonts w:ascii="Arial" w:hAnsi="Arial" w:cs="Arial"/>
          <w:sz w:val="22"/>
          <w:szCs w:val="22"/>
        </w:rPr>
      </w:pPr>
    </w:p>
    <w:p w:rsidR="00B0456F" w:rsidRDefault="00B0456F" w:rsidP="00D20B0A">
      <w:pPr>
        <w:rPr>
          <w:rFonts w:ascii="Arial" w:hAnsi="Arial" w:cs="Arial"/>
          <w:sz w:val="22"/>
          <w:szCs w:val="22"/>
        </w:rPr>
      </w:pPr>
      <w:r>
        <w:rPr>
          <w:rFonts w:ascii="Arial" w:hAnsi="Arial" w:cs="Arial"/>
          <w:sz w:val="22"/>
          <w:szCs w:val="22"/>
        </w:rPr>
        <w:t>This course is designed to reflect the College’s priorities.  As such, the course objectives fit within the overall Educational Priorities of the College.</w:t>
      </w:r>
    </w:p>
    <w:p w:rsidR="00035281" w:rsidRPr="00153681" w:rsidRDefault="00035281" w:rsidP="00035281">
      <w:pPr>
        <w:rPr>
          <w:b/>
          <w:i/>
          <w:szCs w:val="24"/>
        </w:rPr>
      </w:pPr>
    </w:p>
    <w:p w:rsidR="00D20B0A" w:rsidRPr="00D40AE6" w:rsidRDefault="00E2034C" w:rsidP="00D20B0A">
      <w:pPr>
        <w:rPr>
          <w:rFonts w:ascii="Calibri" w:hAnsi="Calibri"/>
          <w:sz w:val="22"/>
        </w:rPr>
      </w:pPr>
      <w:r>
        <w:rPr>
          <w:rFonts w:ascii="Calibri" w:hAnsi="Calibri"/>
          <w:sz w:val="22"/>
        </w:rPr>
        <w:t>Learning Outcomes for First-Year Writing Seminar</w:t>
      </w:r>
      <w:r w:rsidR="00D20B0A" w:rsidRPr="00D40AE6">
        <w:rPr>
          <w:rFonts w:ascii="Calibri" w:hAnsi="Calibri"/>
          <w:sz w:val="22"/>
        </w:rPr>
        <w:t>:</w:t>
      </w:r>
    </w:p>
    <w:p w:rsidR="00E2034C" w:rsidRPr="00E2034C" w:rsidRDefault="00466B62" w:rsidP="00466B62">
      <w:pPr>
        <w:pStyle w:val="Normal1"/>
        <w:numPr>
          <w:ilvl w:val="0"/>
          <w:numId w:val="40"/>
        </w:numPr>
        <w:pBdr>
          <w:top w:val="nil"/>
          <w:left w:val="nil"/>
          <w:bottom w:val="nil"/>
          <w:right w:val="nil"/>
          <w:between w:val="nil"/>
        </w:pBdr>
        <w:contextualSpacing/>
        <w:rPr>
          <w:rFonts w:asciiTheme="minorHAnsi" w:eastAsia="Georgia" w:hAnsiTheme="minorHAnsi" w:cstheme="minorHAnsi"/>
          <w:bCs/>
          <w:szCs w:val="24"/>
          <w:lang w:val="en-US"/>
        </w:rPr>
      </w:pPr>
      <w:r>
        <w:rPr>
          <w:rFonts w:asciiTheme="minorHAnsi" w:eastAsia="Georgia" w:hAnsiTheme="minorHAnsi" w:cstheme="minorHAnsi"/>
          <w:bCs/>
          <w:szCs w:val="24"/>
          <w:lang w:val="en-US"/>
        </w:rPr>
        <w:t xml:space="preserve"> </w:t>
      </w:r>
      <w:r w:rsidR="00E2034C" w:rsidRPr="00E2034C">
        <w:rPr>
          <w:rFonts w:asciiTheme="minorHAnsi" w:eastAsia="Georgia" w:hAnsiTheme="minorHAnsi" w:cstheme="minorHAnsi"/>
          <w:bCs/>
          <w:szCs w:val="24"/>
          <w:lang w:val="en-US"/>
        </w:rPr>
        <w:t xml:space="preserve">Students will experience guided practice in critical reading. </w:t>
      </w:r>
      <w:r w:rsidR="00E2034C" w:rsidRPr="00E2034C">
        <w:rPr>
          <w:rFonts w:asciiTheme="minorHAnsi" w:eastAsia="Georgia" w:hAnsiTheme="minorHAnsi" w:cstheme="minorHAnsi"/>
          <w:bCs/>
          <w:i/>
          <w:iCs/>
          <w:szCs w:val="24"/>
          <w:lang w:val="en-US"/>
        </w:rPr>
        <w:t>(Knowledge, Inquiry, Reasoning, Communication)</w:t>
      </w:r>
    </w:p>
    <w:p w:rsidR="00E2034C" w:rsidRPr="00E2034C" w:rsidRDefault="00466B62" w:rsidP="00E2034C">
      <w:pPr>
        <w:pStyle w:val="Normal1"/>
        <w:numPr>
          <w:ilvl w:val="0"/>
          <w:numId w:val="40"/>
        </w:numPr>
        <w:pBdr>
          <w:top w:val="nil"/>
          <w:left w:val="nil"/>
          <w:bottom w:val="nil"/>
          <w:right w:val="nil"/>
          <w:between w:val="nil"/>
        </w:pBdr>
        <w:spacing w:line="240" w:lineRule="auto"/>
        <w:contextualSpacing/>
        <w:rPr>
          <w:rFonts w:asciiTheme="minorHAnsi" w:eastAsia="Georgia" w:hAnsiTheme="minorHAnsi" w:cstheme="minorHAnsi"/>
          <w:bCs/>
          <w:szCs w:val="24"/>
          <w:lang w:val="en-US"/>
        </w:rPr>
      </w:pPr>
      <w:r>
        <w:rPr>
          <w:rFonts w:asciiTheme="minorHAnsi" w:eastAsia="Georgia" w:hAnsiTheme="minorHAnsi" w:cstheme="minorHAnsi"/>
          <w:bCs/>
          <w:szCs w:val="24"/>
          <w:lang w:val="en-US"/>
        </w:rPr>
        <w:t>S</w:t>
      </w:r>
      <w:r w:rsidR="00E2034C" w:rsidRPr="00E2034C">
        <w:rPr>
          <w:rFonts w:asciiTheme="minorHAnsi" w:eastAsia="Georgia" w:hAnsiTheme="minorHAnsi" w:cstheme="minorHAnsi"/>
          <w:bCs/>
          <w:szCs w:val="24"/>
          <w:lang w:val="en-US"/>
        </w:rPr>
        <w:t xml:space="preserve">tudents will understand writing as a nonlinear process that involves multiple stages. </w:t>
      </w:r>
      <w:r w:rsidR="00E2034C" w:rsidRPr="00E2034C">
        <w:rPr>
          <w:rFonts w:asciiTheme="minorHAnsi" w:eastAsia="Times New Roman" w:hAnsiTheme="minorHAnsi" w:cstheme="minorHAnsi"/>
          <w:i/>
          <w:iCs/>
          <w:color w:val="000000"/>
          <w:szCs w:val="24"/>
        </w:rPr>
        <w:t>(Inquiry, Communication)</w:t>
      </w:r>
    </w:p>
    <w:p w:rsidR="00E2034C" w:rsidRPr="00E2034C" w:rsidRDefault="00E2034C" w:rsidP="00E2034C">
      <w:pPr>
        <w:pStyle w:val="Normal1"/>
        <w:numPr>
          <w:ilvl w:val="0"/>
          <w:numId w:val="40"/>
        </w:numPr>
        <w:pBdr>
          <w:top w:val="nil"/>
          <w:left w:val="nil"/>
          <w:bottom w:val="nil"/>
          <w:right w:val="nil"/>
          <w:between w:val="nil"/>
        </w:pBdr>
        <w:spacing w:line="240" w:lineRule="auto"/>
        <w:contextualSpacing/>
        <w:rPr>
          <w:rFonts w:asciiTheme="minorHAnsi" w:eastAsia="Georgia" w:hAnsiTheme="minorHAnsi" w:cstheme="minorHAnsi"/>
          <w:bCs/>
          <w:szCs w:val="24"/>
          <w:lang w:val="en-US"/>
        </w:rPr>
      </w:pPr>
      <w:r w:rsidRPr="00E2034C">
        <w:rPr>
          <w:rFonts w:asciiTheme="minorHAnsi" w:eastAsia="Georgia" w:hAnsiTheme="minorHAnsi" w:cstheme="minorHAnsi"/>
          <w:bCs/>
          <w:szCs w:val="24"/>
          <w:lang w:val="en-US"/>
        </w:rPr>
        <w:t xml:space="preserve">Students will write appropriately for a given audience, purpose, and context. </w:t>
      </w:r>
      <w:r w:rsidRPr="00E2034C">
        <w:rPr>
          <w:rFonts w:asciiTheme="minorHAnsi" w:eastAsia="Times New Roman" w:hAnsiTheme="minorHAnsi" w:cstheme="minorHAnsi"/>
          <w:i/>
          <w:iCs/>
          <w:color w:val="000000"/>
          <w:szCs w:val="24"/>
        </w:rPr>
        <w:t>(Knowledge, Inquiry, Reasoning, Communication, Intercultural Literacy, Ethical Behavior)</w:t>
      </w:r>
    </w:p>
    <w:p w:rsidR="00E2034C" w:rsidRPr="00E2034C" w:rsidRDefault="00E2034C" w:rsidP="00E2034C">
      <w:pPr>
        <w:pStyle w:val="Normal1"/>
        <w:numPr>
          <w:ilvl w:val="0"/>
          <w:numId w:val="40"/>
        </w:numPr>
        <w:pBdr>
          <w:top w:val="nil"/>
          <w:left w:val="nil"/>
          <w:bottom w:val="nil"/>
          <w:right w:val="nil"/>
          <w:between w:val="nil"/>
        </w:pBdr>
        <w:spacing w:line="240" w:lineRule="auto"/>
        <w:contextualSpacing/>
        <w:rPr>
          <w:rFonts w:asciiTheme="minorHAnsi" w:eastAsia="Georgia" w:hAnsiTheme="minorHAnsi" w:cstheme="minorHAnsi"/>
          <w:bCs/>
          <w:szCs w:val="24"/>
          <w:lang w:val="en-US"/>
        </w:rPr>
      </w:pPr>
      <w:r w:rsidRPr="00E2034C">
        <w:rPr>
          <w:rFonts w:asciiTheme="minorHAnsi" w:eastAsia="Georgia" w:hAnsiTheme="minorHAnsi" w:cstheme="minorHAnsi"/>
          <w:bCs/>
          <w:szCs w:val="24"/>
          <w:lang w:val="en-US"/>
        </w:rPr>
        <w:t xml:space="preserve">Students will gain practice in developing and sustaining an argument with evidence. </w:t>
      </w:r>
      <w:r w:rsidRPr="00E2034C">
        <w:rPr>
          <w:rFonts w:asciiTheme="minorHAnsi" w:eastAsia="Times New Roman" w:hAnsiTheme="minorHAnsi" w:cstheme="minorHAnsi"/>
          <w:i/>
          <w:iCs/>
          <w:color w:val="000000"/>
          <w:szCs w:val="24"/>
        </w:rPr>
        <w:t>(Knowledge, Inquiry, Reasoning, Communication, Citizenship)</w:t>
      </w:r>
    </w:p>
    <w:p w:rsidR="00E2034C" w:rsidRPr="00E2034C" w:rsidRDefault="00E2034C" w:rsidP="00E2034C">
      <w:pPr>
        <w:pStyle w:val="Normal1"/>
        <w:numPr>
          <w:ilvl w:val="0"/>
          <w:numId w:val="40"/>
        </w:numPr>
        <w:pBdr>
          <w:top w:val="nil"/>
          <w:left w:val="nil"/>
          <w:bottom w:val="nil"/>
          <w:right w:val="nil"/>
          <w:between w:val="nil"/>
        </w:pBdr>
        <w:spacing w:line="240" w:lineRule="auto"/>
        <w:contextualSpacing/>
        <w:rPr>
          <w:rFonts w:asciiTheme="minorHAnsi" w:eastAsia="Georgia" w:hAnsiTheme="minorHAnsi" w:cstheme="minorHAnsi"/>
          <w:bCs/>
          <w:szCs w:val="24"/>
          <w:lang w:val="en-US"/>
        </w:rPr>
      </w:pPr>
      <w:r w:rsidRPr="00E2034C">
        <w:rPr>
          <w:rFonts w:asciiTheme="minorHAnsi" w:eastAsia="Georgia" w:hAnsiTheme="minorHAnsi" w:cstheme="minorHAnsi"/>
          <w:bCs/>
          <w:szCs w:val="24"/>
          <w:lang w:val="en-US"/>
        </w:rPr>
        <w:t xml:space="preserve">Students will evaluate, cite, and document sources appropriately. </w:t>
      </w:r>
      <w:r w:rsidRPr="00E2034C">
        <w:rPr>
          <w:rFonts w:asciiTheme="minorHAnsi" w:eastAsia="Times New Roman" w:hAnsiTheme="minorHAnsi" w:cstheme="minorHAnsi"/>
          <w:i/>
          <w:iCs/>
          <w:color w:val="000000"/>
          <w:szCs w:val="24"/>
        </w:rPr>
        <w:t>(Knowledge, Inquiry, Reasoning, Ethical Behavior)</w:t>
      </w:r>
    </w:p>
    <w:p w:rsidR="00E2034C" w:rsidRPr="00E2034C" w:rsidRDefault="00E2034C" w:rsidP="00E2034C">
      <w:pPr>
        <w:pStyle w:val="Normal1"/>
        <w:numPr>
          <w:ilvl w:val="0"/>
          <w:numId w:val="40"/>
        </w:numPr>
        <w:pBdr>
          <w:top w:val="nil"/>
          <w:left w:val="nil"/>
          <w:bottom w:val="nil"/>
          <w:right w:val="nil"/>
          <w:between w:val="nil"/>
        </w:pBdr>
        <w:spacing w:line="240" w:lineRule="auto"/>
        <w:contextualSpacing/>
        <w:rPr>
          <w:rFonts w:asciiTheme="minorHAnsi" w:eastAsia="Georgia" w:hAnsiTheme="minorHAnsi" w:cstheme="minorHAnsi"/>
          <w:b/>
          <w:bCs/>
          <w:szCs w:val="24"/>
          <w:lang w:val="en-US"/>
        </w:rPr>
      </w:pPr>
      <w:r w:rsidRPr="00E2034C">
        <w:rPr>
          <w:rFonts w:asciiTheme="minorHAnsi" w:eastAsia="Georgia" w:hAnsiTheme="minorHAnsi" w:cstheme="minorHAnsi"/>
          <w:bCs/>
          <w:szCs w:val="24"/>
          <w:lang w:val="en-US"/>
        </w:rPr>
        <w:t xml:space="preserve">Students will learn to incorporate feedback and revision. </w:t>
      </w:r>
      <w:r w:rsidRPr="00E2034C">
        <w:rPr>
          <w:rFonts w:asciiTheme="minorHAnsi" w:eastAsia="Times New Roman" w:hAnsiTheme="minorHAnsi" w:cstheme="minorHAnsi"/>
          <w:i/>
          <w:iCs/>
          <w:color w:val="000000"/>
          <w:szCs w:val="24"/>
        </w:rPr>
        <w:t>(Knowledge, Inquiry, Reasoning, Communication, Citizenship)</w:t>
      </w:r>
    </w:p>
    <w:p w:rsidR="00E2034C" w:rsidRDefault="00E2034C" w:rsidP="00E2034C">
      <w:pPr>
        <w:widowControl/>
        <w:rPr>
          <w:rFonts w:ascii="Calibri" w:hAnsi="Calibri"/>
          <w:sz w:val="22"/>
        </w:rPr>
      </w:pPr>
    </w:p>
    <w:p w:rsidR="00E2034C" w:rsidRDefault="00E2034C" w:rsidP="00E2034C">
      <w:pPr>
        <w:widowControl/>
        <w:rPr>
          <w:rFonts w:ascii="Calibri" w:hAnsi="Calibri"/>
          <w:sz w:val="22"/>
        </w:rPr>
      </w:pPr>
      <w:r>
        <w:rPr>
          <w:rFonts w:ascii="Calibri" w:hAnsi="Calibri"/>
          <w:sz w:val="22"/>
        </w:rPr>
        <w:t xml:space="preserve">Learning Outcomes for Content Area: </w:t>
      </w:r>
    </w:p>
    <w:p w:rsidR="00D20B0A" w:rsidRPr="00D40AE6" w:rsidRDefault="009142FC" w:rsidP="00D20B0A">
      <w:pPr>
        <w:widowControl/>
        <w:numPr>
          <w:ilvl w:val="0"/>
          <w:numId w:val="40"/>
        </w:numPr>
        <w:rPr>
          <w:rFonts w:ascii="Calibri" w:hAnsi="Calibri"/>
          <w:sz w:val="22"/>
        </w:rPr>
      </w:pPr>
      <w:r>
        <w:rPr>
          <w:rFonts w:ascii="Calibri" w:hAnsi="Calibri"/>
          <w:sz w:val="22"/>
        </w:rPr>
        <w:t>Students will d</w:t>
      </w:r>
      <w:r w:rsidR="00D20B0A" w:rsidRPr="00D40AE6">
        <w:rPr>
          <w:rFonts w:ascii="Calibri" w:hAnsi="Calibri"/>
          <w:sz w:val="22"/>
        </w:rPr>
        <w:t xml:space="preserve">emonstrate comprehension of psychological concepts as applicable to sport and </w:t>
      </w:r>
      <w:r w:rsidR="009C0A41">
        <w:rPr>
          <w:rFonts w:ascii="Calibri" w:hAnsi="Calibri"/>
          <w:sz w:val="22"/>
        </w:rPr>
        <w:t>(</w:t>
      </w:r>
      <w:r w:rsidR="009C0A41" w:rsidRPr="00E2034C">
        <w:rPr>
          <w:rFonts w:ascii="Calibri" w:hAnsi="Calibri"/>
          <w:i/>
          <w:sz w:val="22"/>
        </w:rPr>
        <w:t>Knowledge</w:t>
      </w:r>
      <w:r w:rsidR="009C0A41">
        <w:rPr>
          <w:rFonts w:ascii="Calibri" w:hAnsi="Calibri"/>
          <w:sz w:val="22"/>
        </w:rPr>
        <w:t>)</w:t>
      </w:r>
    </w:p>
    <w:p w:rsidR="009C0A41" w:rsidRDefault="009142FC" w:rsidP="00D20B0A">
      <w:pPr>
        <w:widowControl/>
        <w:numPr>
          <w:ilvl w:val="0"/>
          <w:numId w:val="40"/>
        </w:numPr>
        <w:rPr>
          <w:rFonts w:ascii="Calibri" w:hAnsi="Calibri"/>
          <w:sz w:val="22"/>
        </w:rPr>
      </w:pPr>
      <w:r>
        <w:rPr>
          <w:rFonts w:ascii="Calibri" w:hAnsi="Calibri"/>
          <w:sz w:val="22"/>
        </w:rPr>
        <w:t>Students will d</w:t>
      </w:r>
      <w:r w:rsidR="00D20B0A" w:rsidRPr="009C0A41">
        <w:rPr>
          <w:rFonts w:ascii="Calibri" w:hAnsi="Calibri"/>
          <w:sz w:val="22"/>
        </w:rPr>
        <w:t xml:space="preserve">emonstrate application of psychological concepts in sport </w:t>
      </w:r>
      <w:r w:rsidR="009C0A41">
        <w:rPr>
          <w:rFonts w:ascii="Calibri" w:hAnsi="Calibri"/>
          <w:sz w:val="22"/>
        </w:rPr>
        <w:t>(</w:t>
      </w:r>
      <w:r w:rsidR="009C0A41" w:rsidRPr="00E2034C">
        <w:rPr>
          <w:rFonts w:ascii="Calibri" w:hAnsi="Calibri"/>
          <w:i/>
          <w:sz w:val="22"/>
        </w:rPr>
        <w:t>Reasoning, Communication, Intercultural Literacy, Ethical Behavior, Citizenship</w:t>
      </w:r>
      <w:r w:rsidR="009C0A41">
        <w:rPr>
          <w:rFonts w:ascii="Calibri" w:hAnsi="Calibri"/>
          <w:sz w:val="22"/>
        </w:rPr>
        <w:t>)</w:t>
      </w:r>
    </w:p>
    <w:p w:rsidR="00D20B0A" w:rsidRPr="009C0A41" w:rsidRDefault="009142FC" w:rsidP="00D20B0A">
      <w:pPr>
        <w:widowControl/>
        <w:numPr>
          <w:ilvl w:val="0"/>
          <w:numId w:val="40"/>
        </w:numPr>
        <w:rPr>
          <w:rFonts w:ascii="Calibri" w:hAnsi="Calibri"/>
          <w:sz w:val="22"/>
        </w:rPr>
      </w:pPr>
      <w:r>
        <w:rPr>
          <w:rFonts w:ascii="Calibri" w:hAnsi="Calibri"/>
          <w:sz w:val="22"/>
        </w:rPr>
        <w:t>Students will c</w:t>
      </w:r>
      <w:r w:rsidR="00D20B0A" w:rsidRPr="009C0A41">
        <w:rPr>
          <w:rFonts w:ascii="Calibri" w:hAnsi="Calibri"/>
          <w:sz w:val="22"/>
        </w:rPr>
        <w:t>ritique the ways in which sport and physical activity impacts the psychology of participants</w:t>
      </w:r>
      <w:r w:rsidR="009C0A41">
        <w:rPr>
          <w:rFonts w:ascii="Calibri" w:hAnsi="Calibri"/>
          <w:sz w:val="22"/>
        </w:rPr>
        <w:t xml:space="preserve"> (</w:t>
      </w:r>
      <w:r w:rsidR="009C0A41" w:rsidRPr="00E2034C">
        <w:rPr>
          <w:rFonts w:ascii="Calibri" w:hAnsi="Calibri"/>
          <w:i/>
          <w:sz w:val="22"/>
        </w:rPr>
        <w:t>Inquiry, Reasoning</w:t>
      </w:r>
      <w:r w:rsidR="001837CB" w:rsidRPr="00E2034C">
        <w:rPr>
          <w:rFonts w:ascii="Calibri" w:hAnsi="Calibri"/>
          <w:i/>
          <w:sz w:val="22"/>
        </w:rPr>
        <w:t>, Well-Being</w:t>
      </w:r>
      <w:r w:rsidR="009C0A41">
        <w:rPr>
          <w:rFonts w:ascii="Calibri" w:hAnsi="Calibri"/>
          <w:sz w:val="22"/>
        </w:rPr>
        <w:t>)</w:t>
      </w:r>
    </w:p>
    <w:p w:rsidR="00D20B0A" w:rsidRDefault="00D20B0A" w:rsidP="00035281">
      <w:pPr>
        <w:tabs>
          <w:tab w:val="center" w:pos="4680"/>
        </w:tabs>
        <w:suppressAutoHyphens/>
        <w:rPr>
          <w:rFonts w:ascii="Arial" w:hAnsi="Arial" w:cs="Arial"/>
          <w:i/>
          <w:iCs/>
          <w:sz w:val="22"/>
          <w:szCs w:val="22"/>
        </w:rPr>
      </w:pPr>
    </w:p>
    <w:p w:rsidR="00A2484C" w:rsidRPr="00035281" w:rsidRDefault="00035281" w:rsidP="00035281">
      <w:pPr>
        <w:tabs>
          <w:tab w:val="center" w:pos="4680"/>
        </w:tabs>
        <w:suppressAutoHyphens/>
        <w:rPr>
          <w:rFonts w:ascii="Arial" w:hAnsi="Arial" w:cs="Arial"/>
          <w:bCs/>
          <w:iCs/>
          <w:sz w:val="22"/>
          <w:szCs w:val="22"/>
        </w:rPr>
      </w:pPr>
      <w:r w:rsidRPr="00035281">
        <w:rPr>
          <w:rFonts w:ascii="Arial" w:hAnsi="Arial" w:cs="Arial"/>
          <w:i/>
          <w:iCs/>
          <w:sz w:val="22"/>
          <w:szCs w:val="22"/>
        </w:rPr>
        <w:t>This course supports the Educational Priorities and Outcomes of Cornell College with emphases on knowledge, reasoning, ethical behavior, inquiry, communicat</w:t>
      </w:r>
      <w:r w:rsidR="009C0A41">
        <w:rPr>
          <w:rFonts w:ascii="Arial" w:hAnsi="Arial" w:cs="Arial"/>
          <w:i/>
          <w:iCs/>
          <w:sz w:val="22"/>
          <w:szCs w:val="22"/>
        </w:rPr>
        <w:t xml:space="preserve">ion, </w:t>
      </w:r>
      <w:r w:rsidR="001837CB">
        <w:rPr>
          <w:rFonts w:ascii="Arial" w:hAnsi="Arial" w:cs="Arial"/>
          <w:i/>
          <w:iCs/>
          <w:sz w:val="22"/>
          <w:szCs w:val="22"/>
        </w:rPr>
        <w:t xml:space="preserve">well-being </w:t>
      </w:r>
      <w:r w:rsidR="009C0A41">
        <w:rPr>
          <w:rFonts w:ascii="Arial" w:hAnsi="Arial" w:cs="Arial"/>
          <w:i/>
          <w:iCs/>
          <w:sz w:val="22"/>
          <w:szCs w:val="22"/>
        </w:rPr>
        <w:t>and intercultural literacy</w:t>
      </w:r>
      <w:r w:rsidRPr="00035281">
        <w:rPr>
          <w:rFonts w:ascii="Arial" w:hAnsi="Arial" w:cs="Arial"/>
          <w:i/>
          <w:iCs/>
          <w:sz w:val="22"/>
          <w:szCs w:val="22"/>
        </w:rPr>
        <w:t>.</w:t>
      </w:r>
    </w:p>
    <w:p w:rsidR="00067B1F" w:rsidRDefault="008767D9" w:rsidP="00E6403E">
      <w:pPr>
        <w:pStyle w:val="EndnoteText"/>
        <w:tabs>
          <w:tab w:val="left" w:pos="-720"/>
        </w:tabs>
        <w:suppressAutoHyphens/>
        <w:rPr>
          <w:rFonts w:ascii="Arial" w:hAnsi="Arial" w:cs="Arial"/>
          <w:sz w:val="22"/>
          <w:szCs w:val="22"/>
        </w:rPr>
      </w:pPr>
      <w:r>
        <w:rPr>
          <w:rFonts w:ascii="Arial" w:hAnsi="Arial" w:cs="Arial"/>
          <w:sz w:val="22"/>
          <w:szCs w:val="22"/>
        </w:rPr>
        <w:tab/>
      </w:r>
    </w:p>
    <w:p w:rsidR="00E6403E" w:rsidRDefault="00E6403E" w:rsidP="00E6403E">
      <w:pPr>
        <w:pStyle w:val="Heading1"/>
        <w:rPr>
          <w:rFonts w:ascii="Arial" w:hAnsi="Arial" w:cs="Arial"/>
          <w:b/>
          <w:bCs/>
          <w:szCs w:val="24"/>
          <w:u w:val="single"/>
        </w:rPr>
      </w:pPr>
      <w:r w:rsidRPr="000323A7">
        <w:rPr>
          <w:rFonts w:ascii="Arial" w:hAnsi="Arial" w:cs="Arial"/>
          <w:b/>
          <w:bCs/>
          <w:szCs w:val="24"/>
          <w:u w:val="single"/>
        </w:rPr>
        <w:t>Summary of Course Grading</w:t>
      </w:r>
    </w:p>
    <w:p w:rsidR="00F461C7" w:rsidRDefault="00F461C7" w:rsidP="00F461C7"/>
    <w:p w:rsidR="00F461C7" w:rsidRDefault="00F461C7" w:rsidP="00F461C7"/>
    <w:tbl>
      <w:tblPr>
        <w:tblStyle w:val="TableGrid"/>
        <w:tblW w:w="0" w:type="auto"/>
        <w:jc w:val="center"/>
        <w:tblLook w:val="01E0" w:firstRow="1" w:lastRow="1" w:firstColumn="1" w:lastColumn="1" w:noHBand="0" w:noVBand="0"/>
      </w:tblPr>
      <w:tblGrid>
        <w:gridCol w:w="3043"/>
        <w:gridCol w:w="3123"/>
        <w:gridCol w:w="3184"/>
      </w:tblGrid>
      <w:tr w:rsidR="00223AEB" w:rsidRPr="00FA6B0C" w:rsidTr="008F45D2">
        <w:trPr>
          <w:trHeight w:val="432"/>
          <w:jc w:val="center"/>
        </w:trPr>
        <w:tc>
          <w:tcPr>
            <w:tcW w:w="3043" w:type="dxa"/>
          </w:tcPr>
          <w:p w:rsidR="00223AEB" w:rsidRPr="00FA6B0C" w:rsidRDefault="008A27A5" w:rsidP="000B2F7A">
            <w:pPr>
              <w:spacing w:after="120"/>
              <w:jc w:val="center"/>
              <w:rPr>
                <w:rFonts w:ascii="Arial" w:hAnsi="Arial" w:cs="Arial"/>
                <w:b/>
                <w:sz w:val="22"/>
                <w:szCs w:val="22"/>
              </w:rPr>
            </w:pPr>
            <w:r w:rsidRPr="00FA6B0C">
              <w:rPr>
                <w:rFonts w:ascii="Arial" w:hAnsi="Arial" w:cs="Arial"/>
                <w:b/>
                <w:sz w:val="22"/>
                <w:szCs w:val="22"/>
              </w:rPr>
              <w:t>Major Category</w:t>
            </w:r>
          </w:p>
        </w:tc>
        <w:tc>
          <w:tcPr>
            <w:tcW w:w="3123" w:type="dxa"/>
          </w:tcPr>
          <w:p w:rsidR="00223AEB" w:rsidRPr="00FA6B0C" w:rsidRDefault="000B2F7A" w:rsidP="000B2F7A">
            <w:pPr>
              <w:jc w:val="center"/>
              <w:rPr>
                <w:rFonts w:ascii="Arial" w:hAnsi="Arial" w:cs="Arial"/>
                <w:b/>
                <w:sz w:val="22"/>
                <w:szCs w:val="22"/>
              </w:rPr>
            </w:pPr>
            <w:r w:rsidRPr="00FA6B0C">
              <w:rPr>
                <w:rFonts w:ascii="Arial" w:hAnsi="Arial" w:cs="Arial"/>
                <w:b/>
                <w:sz w:val="22"/>
                <w:szCs w:val="22"/>
              </w:rPr>
              <w:t>Grade Items</w:t>
            </w:r>
          </w:p>
        </w:tc>
        <w:tc>
          <w:tcPr>
            <w:tcW w:w="3184" w:type="dxa"/>
            <w:vAlign w:val="center"/>
          </w:tcPr>
          <w:p w:rsidR="00223AEB" w:rsidRPr="00FA6B0C" w:rsidRDefault="00223AEB" w:rsidP="000B2F7A">
            <w:pPr>
              <w:jc w:val="center"/>
              <w:rPr>
                <w:rFonts w:ascii="Arial" w:hAnsi="Arial" w:cs="Arial"/>
                <w:b/>
                <w:sz w:val="22"/>
                <w:szCs w:val="22"/>
              </w:rPr>
            </w:pPr>
            <w:r w:rsidRPr="00FA6B0C">
              <w:rPr>
                <w:rFonts w:ascii="Arial" w:hAnsi="Arial" w:cs="Arial"/>
                <w:b/>
                <w:sz w:val="22"/>
                <w:szCs w:val="22"/>
              </w:rPr>
              <w:t>Weighted Percentage</w:t>
            </w:r>
          </w:p>
          <w:p w:rsidR="00223AEB" w:rsidRPr="00FA6B0C" w:rsidRDefault="00223AEB" w:rsidP="000B2F7A">
            <w:pPr>
              <w:jc w:val="center"/>
              <w:rPr>
                <w:rFonts w:ascii="Arial" w:hAnsi="Arial" w:cs="Arial"/>
                <w:b/>
                <w:sz w:val="22"/>
                <w:szCs w:val="22"/>
              </w:rPr>
            </w:pPr>
            <w:r w:rsidRPr="00FA6B0C">
              <w:rPr>
                <w:rFonts w:ascii="Arial" w:hAnsi="Arial" w:cs="Arial"/>
                <w:b/>
                <w:sz w:val="22"/>
                <w:szCs w:val="22"/>
              </w:rPr>
              <w:t>of Final Grade</w:t>
            </w:r>
          </w:p>
        </w:tc>
      </w:tr>
      <w:tr w:rsidR="00FA6B0C" w:rsidRPr="00FA6B0C" w:rsidTr="008F45D2">
        <w:trPr>
          <w:trHeight w:val="432"/>
          <w:jc w:val="center"/>
        </w:trPr>
        <w:tc>
          <w:tcPr>
            <w:tcW w:w="3043" w:type="dxa"/>
            <w:vAlign w:val="center"/>
          </w:tcPr>
          <w:p w:rsidR="00FA6B0C" w:rsidRPr="00FA6B0C" w:rsidRDefault="00FA6B0C" w:rsidP="005E69E3">
            <w:pPr>
              <w:spacing w:after="120"/>
              <w:rPr>
                <w:rFonts w:ascii="Arial" w:hAnsi="Arial" w:cs="Arial"/>
                <w:sz w:val="22"/>
                <w:szCs w:val="22"/>
              </w:rPr>
            </w:pPr>
            <w:r w:rsidRPr="00FA6B0C">
              <w:rPr>
                <w:rFonts w:ascii="Arial" w:hAnsi="Arial" w:cs="Arial"/>
                <w:sz w:val="22"/>
                <w:szCs w:val="22"/>
              </w:rPr>
              <w:t xml:space="preserve">Participation and Low-Stakes Writing </w:t>
            </w:r>
            <w:r w:rsidR="00800B26">
              <w:rPr>
                <w:rFonts w:ascii="Arial" w:hAnsi="Arial" w:cs="Arial"/>
                <w:sz w:val="22"/>
                <w:szCs w:val="22"/>
              </w:rPr>
              <w:t>(20% of final grade)</w:t>
            </w:r>
          </w:p>
        </w:tc>
        <w:tc>
          <w:tcPr>
            <w:tcW w:w="3123" w:type="dxa"/>
          </w:tcPr>
          <w:p w:rsidR="00FA6B0C" w:rsidRPr="00FA6B0C" w:rsidRDefault="00FA6B0C" w:rsidP="005E69E3">
            <w:pPr>
              <w:spacing w:after="120"/>
              <w:jc w:val="center"/>
              <w:rPr>
                <w:rFonts w:ascii="Arial" w:hAnsi="Arial" w:cs="Arial"/>
                <w:sz w:val="22"/>
                <w:szCs w:val="22"/>
              </w:rPr>
            </w:pPr>
            <w:r w:rsidRPr="00FA6B0C">
              <w:rPr>
                <w:rFonts w:ascii="Arial" w:hAnsi="Arial" w:cs="Arial"/>
                <w:sz w:val="22"/>
                <w:szCs w:val="22"/>
              </w:rPr>
              <w:t>Participation</w:t>
            </w:r>
          </w:p>
        </w:tc>
        <w:tc>
          <w:tcPr>
            <w:tcW w:w="3184" w:type="dxa"/>
            <w:vAlign w:val="center"/>
          </w:tcPr>
          <w:p w:rsidR="00FA6B0C" w:rsidRPr="00FA6B0C" w:rsidRDefault="00800B26" w:rsidP="005E69E3">
            <w:pPr>
              <w:spacing w:after="120"/>
              <w:jc w:val="center"/>
              <w:rPr>
                <w:rFonts w:ascii="Arial" w:hAnsi="Arial" w:cs="Arial"/>
                <w:sz w:val="22"/>
                <w:szCs w:val="22"/>
              </w:rPr>
            </w:pPr>
            <w:r>
              <w:rPr>
                <w:rFonts w:ascii="Arial" w:hAnsi="Arial" w:cs="Arial"/>
                <w:sz w:val="22"/>
                <w:szCs w:val="22"/>
              </w:rPr>
              <w:t>5%</w:t>
            </w:r>
          </w:p>
        </w:tc>
      </w:tr>
      <w:tr w:rsidR="00FA6B0C" w:rsidRPr="00FA6B0C" w:rsidTr="008F45D2">
        <w:trPr>
          <w:trHeight w:val="432"/>
          <w:jc w:val="center"/>
        </w:trPr>
        <w:tc>
          <w:tcPr>
            <w:tcW w:w="3043" w:type="dxa"/>
            <w:vAlign w:val="center"/>
          </w:tcPr>
          <w:p w:rsidR="00FA6B0C" w:rsidRPr="00FA6B0C" w:rsidRDefault="00FA6B0C" w:rsidP="005E69E3">
            <w:pPr>
              <w:spacing w:after="120"/>
              <w:rPr>
                <w:rFonts w:ascii="Arial" w:hAnsi="Arial" w:cs="Arial"/>
                <w:sz w:val="22"/>
                <w:szCs w:val="22"/>
              </w:rPr>
            </w:pPr>
          </w:p>
        </w:tc>
        <w:tc>
          <w:tcPr>
            <w:tcW w:w="3123" w:type="dxa"/>
          </w:tcPr>
          <w:p w:rsidR="00FA6B0C" w:rsidRPr="00FA6B0C" w:rsidRDefault="00FA6B0C" w:rsidP="005E69E3">
            <w:pPr>
              <w:spacing w:after="120"/>
              <w:jc w:val="center"/>
              <w:rPr>
                <w:rFonts w:ascii="Arial" w:hAnsi="Arial" w:cs="Arial"/>
                <w:sz w:val="22"/>
                <w:szCs w:val="22"/>
              </w:rPr>
            </w:pPr>
            <w:r w:rsidRPr="00FA6B0C">
              <w:rPr>
                <w:rFonts w:ascii="Arial" w:hAnsi="Arial" w:cs="Arial"/>
                <w:sz w:val="22"/>
                <w:szCs w:val="22"/>
              </w:rPr>
              <w:t>Outlines and Drafts</w:t>
            </w:r>
          </w:p>
        </w:tc>
        <w:tc>
          <w:tcPr>
            <w:tcW w:w="3184" w:type="dxa"/>
            <w:vAlign w:val="center"/>
          </w:tcPr>
          <w:p w:rsidR="00FA6B0C" w:rsidRPr="00FA6B0C" w:rsidRDefault="00800B26" w:rsidP="005E69E3">
            <w:pPr>
              <w:spacing w:after="120"/>
              <w:jc w:val="center"/>
              <w:rPr>
                <w:rFonts w:ascii="Arial" w:hAnsi="Arial" w:cs="Arial"/>
                <w:sz w:val="22"/>
                <w:szCs w:val="22"/>
              </w:rPr>
            </w:pPr>
            <w:r>
              <w:rPr>
                <w:rFonts w:ascii="Arial" w:hAnsi="Arial" w:cs="Arial"/>
                <w:sz w:val="22"/>
                <w:szCs w:val="22"/>
              </w:rPr>
              <w:t>10%</w:t>
            </w:r>
          </w:p>
        </w:tc>
      </w:tr>
      <w:tr w:rsidR="00FA6B0C" w:rsidRPr="00FA6B0C" w:rsidTr="008F45D2">
        <w:trPr>
          <w:trHeight w:val="432"/>
          <w:jc w:val="center"/>
        </w:trPr>
        <w:tc>
          <w:tcPr>
            <w:tcW w:w="3043" w:type="dxa"/>
            <w:vAlign w:val="center"/>
          </w:tcPr>
          <w:p w:rsidR="00FA6B0C" w:rsidRPr="00FA6B0C" w:rsidRDefault="00FA6B0C" w:rsidP="005E69E3">
            <w:pPr>
              <w:spacing w:after="120"/>
              <w:rPr>
                <w:rFonts w:ascii="Arial" w:hAnsi="Arial" w:cs="Arial"/>
                <w:sz w:val="22"/>
                <w:szCs w:val="22"/>
              </w:rPr>
            </w:pPr>
          </w:p>
        </w:tc>
        <w:tc>
          <w:tcPr>
            <w:tcW w:w="3123" w:type="dxa"/>
          </w:tcPr>
          <w:p w:rsidR="00FA6B0C" w:rsidRPr="00FA6B0C" w:rsidRDefault="00FA6B0C" w:rsidP="005E69E3">
            <w:pPr>
              <w:spacing w:after="120"/>
              <w:jc w:val="center"/>
              <w:rPr>
                <w:rFonts w:ascii="Arial" w:hAnsi="Arial" w:cs="Arial"/>
                <w:sz w:val="22"/>
                <w:szCs w:val="22"/>
              </w:rPr>
            </w:pPr>
            <w:r w:rsidRPr="00FA6B0C">
              <w:rPr>
                <w:rFonts w:ascii="Arial" w:hAnsi="Arial" w:cs="Arial"/>
                <w:sz w:val="22"/>
                <w:szCs w:val="22"/>
              </w:rPr>
              <w:t>Reflections</w:t>
            </w:r>
          </w:p>
        </w:tc>
        <w:tc>
          <w:tcPr>
            <w:tcW w:w="3184" w:type="dxa"/>
            <w:vAlign w:val="center"/>
          </w:tcPr>
          <w:p w:rsidR="00FA6B0C" w:rsidRPr="00FA6B0C" w:rsidRDefault="00800B26" w:rsidP="005E69E3">
            <w:pPr>
              <w:spacing w:after="120"/>
              <w:jc w:val="center"/>
              <w:rPr>
                <w:rFonts w:ascii="Arial" w:hAnsi="Arial" w:cs="Arial"/>
                <w:sz w:val="22"/>
                <w:szCs w:val="22"/>
              </w:rPr>
            </w:pPr>
            <w:r>
              <w:rPr>
                <w:rFonts w:ascii="Arial" w:hAnsi="Arial" w:cs="Arial"/>
                <w:sz w:val="22"/>
                <w:szCs w:val="22"/>
              </w:rPr>
              <w:t>5%</w:t>
            </w:r>
          </w:p>
        </w:tc>
        <w:bookmarkStart w:id="0" w:name="_GoBack"/>
        <w:bookmarkEnd w:id="0"/>
      </w:tr>
      <w:tr w:rsidR="00223AEB" w:rsidRPr="00FA6B0C" w:rsidTr="008F45D2">
        <w:trPr>
          <w:trHeight w:val="432"/>
          <w:jc w:val="center"/>
        </w:trPr>
        <w:tc>
          <w:tcPr>
            <w:tcW w:w="3043" w:type="dxa"/>
            <w:vAlign w:val="center"/>
          </w:tcPr>
          <w:p w:rsidR="00223AEB" w:rsidRPr="00FA6B0C" w:rsidRDefault="00FA6B0C" w:rsidP="005E69E3">
            <w:pPr>
              <w:spacing w:after="120"/>
              <w:rPr>
                <w:rFonts w:ascii="Arial" w:hAnsi="Arial" w:cs="Arial"/>
                <w:sz w:val="22"/>
                <w:szCs w:val="22"/>
              </w:rPr>
            </w:pPr>
            <w:r w:rsidRPr="00FA6B0C">
              <w:rPr>
                <w:rFonts w:ascii="Arial" w:hAnsi="Arial" w:cs="Arial"/>
                <w:sz w:val="22"/>
                <w:szCs w:val="22"/>
              </w:rPr>
              <w:t>Final Project</w:t>
            </w:r>
            <w:r w:rsidR="00800B26">
              <w:rPr>
                <w:rFonts w:ascii="Arial" w:hAnsi="Arial" w:cs="Arial"/>
                <w:sz w:val="22"/>
                <w:szCs w:val="22"/>
              </w:rPr>
              <w:t xml:space="preserve"> (30% of final grade)</w:t>
            </w:r>
          </w:p>
        </w:tc>
        <w:tc>
          <w:tcPr>
            <w:tcW w:w="3123" w:type="dxa"/>
          </w:tcPr>
          <w:p w:rsidR="00223AEB" w:rsidRPr="00FA6B0C" w:rsidRDefault="00800B26" w:rsidP="005E69E3">
            <w:pPr>
              <w:spacing w:after="120"/>
              <w:jc w:val="center"/>
              <w:rPr>
                <w:rFonts w:ascii="Arial" w:hAnsi="Arial" w:cs="Arial"/>
                <w:sz w:val="22"/>
                <w:szCs w:val="22"/>
              </w:rPr>
            </w:pPr>
            <w:r>
              <w:rPr>
                <w:rFonts w:ascii="Arial" w:hAnsi="Arial" w:cs="Arial"/>
                <w:sz w:val="22"/>
                <w:szCs w:val="22"/>
              </w:rPr>
              <w:t>Final Paper</w:t>
            </w:r>
          </w:p>
        </w:tc>
        <w:tc>
          <w:tcPr>
            <w:tcW w:w="3184" w:type="dxa"/>
            <w:vAlign w:val="center"/>
          </w:tcPr>
          <w:p w:rsidR="00223AEB" w:rsidRPr="00FA6B0C" w:rsidRDefault="00800B26" w:rsidP="005E69E3">
            <w:pPr>
              <w:spacing w:after="120"/>
              <w:jc w:val="center"/>
              <w:rPr>
                <w:rFonts w:ascii="Arial" w:hAnsi="Arial" w:cs="Arial"/>
                <w:sz w:val="22"/>
                <w:szCs w:val="22"/>
              </w:rPr>
            </w:pPr>
            <w:r>
              <w:rPr>
                <w:rFonts w:ascii="Arial" w:hAnsi="Arial" w:cs="Arial"/>
                <w:sz w:val="22"/>
                <w:szCs w:val="22"/>
              </w:rPr>
              <w:t>15</w:t>
            </w:r>
            <w:r w:rsidR="00223AEB" w:rsidRPr="00FA6B0C">
              <w:rPr>
                <w:rFonts w:ascii="Arial" w:hAnsi="Arial" w:cs="Arial"/>
                <w:sz w:val="22"/>
                <w:szCs w:val="22"/>
              </w:rPr>
              <w:t>%</w:t>
            </w:r>
          </w:p>
        </w:tc>
      </w:tr>
      <w:tr w:rsidR="00223AEB" w:rsidRPr="00FA6B0C" w:rsidTr="008F45D2">
        <w:trPr>
          <w:trHeight w:val="432"/>
          <w:jc w:val="center"/>
        </w:trPr>
        <w:tc>
          <w:tcPr>
            <w:tcW w:w="3043" w:type="dxa"/>
            <w:vAlign w:val="center"/>
          </w:tcPr>
          <w:p w:rsidR="00223AEB" w:rsidRPr="00FA6B0C" w:rsidRDefault="00223AEB" w:rsidP="005E69E3">
            <w:pPr>
              <w:spacing w:after="120"/>
              <w:rPr>
                <w:rFonts w:ascii="Arial" w:hAnsi="Arial" w:cs="Arial"/>
                <w:sz w:val="22"/>
                <w:szCs w:val="22"/>
              </w:rPr>
            </w:pPr>
          </w:p>
        </w:tc>
        <w:tc>
          <w:tcPr>
            <w:tcW w:w="3123" w:type="dxa"/>
          </w:tcPr>
          <w:p w:rsidR="00223AEB" w:rsidRPr="00FA6B0C" w:rsidRDefault="00223AEB" w:rsidP="005E69E3">
            <w:pPr>
              <w:spacing w:after="120"/>
              <w:jc w:val="center"/>
              <w:rPr>
                <w:rFonts w:ascii="Arial" w:hAnsi="Arial" w:cs="Arial"/>
                <w:sz w:val="22"/>
                <w:szCs w:val="22"/>
              </w:rPr>
            </w:pPr>
            <w:r w:rsidRPr="00FA6B0C">
              <w:rPr>
                <w:rFonts w:ascii="Arial" w:hAnsi="Arial" w:cs="Arial"/>
                <w:sz w:val="22"/>
                <w:szCs w:val="22"/>
              </w:rPr>
              <w:t>In-Class</w:t>
            </w:r>
            <w:r w:rsidR="00A45B29" w:rsidRPr="00FA6B0C">
              <w:rPr>
                <w:rFonts w:ascii="Arial" w:hAnsi="Arial" w:cs="Arial"/>
                <w:sz w:val="22"/>
                <w:szCs w:val="22"/>
              </w:rPr>
              <w:t xml:space="preserve"> Case</w:t>
            </w:r>
            <w:r w:rsidRPr="00FA6B0C">
              <w:rPr>
                <w:rFonts w:ascii="Arial" w:hAnsi="Arial" w:cs="Arial"/>
                <w:sz w:val="22"/>
                <w:szCs w:val="22"/>
              </w:rPr>
              <w:t xml:space="preserve"> Presentation</w:t>
            </w:r>
          </w:p>
        </w:tc>
        <w:tc>
          <w:tcPr>
            <w:tcW w:w="3184" w:type="dxa"/>
            <w:vAlign w:val="center"/>
          </w:tcPr>
          <w:p w:rsidR="00223AEB" w:rsidRPr="00FA6B0C" w:rsidRDefault="008F45D2" w:rsidP="005E69E3">
            <w:pPr>
              <w:spacing w:after="120"/>
              <w:jc w:val="center"/>
              <w:rPr>
                <w:rFonts w:ascii="Arial" w:hAnsi="Arial" w:cs="Arial"/>
                <w:sz w:val="22"/>
                <w:szCs w:val="22"/>
              </w:rPr>
            </w:pPr>
            <w:r w:rsidRPr="00FA6B0C">
              <w:rPr>
                <w:rFonts w:ascii="Arial" w:hAnsi="Arial" w:cs="Arial"/>
                <w:sz w:val="22"/>
                <w:szCs w:val="22"/>
              </w:rPr>
              <w:t>10</w:t>
            </w:r>
            <w:r w:rsidR="00223AEB" w:rsidRPr="00FA6B0C">
              <w:rPr>
                <w:rFonts w:ascii="Arial" w:hAnsi="Arial" w:cs="Arial"/>
                <w:sz w:val="22"/>
                <w:szCs w:val="22"/>
              </w:rPr>
              <w:t>%</w:t>
            </w:r>
          </w:p>
        </w:tc>
      </w:tr>
      <w:tr w:rsidR="00223AEB" w:rsidRPr="00FA6B0C" w:rsidTr="008F45D2">
        <w:trPr>
          <w:trHeight w:val="432"/>
          <w:jc w:val="center"/>
        </w:trPr>
        <w:tc>
          <w:tcPr>
            <w:tcW w:w="3043" w:type="dxa"/>
            <w:vAlign w:val="center"/>
          </w:tcPr>
          <w:p w:rsidR="00223AEB" w:rsidRPr="00FA6B0C" w:rsidRDefault="00223AEB" w:rsidP="005E69E3">
            <w:pPr>
              <w:spacing w:after="120"/>
              <w:rPr>
                <w:rFonts w:ascii="Arial" w:hAnsi="Arial" w:cs="Arial"/>
                <w:sz w:val="22"/>
                <w:szCs w:val="22"/>
              </w:rPr>
            </w:pPr>
          </w:p>
        </w:tc>
        <w:tc>
          <w:tcPr>
            <w:tcW w:w="3123" w:type="dxa"/>
          </w:tcPr>
          <w:p w:rsidR="00223AEB" w:rsidRPr="00FA6B0C" w:rsidRDefault="00223AEB" w:rsidP="005E69E3">
            <w:pPr>
              <w:spacing w:after="120"/>
              <w:jc w:val="center"/>
              <w:rPr>
                <w:rFonts w:ascii="Arial" w:hAnsi="Arial" w:cs="Arial"/>
                <w:sz w:val="22"/>
                <w:szCs w:val="22"/>
              </w:rPr>
            </w:pPr>
            <w:r w:rsidRPr="00FA6B0C">
              <w:rPr>
                <w:rFonts w:ascii="Arial" w:hAnsi="Arial" w:cs="Arial"/>
                <w:sz w:val="22"/>
                <w:szCs w:val="22"/>
              </w:rPr>
              <w:t xml:space="preserve">Handout </w:t>
            </w:r>
          </w:p>
        </w:tc>
        <w:tc>
          <w:tcPr>
            <w:tcW w:w="3184" w:type="dxa"/>
            <w:vAlign w:val="center"/>
          </w:tcPr>
          <w:p w:rsidR="00223AEB" w:rsidRPr="00FA6B0C" w:rsidRDefault="00223AEB" w:rsidP="005E69E3">
            <w:pPr>
              <w:spacing w:after="120"/>
              <w:jc w:val="center"/>
              <w:rPr>
                <w:rFonts w:ascii="Arial" w:hAnsi="Arial" w:cs="Arial"/>
                <w:sz w:val="22"/>
                <w:szCs w:val="22"/>
              </w:rPr>
            </w:pPr>
            <w:r w:rsidRPr="00FA6B0C">
              <w:rPr>
                <w:rFonts w:ascii="Arial" w:hAnsi="Arial" w:cs="Arial"/>
                <w:sz w:val="22"/>
                <w:szCs w:val="22"/>
              </w:rPr>
              <w:t>5%</w:t>
            </w:r>
          </w:p>
        </w:tc>
      </w:tr>
      <w:tr w:rsidR="00223AEB" w:rsidRPr="00FA6B0C" w:rsidTr="008F45D2">
        <w:trPr>
          <w:trHeight w:val="432"/>
          <w:jc w:val="center"/>
        </w:trPr>
        <w:tc>
          <w:tcPr>
            <w:tcW w:w="3043" w:type="dxa"/>
            <w:vAlign w:val="center"/>
          </w:tcPr>
          <w:p w:rsidR="00223AEB" w:rsidRPr="00FA6B0C" w:rsidRDefault="00FA6B0C" w:rsidP="005E69E3">
            <w:pPr>
              <w:spacing w:after="120"/>
              <w:rPr>
                <w:rFonts w:ascii="Arial" w:hAnsi="Arial" w:cs="Arial"/>
                <w:sz w:val="22"/>
                <w:szCs w:val="22"/>
              </w:rPr>
            </w:pPr>
            <w:r w:rsidRPr="00FA6B0C">
              <w:rPr>
                <w:rFonts w:ascii="Arial" w:hAnsi="Arial" w:cs="Arial"/>
                <w:sz w:val="22"/>
                <w:szCs w:val="22"/>
              </w:rPr>
              <w:t>Small Papers</w:t>
            </w:r>
            <w:r w:rsidR="00800B26">
              <w:rPr>
                <w:rFonts w:ascii="Arial" w:hAnsi="Arial" w:cs="Arial"/>
                <w:sz w:val="22"/>
                <w:szCs w:val="22"/>
              </w:rPr>
              <w:t xml:space="preserve"> (50% of final grade</w:t>
            </w:r>
          </w:p>
        </w:tc>
        <w:tc>
          <w:tcPr>
            <w:tcW w:w="3123" w:type="dxa"/>
          </w:tcPr>
          <w:p w:rsidR="00223AEB" w:rsidRPr="00FA6B0C" w:rsidRDefault="00FA6B0C" w:rsidP="005E69E3">
            <w:pPr>
              <w:spacing w:after="120"/>
              <w:jc w:val="center"/>
              <w:rPr>
                <w:rFonts w:ascii="Arial" w:hAnsi="Arial" w:cs="Arial"/>
                <w:sz w:val="22"/>
                <w:szCs w:val="22"/>
              </w:rPr>
            </w:pPr>
            <w:r w:rsidRPr="00FA6B0C">
              <w:rPr>
                <w:rFonts w:ascii="Arial" w:hAnsi="Arial" w:cs="Arial"/>
                <w:sz w:val="22"/>
                <w:szCs w:val="22"/>
              </w:rPr>
              <w:t>Motivation</w:t>
            </w:r>
          </w:p>
        </w:tc>
        <w:tc>
          <w:tcPr>
            <w:tcW w:w="3184" w:type="dxa"/>
            <w:vAlign w:val="center"/>
          </w:tcPr>
          <w:p w:rsidR="00223AEB" w:rsidRPr="00FA6B0C" w:rsidRDefault="00800B26" w:rsidP="005E69E3">
            <w:pPr>
              <w:spacing w:after="120"/>
              <w:jc w:val="center"/>
              <w:rPr>
                <w:rFonts w:ascii="Arial" w:hAnsi="Arial" w:cs="Arial"/>
                <w:sz w:val="22"/>
                <w:szCs w:val="22"/>
              </w:rPr>
            </w:pPr>
            <w:r>
              <w:rPr>
                <w:rFonts w:ascii="Arial" w:hAnsi="Arial" w:cs="Arial"/>
                <w:sz w:val="22"/>
                <w:szCs w:val="22"/>
              </w:rPr>
              <w:t>16.66</w:t>
            </w:r>
            <w:r w:rsidR="00223AEB" w:rsidRPr="00FA6B0C">
              <w:rPr>
                <w:rFonts w:ascii="Arial" w:hAnsi="Arial" w:cs="Arial"/>
                <w:sz w:val="22"/>
                <w:szCs w:val="22"/>
              </w:rPr>
              <w:t>%</w:t>
            </w:r>
          </w:p>
        </w:tc>
      </w:tr>
      <w:tr w:rsidR="003A6DD4" w:rsidRPr="00FA6B0C" w:rsidTr="008F45D2">
        <w:trPr>
          <w:trHeight w:val="432"/>
          <w:jc w:val="center"/>
        </w:trPr>
        <w:tc>
          <w:tcPr>
            <w:tcW w:w="3043" w:type="dxa"/>
            <w:vAlign w:val="center"/>
          </w:tcPr>
          <w:p w:rsidR="003A6DD4" w:rsidRPr="00FA6B0C" w:rsidRDefault="003A6DD4" w:rsidP="005E69E3">
            <w:pPr>
              <w:spacing w:after="120"/>
              <w:rPr>
                <w:rFonts w:ascii="Arial" w:hAnsi="Arial" w:cs="Arial"/>
                <w:sz w:val="22"/>
                <w:szCs w:val="22"/>
              </w:rPr>
            </w:pPr>
          </w:p>
        </w:tc>
        <w:tc>
          <w:tcPr>
            <w:tcW w:w="3123" w:type="dxa"/>
          </w:tcPr>
          <w:p w:rsidR="003A6DD4" w:rsidRPr="00FA6B0C" w:rsidRDefault="00FA6B0C" w:rsidP="005E69E3">
            <w:pPr>
              <w:spacing w:after="120"/>
              <w:jc w:val="center"/>
              <w:rPr>
                <w:rFonts w:ascii="Arial" w:hAnsi="Arial" w:cs="Arial"/>
                <w:sz w:val="22"/>
                <w:szCs w:val="22"/>
              </w:rPr>
            </w:pPr>
            <w:r w:rsidRPr="00FA6B0C">
              <w:rPr>
                <w:rFonts w:ascii="Arial" w:hAnsi="Arial" w:cs="Arial"/>
                <w:sz w:val="22"/>
                <w:szCs w:val="22"/>
              </w:rPr>
              <w:t>Anxiety</w:t>
            </w:r>
          </w:p>
        </w:tc>
        <w:tc>
          <w:tcPr>
            <w:tcW w:w="3184" w:type="dxa"/>
            <w:vAlign w:val="center"/>
          </w:tcPr>
          <w:p w:rsidR="003A6DD4" w:rsidRPr="00FA6B0C" w:rsidRDefault="00800B26" w:rsidP="005E69E3">
            <w:pPr>
              <w:spacing w:after="120"/>
              <w:jc w:val="center"/>
              <w:rPr>
                <w:rFonts w:ascii="Arial" w:hAnsi="Arial" w:cs="Arial"/>
                <w:sz w:val="22"/>
                <w:szCs w:val="22"/>
              </w:rPr>
            </w:pPr>
            <w:r>
              <w:rPr>
                <w:rFonts w:ascii="Arial" w:hAnsi="Arial" w:cs="Arial"/>
                <w:sz w:val="22"/>
                <w:szCs w:val="22"/>
              </w:rPr>
              <w:t>16.66</w:t>
            </w:r>
            <w:r w:rsidR="003A6DD4" w:rsidRPr="00FA6B0C">
              <w:rPr>
                <w:rFonts w:ascii="Arial" w:hAnsi="Arial" w:cs="Arial"/>
                <w:sz w:val="22"/>
                <w:szCs w:val="22"/>
              </w:rPr>
              <w:t>%</w:t>
            </w:r>
          </w:p>
        </w:tc>
      </w:tr>
      <w:tr w:rsidR="003A6DD4" w:rsidRPr="00FA6B0C" w:rsidTr="008F45D2">
        <w:trPr>
          <w:trHeight w:val="432"/>
          <w:jc w:val="center"/>
        </w:trPr>
        <w:tc>
          <w:tcPr>
            <w:tcW w:w="3043" w:type="dxa"/>
            <w:vAlign w:val="center"/>
          </w:tcPr>
          <w:p w:rsidR="003A6DD4" w:rsidRPr="00FA6B0C" w:rsidRDefault="003A6DD4" w:rsidP="005E69E3">
            <w:pPr>
              <w:spacing w:after="120"/>
              <w:rPr>
                <w:rFonts w:ascii="Arial" w:hAnsi="Arial" w:cs="Arial"/>
                <w:sz w:val="22"/>
                <w:szCs w:val="22"/>
              </w:rPr>
            </w:pPr>
          </w:p>
        </w:tc>
        <w:tc>
          <w:tcPr>
            <w:tcW w:w="3123" w:type="dxa"/>
          </w:tcPr>
          <w:p w:rsidR="003A6DD4" w:rsidRPr="00FA6B0C" w:rsidRDefault="00FA6B0C" w:rsidP="005E69E3">
            <w:pPr>
              <w:spacing w:after="120"/>
              <w:jc w:val="center"/>
              <w:rPr>
                <w:rFonts w:ascii="Arial" w:hAnsi="Arial" w:cs="Arial"/>
                <w:sz w:val="22"/>
                <w:szCs w:val="22"/>
              </w:rPr>
            </w:pPr>
            <w:r w:rsidRPr="00FA6B0C">
              <w:rPr>
                <w:rFonts w:ascii="Arial" w:hAnsi="Arial" w:cs="Arial"/>
                <w:sz w:val="22"/>
                <w:szCs w:val="22"/>
              </w:rPr>
              <w:t>Groups/Leadership</w:t>
            </w:r>
          </w:p>
        </w:tc>
        <w:tc>
          <w:tcPr>
            <w:tcW w:w="3184" w:type="dxa"/>
            <w:vAlign w:val="center"/>
          </w:tcPr>
          <w:p w:rsidR="003A6DD4" w:rsidRPr="00FA6B0C" w:rsidRDefault="00800B26" w:rsidP="005E69E3">
            <w:pPr>
              <w:spacing w:after="120"/>
              <w:jc w:val="center"/>
              <w:rPr>
                <w:rFonts w:ascii="Arial" w:hAnsi="Arial" w:cs="Arial"/>
                <w:sz w:val="22"/>
                <w:szCs w:val="22"/>
              </w:rPr>
            </w:pPr>
            <w:r>
              <w:rPr>
                <w:rFonts w:ascii="Arial" w:hAnsi="Arial" w:cs="Arial"/>
                <w:sz w:val="22"/>
                <w:szCs w:val="22"/>
              </w:rPr>
              <w:t>16.67</w:t>
            </w:r>
            <w:r w:rsidR="003A6DD4" w:rsidRPr="00FA6B0C">
              <w:rPr>
                <w:rFonts w:ascii="Arial" w:hAnsi="Arial" w:cs="Arial"/>
                <w:sz w:val="22"/>
                <w:szCs w:val="22"/>
              </w:rPr>
              <w:t>%</w:t>
            </w:r>
          </w:p>
        </w:tc>
      </w:tr>
    </w:tbl>
    <w:p w:rsidR="00E6403E" w:rsidRPr="000323A7" w:rsidRDefault="00E6403E" w:rsidP="00F461C7">
      <w:pPr>
        <w:pStyle w:val="EndnoteText"/>
        <w:tabs>
          <w:tab w:val="left" w:pos="-720"/>
        </w:tabs>
        <w:suppressAutoHyphens/>
        <w:rPr>
          <w:rFonts w:ascii="Arial" w:hAnsi="Arial" w:cs="Arial"/>
          <w:sz w:val="22"/>
          <w:szCs w:val="22"/>
        </w:rPr>
      </w:pPr>
    </w:p>
    <w:p w:rsidR="00E6403E" w:rsidRDefault="00E6403E" w:rsidP="00E6403E">
      <w:pPr>
        <w:pStyle w:val="EndnoteText"/>
        <w:tabs>
          <w:tab w:val="left" w:pos="-720"/>
        </w:tabs>
        <w:suppressAutoHyphens/>
        <w:rPr>
          <w:rFonts w:ascii="Arial" w:hAnsi="Arial" w:cs="Arial"/>
          <w:sz w:val="22"/>
          <w:szCs w:val="22"/>
        </w:rPr>
      </w:pPr>
    </w:p>
    <w:p w:rsidR="00E6403E" w:rsidRPr="00DA5253" w:rsidRDefault="00E6403E" w:rsidP="00E6403E">
      <w:pPr>
        <w:pStyle w:val="EndnoteText"/>
        <w:tabs>
          <w:tab w:val="left" w:pos="-720"/>
        </w:tabs>
        <w:suppressAutoHyphens/>
        <w:rPr>
          <w:rFonts w:ascii="Arial" w:hAnsi="Arial" w:cs="Arial"/>
          <w:b/>
          <w:sz w:val="22"/>
          <w:szCs w:val="22"/>
          <w:u w:val="single"/>
        </w:rPr>
      </w:pPr>
      <w:r>
        <w:rPr>
          <w:rFonts w:ascii="Arial" w:hAnsi="Arial" w:cs="Arial"/>
          <w:sz w:val="22"/>
          <w:szCs w:val="22"/>
        </w:rPr>
        <w:tab/>
      </w:r>
      <w:r w:rsidRPr="00DA5253">
        <w:rPr>
          <w:rFonts w:ascii="Arial" w:hAnsi="Arial" w:cs="Arial"/>
          <w:b/>
          <w:sz w:val="22"/>
          <w:szCs w:val="22"/>
        </w:rPr>
        <w:t>Guidelines for Letter Grades:</w:t>
      </w:r>
    </w:p>
    <w:p w:rsidR="00E6403E" w:rsidRPr="000323A7"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t xml:space="preserve">A = </w:t>
      </w:r>
      <w:r>
        <w:rPr>
          <w:rFonts w:ascii="Arial" w:hAnsi="Arial" w:cs="Arial"/>
          <w:sz w:val="22"/>
          <w:szCs w:val="22"/>
        </w:rPr>
        <w:t>93-100%</w:t>
      </w:r>
      <w:r w:rsidRPr="000323A7">
        <w:rPr>
          <w:rFonts w:ascii="Arial" w:hAnsi="Arial" w:cs="Arial"/>
          <w:sz w:val="22"/>
          <w:szCs w:val="22"/>
        </w:rPr>
        <w:tab/>
      </w:r>
      <w:r w:rsidRPr="000323A7">
        <w:rPr>
          <w:rFonts w:ascii="Arial" w:hAnsi="Arial" w:cs="Arial"/>
          <w:sz w:val="22"/>
          <w:szCs w:val="22"/>
        </w:rPr>
        <w:tab/>
        <w:t xml:space="preserve">B+= </w:t>
      </w:r>
      <w:r>
        <w:rPr>
          <w:rFonts w:ascii="Arial" w:hAnsi="Arial" w:cs="Arial"/>
          <w:sz w:val="22"/>
          <w:szCs w:val="22"/>
        </w:rPr>
        <w:t>88-89.9%</w:t>
      </w:r>
      <w:r w:rsidRPr="000323A7">
        <w:rPr>
          <w:rFonts w:ascii="Arial" w:hAnsi="Arial" w:cs="Arial"/>
          <w:sz w:val="22"/>
          <w:szCs w:val="22"/>
        </w:rPr>
        <w:tab/>
      </w:r>
      <w:r w:rsidRPr="000323A7">
        <w:rPr>
          <w:rFonts w:ascii="Arial" w:hAnsi="Arial" w:cs="Arial"/>
          <w:sz w:val="22"/>
          <w:szCs w:val="22"/>
        </w:rPr>
        <w:tab/>
        <w:t xml:space="preserve">C+= </w:t>
      </w:r>
      <w:r>
        <w:rPr>
          <w:rFonts w:ascii="Arial" w:hAnsi="Arial" w:cs="Arial"/>
          <w:sz w:val="22"/>
          <w:szCs w:val="22"/>
        </w:rPr>
        <w:t>78-79.9%</w:t>
      </w:r>
      <w:r w:rsidRPr="000323A7">
        <w:rPr>
          <w:rFonts w:ascii="Arial" w:hAnsi="Arial" w:cs="Arial"/>
          <w:sz w:val="22"/>
          <w:szCs w:val="22"/>
        </w:rPr>
        <w:tab/>
      </w:r>
      <w:r w:rsidRPr="000323A7">
        <w:rPr>
          <w:rFonts w:ascii="Arial" w:hAnsi="Arial" w:cs="Arial"/>
          <w:sz w:val="22"/>
          <w:szCs w:val="22"/>
        </w:rPr>
        <w:tab/>
        <w:t xml:space="preserve">D+= </w:t>
      </w:r>
      <w:r>
        <w:rPr>
          <w:rFonts w:ascii="Arial" w:hAnsi="Arial" w:cs="Arial"/>
          <w:sz w:val="22"/>
          <w:szCs w:val="22"/>
        </w:rPr>
        <w:t>68-69.9%</w:t>
      </w:r>
      <w:r w:rsidRPr="000323A7">
        <w:rPr>
          <w:rFonts w:ascii="Arial" w:hAnsi="Arial" w:cs="Arial"/>
          <w:sz w:val="22"/>
          <w:szCs w:val="22"/>
        </w:rPr>
        <w:tab/>
      </w:r>
      <w:r w:rsidRPr="000323A7">
        <w:rPr>
          <w:rFonts w:ascii="Arial" w:hAnsi="Arial" w:cs="Arial"/>
          <w:sz w:val="22"/>
          <w:szCs w:val="22"/>
        </w:rPr>
        <w:tab/>
      </w:r>
    </w:p>
    <w:p w:rsidR="00E6403E" w:rsidRPr="000323A7"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t>A-= 90-92.9%</w:t>
      </w:r>
      <w:r w:rsidRPr="000323A7">
        <w:rPr>
          <w:rFonts w:ascii="Arial" w:hAnsi="Arial" w:cs="Arial"/>
          <w:sz w:val="22"/>
          <w:szCs w:val="22"/>
        </w:rPr>
        <w:tab/>
      </w:r>
      <w:r w:rsidRPr="000323A7">
        <w:rPr>
          <w:rFonts w:ascii="Arial" w:hAnsi="Arial" w:cs="Arial"/>
          <w:sz w:val="22"/>
          <w:szCs w:val="22"/>
        </w:rPr>
        <w:tab/>
        <w:t xml:space="preserve">B  = </w:t>
      </w:r>
      <w:r>
        <w:rPr>
          <w:rFonts w:ascii="Arial" w:hAnsi="Arial" w:cs="Arial"/>
          <w:sz w:val="22"/>
          <w:szCs w:val="22"/>
        </w:rPr>
        <w:t>83-87.9%</w:t>
      </w:r>
      <w:r>
        <w:rPr>
          <w:rFonts w:ascii="Arial" w:hAnsi="Arial" w:cs="Arial"/>
          <w:sz w:val="22"/>
          <w:szCs w:val="22"/>
        </w:rPr>
        <w:tab/>
      </w:r>
      <w:r>
        <w:rPr>
          <w:rFonts w:ascii="Arial" w:hAnsi="Arial" w:cs="Arial"/>
          <w:sz w:val="22"/>
          <w:szCs w:val="22"/>
        </w:rPr>
        <w:tab/>
        <w:t>C  = 73-77.9%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63-67.9%</w:t>
      </w:r>
    </w:p>
    <w:p w:rsidR="00E6403E"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 = 80-82.9%</w:t>
      </w:r>
      <w:r w:rsidRPr="000323A7">
        <w:rPr>
          <w:rFonts w:ascii="Arial" w:hAnsi="Arial" w:cs="Arial"/>
          <w:sz w:val="22"/>
          <w:szCs w:val="22"/>
        </w:rPr>
        <w:tab/>
      </w:r>
      <w:r w:rsidRPr="000323A7">
        <w:rPr>
          <w:rFonts w:ascii="Arial" w:hAnsi="Arial" w:cs="Arial"/>
          <w:sz w:val="22"/>
          <w:szCs w:val="22"/>
        </w:rPr>
        <w:tab/>
        <w:t xml:space="preserve">C- = </w:t>
      </w:r>
      <w:r>
        <w:rPr>
          <w:rFonts w:ascii="Arial" w:hAnsi="Arial" w:cs="Arial"/>
          <w:sz w:val="22"/>
          <w:szCs w:val="22"/>
        </w:rPr>
        <w:t>70-72.9%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60-62.9%</w:t>
      </w:r>
    </w:p>
    <w:p w:rsidR="00E6403E" w:rsidRDefault="00E6403E" w:rsidP="00DA5253">
      <w:pPr>
        <w:widowControl/>
        <w:rPr>
          <w:rFonts w:ascii="Arial" w:hAnsi="Arial" w:cs="Arial"/>
          <w:sz w:val="22"/>
          <w:szCs w:val="22"/>
        </w:rPr>
      </w:pPr>
    </w:p>
    <w:p w:rsidR="00DA5253" w:rsidRPr="00DA5253" w:rsidRDefault="00DA5253" w:rsidP="00DA5253">
      <w:pPr>
        <w:widowControl/>
        <w:rPr>
          <w:rFonts w:ascii="Arial" w:hAnsi="Arial" w:cs="Arial"/>
          <w:sz w:val="22"/>
          <w:szCs w:val="22"/>
        </w:rPr>
      </w:pPr>
    </w:p>
    <w:p w:rsidR="00DA5253" w:rsidRDefault="00DA5253" w:rsidP="00DA5253">
      <w:pPr>
        <w:widowControl/>
        <w:numPr>
          <w:ilvl w:val="0"/>
          <w:numId w:val="36"/>
        </w:numPr>
        <w:tabs>
          <w:tab w:val="clear" w:pos="1800"/>
          <w:tab w:val="num" w:pos="720"/>
        </w:tabs>
        <w:spacing w:after="120"/>
        <w:ind w:left="1170"/>
        <w:rPr>
          <w:rFonts w:ascii="Arial" w:hAnsi="Arial" w:cs="Arial"/>
          <w:sz w:val="22"/>
          <w:szCs w:val="22"/>
        </w:rPr>
      </w:pPr>
      <w:r w:rsidRPr="00DA5253">
        <w:rPr>
          <w:rFonts w:ascii="Arial" w:hAnsi="Arial" w:cs="Arial"/>
          <w:b/>
          <w:sz w:val="22"/>
          <w:szCs w:val="22"/>
        </w:rPr>
        <w:t>Handouts</w:t>
      </w:r>
      <w:r>
        <w:rPr>
          <w:rFonts w:ascii="Arial" w:hAnsi="Arial" w:cs="Arial"/>
          <w:b/>
          <w:sz w:val="22"/>
          <w:szCs w:val="22"/>
        </w:rPr>
        <w:t>, readings</w:t>
      </w:r>
      <w:r w:rsidRPr="00DA5253">
        <w:rPr>
          <w:rFonts w:ascii="Arial" w:hAnsi="Arial" w:cs="Arial"/>
          <w:b/>
          <w:sz w:val="22"/>
          <w:szCs w:val="22"/>
        </w:rPr>
        <w:t>:</w:t>
      </w:r>
      <w:r w:rsidRPr="00DA5253">
        <w:rPr>
          <w:rFonts w:ascii="Arial" w:hAnsi="Arial" w:cs="Arial"/>
          <w:sz w:val="22"/>
          <w:szCs w:val="22"/>
        </w:rPr>
        <w:t xml:space="preserve">  Handouts, readings, and other course materials will be posted on Moodle or provided in class.</w:t>
      </w:r>
    </w:p>
    <w:p w:rsidR="00800B26" w:rsidRDefault="00800B26" w:rsidP="00800B26">
      <w:pPr>
        <w:widowControl/>
        <w:numPr>
          <w:ilvl w:val="1"/>
          <w:numId w:val="36"/>
        </w:numPr>
        <w:spacing w:after="120"/>
        <w:rPr>
          <w:rFonts w:ascii="Arial" w:hAnsi="Arial" w:cs="Arial"/>
          <w:sz w:val="22"/>
          <w:szCs w:val="22"/>
        </w:rPr>
      </w:pPr>
      <w:r w:rsidRPr="00063444">
        <w:rPr>
          <w:rFonts w:ascii="Arial" w:hAnsi="Arial" w:cs="Arial"/>
          <w:sz w:val="22"/>
          <w:szCs w:val="22"/>
        </w:rPr>
        <w:t>Readings should be completed before class to facilitate class discussion</w:t>
      </w:r>
      <w:r w:rsidR="00063444">
        <w:rPr>
          <w:rFonts w:ascii="Arial" w:hAnsi="Arial" w:cs="Arial"/>
          <w:sz w:val="22"/>
          <w:szCs w:val="22"/>
        </w:rPr>
        <w:t xml:space="preserve"> and writing activities</w:t>
      </w:r>
      <w:r w:rsidRPr="00063444">
        <w:rPr>
          <w:rFonts w:ascii="Arial" w:hAnsi="Arial" w:cs="Arial"/>
          <w:sz w:val="22"/>
          <w:szCs w:val="22"/>
        </w:rPr>
        <w:t>.</w:t>
      </w:r>
    </w:p>
    <w:p w:rsidR="00063444" w:rsidRDefault="00063444" w:rsidP="00800B26">
      <w:pPr>
        <w:widowControl/>
        <w:numPr>
          <w:ilvl w:val="1"/>
          <w:numId w:val="36"/>
        </w:numPr>
        <w:spacing w:after="120"/>
        <w:rPr>
          <w:rFonts w:ascii="Arial" w:hAnsi="Arial" w:cs="Arial"/>
          <w:sz w:val="22"/>
          <w:szCs w:val="22"/>
        </w:rPr>
      </w:pPr>
      <w:r>
        <w:rPr>
          <w:rFonts w:ascii="Arial" w:hAnsi="Arial" w:cs="Arial"/>
          <w:sz w:val="22"/>
          <w:szCs w:val="22"/>
        </w:rPr>
        <w:t xml:space="preserve">If it becomes apparent that students are not completing the required readings, I reserve the right to incorporate regular quizzes over reading materials. </w:t>
      </w:r>
    </w:p>
    <w:p w:rsidR="00063444" w:rsidRPr="00063444" w:rsidRDefault="00063444" w:rsidP="00800B26">
      <w:pPr>
        <w:widowControl/>
        <w:numPr>
          <w:ilvl w:val="1"/>
          <w:numId w:val="36"/>
        </w:numPr>
        <w:spacing w:after="120"/>
        <w:rPr>
          <w:rFonts w:ascii="Arial" w:hAnsi="Arial" w:cs="Arial"/>
          <w:sz w:val="22"/>
          <w:szCs w:val="22"/>
        </w:rPr>
      </w:pPr>
      <w:r>
        <w:rPr>
          <w:rFonts w:ascii="Arial" w:hAnsi="Arial" w:cs="Arial"/>
          <w:sz w:val="22"/>
          <w:szCs w:val="22"/>
        </w:rPr>
        <w:t>Low-stakes writing assignments in which students are asked to summarize daily reading assignments may occur without warning in class.</w:t>
      </w:r>
    </w:p>
    <w:p w:rsidR="00FA6B0C" w:rsidRPr="00FA6B0C" w:rsidRDefault="00466B62" w:rsidP="00FA6B0C">
      <w:pPr>
        <w:widowControl/>
        <w:numPr>
          <w:ilvl w:val="0"/>
          <w:numId w:val="36"/>
        </w:numPr>
        <w:tabs>
          <w:tab w:val="clear" w:pos="1800"/>
          <w:tab w:val="num" w:pos="720"/>
        </w:tabs>
        <w:spacing w:after="120"/>
        <w:ind w:left="1170"/>
        <w:rPr>
          <w:rFonts w:ascii="Arial" w:hAnsi="Arial" w:cs="Arial"/>
          <w:sz w:val="22"/>
          <w:szCs w:val="22"/>
        </w:rPr>
      </w:pPr>
      <w:bookmarkStart w:id="1" w:name="_Hlk512799854"/>
      <w:r w:rsidRPr="00FA6B0C">
        <w:rPr>
          <w:rFonts w:ascii="Arial" w:hAnsi="Arial" w:cs="Arial"/>
          <w:b/>
          <w:sz w:val="22"/>
          <w:szCs w:val="22"/>
        </w:rPr>
        <w:t>Final</w:t>
      </w:r>
      <w:r w:rsidR="00F93DD7" w:rsidRPr="00FA6B0C">
        <w:rPr>
          <w:rFonts w:ascii="Arial" w:hAnsi="Arial" w:cs="Arial"/>
          <w:b/>
          <w:sz w:val="22"/>
          <w:szCs w:val="22"/>
        </w:rPr>
        <w:t xml:space="preserve"> Project</w:t>
      </w:r>
      <w:r w:rsidRPr="00FA6B0C">
        <w:rPr>
          <w:rFonts w:ascii="Arial" w:hAnsi="Arial" w:cs="Arial"/>
          <w:b/>
          <w:sz w:val="22"/>
          <w:szCs w:val="22"/>
        </w:rPr>
        <w:t xml:space="preserve"> (Paper and Presentation)</w:t>
      </w:r>
      <w:r w:rsidR="00F93DD7" w:rsidRPr="00FA6B0C">
        <w:rPr>
          <w:rFonts w:ascii="Arial" w:hAnsi="Arial" w:cs="Arial"/>
          <w:b/>
          <w:sz w:val="22"/>
          <w:szCs w:val="22"/>
        </w:rPr>
        <w:t xml:space="preserve">: </w:t>
      </w:r>
      <w:r w:rsidR="00F93DD7" w:rsidRPr="00FA6B0C">
        <w:rPr>
          <w:rFonts w:ascii="Arial" w:hAnsi="Arial" w:cs="Arial"/>
          <w:sz w:val="22"/>
          <w:szCs w:val="22"/>
        </w:rPr>
        <w:t xml:space="preserve">The </w:t>
      </w:r>
      <w:r w:rsidR="00C20781" w:rsidRPr="00FA6B0C">
        <w:rPr>
          <w:rFonts w:ascii="Arial" w:hAnsi="Arial" w:cs="Arial"/>
          <w:sz w:val="22"/>
          <w:szCs w:val="22"/>
        </w:rPr>
        <w:t xml:space="preserve">application project is designed to allow the students to act as sport psychology consultants.  In small groups, </w:t>
      </w:r>
      <w:r w:rsidR="00FA6B0C" w:rsidRPr="00FA6B0C">
        <w:rPr>
          <w:rFonts w:ascii="Arial" w:hAnsi="Arial" w:cs="Arial"/>
          <w:sz w:val="22"/>
          <w:szCs w:val="22"/>
        </w:rPr>
        <w:t>students will “sell” their approach to doing sport psychology</w:t>
      </w:r>
      <w:r w:rsidR="00C20781" w:rsidRPr="00FA6B0C">
        <w:rPr>
          <w:rFonts w:ascii="Arial" w:hAnsi="Arial" w:cs="Arial"/>
          <w:sz w:val="22"/>
          <w:szCs w:val="22"/>
        </w:rPr>
        <w:t>.</w:t>
      </w:r>
      <w:r w:rsidR="00FA6B0C" w:rsidRPr="00FA6B0C">
        <w:rPr>
          <w:rFonts w:ascii="Arial" w:hAnsi="Arial" w:cs="Arial"/>
          <w:sz w:val="22"/>
          <w:szCs w:val="22"/>
        </w:rPr>
        <w:t xml:space="preserve">  The final project must reflect the shared or contrasting</w:t>
      </w:r>
      <w:r w:rsidR="00C20781" w:rsidRPr="00FA6B0C">
        <w:rPr>
          <w:rFonts w:ascii="Arial" w:hAnsi="Arial" w:cs="Arial"/>
          <w:sz w:val="22"/>
          <w:szCs w:val="22"/>
        </w:rPr>
        <w:t xml:space="preserve"> </w:t>
      </w:r>
      <w:r w:rsidR="00FA6B0C" w:rsidRPr="00FA6B0C">
        <w:rPr>
          <w:rFonts w:ascii="Arial" w:hAnsi="Arial" w:cs="Arial"/>
          <w:sz w:val="22"/>
          <w:szCs w:val="22"/>
        </w:rPr>
        <w:t>views of all group members.  The group must advocate for certain approaches to supporting motivation, managing anxiety and arousal, and facilitating healthy environments through group dynamics and leadership practices.</w:t>
      </w:r>
      <w:r w:rsidR="00C20781" w:rsidRPr="00FA6B0C">
        <w:rPr>
          <w:rFonts w:ascii="Arial" w:hAnsi="Arial" w:cs="Arial"/>
          <w:sz w:val="22"/>
          <w:szCs w:val="22"/>
        </w:rPr>
        <w:t xml:space="preserve"> </w:t>
      </w:r>
      <w:r w:rsidR="00A45B29" w:rsidRPr="00FA6B0C">
        <w:rPr>
          <w:rFonts w:ascii="Arial" w:hAnsi="Arial" w:cs="Arial"/>
          <w:sz w:val="22"/>
          <w:szCs w:val="22"/>
        </w:rPr>
        <w:t>Groups must also provide</w:t>
      </w:r>
      <w:r w:rsidR="00C20781" w:rsidRPr="00FA6B0C">
        <w:rPr>
          <w:rFonts w:ascii="Arial" w:hAnsi="Arial" w:cs="Arial"/>
          <w:sz w:val="22"/>
          <w:szCs w:val="22"/>
        </w:rPr>
        <w:t xml:space="preserve"> a handout </w:t>
      </w:r>
      <w:r w:rsidR="00A45B29" w:rsidRPr="00FA6B0C">
        <w:rPr>
          <w:rFonts w:ascii="Arial" w:hAnsi="Arial" w:cs="Arial"/>
          <w:sz w:val="22"/>
          <w:szCs w:val="22"/>
        </w:rPr>
        <w:t>to the class</w:t>
      </w:r>
      <w:r w:rsidR="00C20781" w:rsidRPr="00FA6B0C">
        <w:rPr>
          <w:rFonts w:ascii="Arial" w:hAnsi="Arial" w:cs="Arial"/>
          <w:sz w:val="22"/>
          <w:szCs w:val="22"/>
        </w:rPr>
        <w:t xml:space="preserve"> to support their in-class presentation materials.  </w:t>
      </w:r>
      <w:bookmarkEnd w:id="1"/>
      <w:r w:rsidR="00FA6B0C" w:rsidRPr="00FA6B0C">
        <w:rPr>
          <w:rFonts w:ascii="Arial" w:hAnsi="Arial" w:cs="Arial"/>
          <w:sz w:val="22"/>
          <w:szCs w:val="22"/>
        </w:rPr>
        <w:t xml:space="preserve">Students will also compose a final paper that is a synthesis of their small papers. The presentation is a group project.  The final paper is an individual project. </w:t>
      </w:r>
    </w:p>
    <w:p w:rsidR="001837CB" w:rsidRPr="00466B62" w:rsidRDefault="00466B62" w:rsidP="00B165D3">
      <w:pPr>
        <w:widowControl/>
        <w:numPr>
          <w:ilvl w:val="0"/>
          <w:numId w:val="36"/>
        </w:numPr>
        <w:tabs>
          <w:tab w:val="clear" w:pos="1800"/>
          <w:tab w:val="num" w:pos="720"/>
        </w:tabs>
        <w:spacing w:after="120"/>
        <w:ind w:left="1170"/>
        <w:rPr>
          <w:rFonts w:ascii="Arial" w:hAnsi="Arial" w:cs="Arial"/>
          <w:b/>
          <w:bCs/>
          <w:sz w:val="22"/>
          <w:szCs w:val="22"/>
        </w:rPr>
      </w:pPr>
      <w:r w:rsidRPr="00466B62">
        <w:rPr>
          <w:rFonts w:ascii="Arial" w:hAnsi="Arial" w:cs="Arial"/>
          <w:b/>
          <w:bCs/>
          <w:sz w:val="22"/>
          <w:szCs w:val="22"/>
        </w:rPr>
        <w:t>Small Papers</w:t>
      </w:r>
      <w:r w:rsidR="00DA5253" w:rsidRPr="00466B62">
        <w:rPr>
          <w:rFonts w:ascii="Arial" w:hAnsi="Arial" w:cs="Arial"/>
          <w:b/>
          <w:bCs/>
          <w:sz w:val="22"/>
          <w:szCs w:val="22"/>
        </w:rPr>
        <w:t>:</w:t>
      </w:r>
      <w:r w:rsidR="00DA5253" w:rsidRPr="00466B62">
        <w:rPr>
          <w:rFonts w:ascii="Arial" w:hAnsi="Arial" w:cs="Arial"/>
          <w:sz w:val="22"/>
          <w:szCs w:val="22"/>
        </w:rPr>
        <w:t xml:space="preserve"> </w:t>
      </w:r>
      <w:r w:rsidRPr="00466B62">
        <w:rPr>
          <w:rFonts w:ascii="Arial" w:hAnsi="Arial" w:cs="Arial"/>
          <w:sz w:val="22"/>
          <w:szCs w:val="22"/>
        </w:rPr>
        <w:t>Small papers</w:t>
      </w:r>
      <w:r w:rsidR="00F93DD7" w:rsidRPr="00466B62">
        <w:rPr>
          <w:rFonts w:ascii="Arial" w:hAnsi="Arial" w:cs="Arial"/>
          <w:sz w:val="22"/>
          <w:szCs w:val="22"/>
        </w:rPr>
        <w:t xml:space="preserve"> </w:t>
      </w:r>
      <w:r w:rsidR="00F93DD7" w:rsidRPr="00800B26">
        <w:rPr>
          <w:rFonts w:ascii="Arial" w:hAnsi="Arial" w:cs="Arial"/>
          <w:sz w:val="22"/>
          <w:szCs w:val="22"/>
        </w:rPr>
        <w:t>will account for</w:t>
      </w:r>
      <w:r w:rsidR="00DA5253" w:rsidRPr="00800B26">
        <w:rPr>
          <w:rFonts w:ascii="Arial" w:hAnsi="Arial" w:cs="Arial"/>
          <w:sz w:val="22"/>
          <w:szCs w:val="22"/>
        </w:rPr>
        <w:t xml:space="preserve"> </w:t>
      </w:r>
      <w:r w:rsidR="00800B26" w:rsidRPr="00800B26">
        <w:rPr>
          <w:rFonts w:ascii="Arial" w:hAnsi="Arial" w:cs="Arial"/>
          <w:sz w:val="22"/>
          <w:szCs w:val="22"/>
        </w:rPr>
        <w:t>50</w:t>
      </w:r>
      <w:r w:rsidR="00DA5253" w:rsidRPr="00800B26">
        <w:rPr>
          <w:rFonts w:ascii="Arial" w:hAnsi="Arial" w:cs="Arial"/>
          <w:sz w:val="22"/>
          <w:szCs w:val="22"/>
        </w:rPr>
        <w:t>% of the final grade</w:t>
      </w:r>
      <w:r w:rsidR="00F93DD7" w:rsidRPr="00466B62">
        <w:rPr>
          <w:rFonts w:ascii="Arial" w:hAnsi="Arial" w:cs="Arial"/>
          <w:sz w:val="22"/>
          <w:szCs w:val="22"/>
        </w:rPr>
        <w:t xml:space="preserve">. </w:t>
      </w:r>
      <w:r w:rsidR="00FA6B0C">
        <w:rPr>
          <w:rFonts w:ascii="Arial" w:hAnsi="Arial" w:cs="Arial"/>
          <w:sz w:val="22"/>
          <w:szCs w:val="22"/>
        </w:rPr>
        <w:t>Papers</w:t>
      </w:r>
      <w:r w:rsidR="00A45B29" w:rsidRPr="00466B62">
        <w:rPr>
          <w:rFonts w:ascii="Arial" w:hAnsi="Arial" w:cs="Arial"/>
          <w:sz w:val="22"/>
          <w:szCs w:val="22"/>
        </w:rPr>
        <w:t xml:space="preserve"> are designed as “scaffolded” learning activities.  Each </w:t>
      </w:r>
      <w:r w:rsidR="00FA6B0C">
        <w:rPr>
          <w:rFonts w:ascii="Arial" w:hAnsi="Arial" w:cs="Arial"/>
          <w:sz w:val="22"/>
          <w:szCs w:val="22"/>
        </w:rPr>
        <w:t>small paper</w:t>
      </w:r>
      <w:r w:rsidR="00A45B29" w:rsidRPr="00466B62">
        <w:rPr>
          <w:rFonts w:ascii="Arial" w:hAnsi="Arial" w:cs="Arial"/>
          <w:sz w:val="22"/>
          <w:szCs w:val="22"/>
        </w:rPr>
        <w:t xml:space="preserve"> supports a content area. Each </w:t>
      </w:r>
      <w:r w:rsidR="00FA6B0C">
        <w:rPr>
          <w:rFonts w:ascii="Arial" w:hAnsi="Arial" w:cs="Arial"/>
          <w:sz w:val="22"/>
          <w:szCs w:val="22"/>
        </w:rPr>
        <w:t>paper</w:t>
      </w:r>
      <w:r w:rsidR="00A45B29" w:rsidRPr="00466B62">
        <w:rPr>
          <w:rFonts w:ascii="Arial" w:hAnsi="Arial" w:cs="Arial"/>
          <w:sz w:val="22"/>
          <w:szCs w:val="22"/>
        </w:rPr>
        <w:t xml:space="preserve"> can be used to support the final project.  Detailed descriptions </w:t>
      </w:r>
      <w:r w:rsidR="001837CB" w:rsidRPr="00466B62">
        <w:rPr>
          <w:rFonts w:ascii="Arial" w:hAnsi="Arial" w:cs="Arial"/>
          <w:sz w:val="22"/>
          <w:szCs w:val="22"/>
        </w:rPr>
        <w:t>will be provided in class</w:t>
      </w:r>
    </w:p>
    <w:p w:rsidR="00F93DD7" w:rsidRPr="00BB4471" w:rsidRDefault="00466B62" w:rsidP="001837CB">
      <w:pPr>
        <w:widowControl/>
        <w:numPr>
          <w:ilvl w:val="1"/>
          <w:numId w:val="36"/>
        </w:numPr>
        <w:tabs>
          <w:tab w:val="clear" w:pos="2520"/>
          <w:tab w:val="num" w:pos="2160"/>
        </w:tabs>
        <w:spacing w:after="120"/>
        <w:ind w:hanging="1080"/>
        <w:rPr>
          <w:rFonts w:ascii="Arial" w:hAnsi="Arial" w:cs="Arial"/>
          <w:b/>
          <w:bCs/>
          <w:sz w:val="22"/>
          <w:szCs w:val="22"/>
        </w:rPr>
      </w:pPr>
      <w:r>
        <w:rPr>
          <w:rFonts w:ascii="Arial" w:hAnsi="Arial" w:cs="Arial"/>
          <w:sz w:val="22"/>
          <w:szCs w:val="22"/>
        </w:rPr>
        <w:lastRenderedPageBreak/>
        <w:t>Paper</w:t>
      </w:r>
      <w:r w:rsidR="001837CB" w:rsidRPr="00466B62">
        <w:rPr>
          <w:rFonts w:ascii="Arial" w:hAnsi="Arial" w:cs="Arial"/>
          <w:sz w:val="22"/>
          <w:szCs w:val="22"/>
        </w:rPr>
        <w:t xml:space="preserve"> 1: Understanding</w:t>
      </w:r>
      <w:r w:rsidR="001E29F1">
        <w:rPr>
          <w:rFonts w:ascii="Arial" w:hAnsi="Arial" w:cs="Arial"/>
          <w:sz w:val="22"/>
          <w:szCs w:val="22"/>
        </w:rPr>
        <w:t xml:space="preserve"> and Evaluating</w:t>
      </w:r>
      <w:r w:rsidR="001837CB" w:rsidRPr="00466B62">
        <w:rPr>
          <w:rFonts w:ascii="Arial" w:hAnsi="Arial" w:cs="Arial"/>
          <w:sz w:val="22"/>
          <w:szCs w:val="22"/>
        </w:rPr>
        <w:t xml:space="preserve"> Motivation—Each </w:t>
      </w:r>
      <w:r>
        <w:rPr>
          <w:rFonts w:ascii="Arial" w:hAnsi="Arial" w:cs="Arial"/>
          <w:sz w:val="22"/>
          <w:szCs w:val="22"/>
        </w:rPr>
        <w:t>student</w:t>
      </w:r>
      <w:r w:rsidR="001837CB" w:rsidRPr="00466B62">
        <w:rPr>
          <w:rFonts w:ascii="Arial" w:hAnsi="Arial" w:cs="Arial"/>
          <w:sz w:val="22"/>
          <w:szCs w:val="22"/>
        </w:rPr>
        <w:t xml:space="preserve"> will interview one athlete and one other type of performer (music, dance, theater, performing arts).  The interviewees may not be from an activity in which the student is involved and may not be a member of this class.  The object of the interview will be to understand how the </w:t>
      </w:r>
      <w:proofErr w:type="gramStart"/>
      <w:r w:rsidR="001837CB" w:rsidRPr="00466B62">
        <w:rPr>
          <w:rFonts w:ascii="Arial" w:hAnsi="Arial" w:cs="Arial"/>
          <w:sz w:val="22"/>
          <w:szCs w:val="22"/>
        </w:rPr>
        <w:t xml:space="preserve">interviewee </w:t>
      </w:r>
      <w:r w:rsidR="00016C61" w:rsidRPr="00466B62">
        <w:rPr>
          <w:rFonts w:ascii="Arial" w:hAnsi="Arial" w:cs="Arial"/>
          <w:sz w:val="22"/>
          <w:szCs w:val="22"/>
        </w:rPr>
        <w:t>initiated</w:t>
      </w:r>
      <w:proofErr w:type="gramEnd"/>
      <w:r w:rsidR="00016C61" w:rsidRPr="00466B62">
        <w:rPr>
          <w:rFonts w:ascii="Arial" w:hAnsi="Arial" w:cs="Arial"/>
          <w:sz w:val="22"/>
          <w:szCs w:val="22"/>
        </w:rPr>
        <w:t xml:space="preserve"> participation in their activity, how they maintain motivation to persist, and how they allocate effort (do they work hard at it, why or why not) to the activity.  </w:t>
      </w:r>
      <w:r>
        <w:rPr>
          <w:rFonts w:ascii="Arial" w:hAnsi="Arial" w:cs="Arial"/>
          <w:sz w:val="22"/>
          <w:szCs w:val="22"/>
        </w:rPr>
        <w:t>Each student</w:t>
      </w:r>
      <w:r w:rsidR="00016C61" w:rsidRPr="00466B62">
        <w:rPr>
          <w:rFonts w:ascii="Arial" w:hAnsi="Arial" w:cs="Arial"/>
          <w:sz w:val="22"/>
          <w:szCs w:val="22"/>
        </w:rPr>
        <w:t xml:space="preserve"> will submit a detailed analysis of their findings using course material (theories of motivation) to evaluate their data.</w:t>
      </w:r>
      <w:r w:rsidR="001E29F1">
        <w:rPr>
          <w:rFonts w:ascii="Arial" w:hAnsi="Arial" w:cs="Arial"/>
          <w:sz w:val="22"/>
          <w:szCs w:val="22"/>
        </w:rPr>
        <w:t xml:space="preserve"> The paper must advocate for a healthy, sustainable pattern of motivation.</w:t>
      </w:r>
      <w:r>
        <w:rPr>
          <w:rFonts w:ascii="Arial" w:hAnsi="Arial" w:cs="Arial"/>
          <w:sz w:val="22"/>
          <w:szCs w:val="22"/>
        </w:rPr>
        <w:t xml:space="preserve"> Students are encouraged to incorporate sources outside of the assigned class readings to support their analysis</w:t>
      </w:r>
      <w:r w:rsidR="001E29F1">
        <w:rPr>
          <w:rFonts w:ascii="Arial" w:hAnsi="Arial" w:cs="Arial"/>
          <w:sz w:val="22"/>
          <w:szCs w:val="22"/>
        </w:rPr>
        <w:t xml:space="preserve"> and argument</w:t>
      </w:r>
      <w:r>
        <w:rPr>
          <w:rFonts w:ascii="Arial" w:hAnsi="Arial" w:cs="Arial"/>
          <w:sz w:val="22"/>
          <w:szCs w:val="22"/>
        </w:rPr>
        <w:t>.</w:t>
      </w:r>
      <w:r w:rsidR="00016C61" w:rsidRPr="00466B62">
        <w:rPr>
          <w:rFonts w:ascii="Arial" w:hAnsi="Arial" w:cs="Arial"/>
          <w:sz w:val="22"/>
          <w:szCs w:val="22"/>
        </w:rPr>
        <w:t xml:space="preserve"> This </w:t>
      </w:r>
      <w:r>
        <w:rPr>
          <w:rFonts w:ascii="Arial" w:hAnsi="Arial" w:cs="Arial"/>
          <w:sz w:val="22"/>
          <w:szCs w:val="22"/>
        </w:rPr>
        <w:t>paper</w:t>
      </w:r>
      <w:r w:rsidR="00016C61" w:rsidRPr="00466B62">
        <w:rPr>
          <w:rFonts w:ascii="Arial" w:hAnsi="Arial" w:cs="Arial"/>
          <w:sz w:val="22"/>
          <w:szCs w:val="22"/>
        </w:rPr>
        <w:t xml:space="preserve"> supports course objectives</w:t>
      </w:r>
      <w:r>
        <w:rPr>
          <w:rFonts w:ascii="Arial" w:hAnsi="Arial" w:cs="Arial"/>
          <w:sz w:val="22"/>
          <w:szCs w:val="22"/>
        </w:rPr>
        <w:t xml:space="preserve"> 1-7 &amp; 9.</w:t>
      </w:r>
    </w:p>
    <w:p w:rsidR="00BB4471" w:rsidRDefault="00BB4471" w:rsidP="00BB4471">
      <w:pPr>
        <w:widowControl/>
        <w:numPr>
          <w:ilvl w:val="2"/>
          <w:numId w:val="36"/>
        </w:numPr>
        <w:spacing w:after="120"/>
        <w:rPr>
          <w:rFonts w:ascii="Arial" w:hAnsi="Arial" w:cs="Arial"/>
          <w:bCs/>
          <w:sz w:val="22"/>
          <w:szCs w:val="22"/>
        </w:rPr>
      </w:pPr>
      <w:r>
        <w:rPr>
          <w:rFonts w:ascii="Arial" w:hAnsi="Arial" w:cs="Arial"/>
          <w:bCs/>
          <w:sz w:val="22"/>
          <w:szCs w:val="22"/>
        </w:rPr>
        <w:t>Type: Argumentative</w:t>
      </w:r>
    </w:p>
    <w:p w:rsidR="00BB4471" w:rsidRDefault="00BB4471" w:rsidP="00BB4471">
      <w:pPr>
        <w:widowControl/>
        <w:numPr>
          <w:ilvl w:val="2"/>
          <w:numId w:val="36"/>
        </w:numPr>
        <w:spacing w:after="120"/>
        <w:rPr>
          <w:rFonts w:ascii="Arial" w:hAnsi="Arial" w:cs="Arial"/>
          <w:bCs/>
          <w:sz w:val="22"/>
          <w:szCs w:val="22"/>
        </w:rPr>
      </w:pPr>
      <w:r>
        <w:rPr>
          <w:rFonts w:ascii="Arial" w:hAnsi="Arial" w:cs="Arial"/>
          <w:bCs/>
          <w:sz w:val="22"/>
          <w:szCs w:val="22"/>
        </w:rPr>
        <w:t>Purposes: Analyze motivation and advocate for sustainable motivational patterns</w:t>
      </w:r>
    </w:p>
    <w:p w:rsidR="00BB4471" w:rsidRDefault="00BB4471" w:rsidP="00BB4471">
      <w:pPr>
        <w:widowControl/>
        <w:numPr>
          <w:ilvl w:val="2"/>
          <w:numId w:val="36"/>
        </w:numPr>
        <w:spacing w:after="120"/>
        <w:rPr>
          <w:rFonts w:ascii="Arial" w:hAnsi="Arial" w:cs="Arial"/>
          <w:bCs/>
          <w:sz w:val="22"/>
          <w:szCs w:val="22"/>
        </w:rPr>
      </w:pPr>
      <w:r>
        <w:rPr>
          <w:rFonts w:ascii="Arial" w:hAnsi="Arial" w:cs="Arial"/>
          <w:bCs/>
          <w:sz w:val="22"/>
          <w:szCs w:val="22"/>
        </w:rPr>
        <w:t>Audience: General, non-expert</w:t>
      </w:r>
    </w:p>
    <w:p w:rsidR="00A116B5" w:rsidRPr="00BB4471" w:rsidRDefault="00A116B5" w:rsidP="00BB4471">
      <w:pPr>
        <w:widowControl/>
        <w:numPr>
          <w:ilvl w:val="2"/>
          <w:numId w:val="36"/>
        </w:numPr>
        <w:spacing w:after="120"/>
        <w:rPr>
          <w:rFonts w:ascii="Arial" w:hAnsi="Arial" w:cs="Arial"/>
          <w:bCs/>
          <w:sz w:val="22"/>
          <w:szCs w:val="22"/>
        </w:rPr>
      </w:pPr>
      <w:r>
        <w:rPr>
          <w:rFonts w:ascii="Arial" w:hAnsi="Arial" w:cs="Arial"/>
          <w:bCs/>
          <w:sz w:val="22"/>
          <w:szCs w:val="22"/>
        </w:rPr>
        <w:t>Style: Informal, blog</w:t>
      </w:r>
    </w:p>
    <w:p w:rsidR="00466B62" w:rsidRPr="00A116B5" w:rsidRDefault="00466B62" w:rsidP="00A116B5">
      <w:pPr>
        <w:widowControl/>
        <w:numPr>
          <w:ilvl w:val="1"/>
          <w:numId w:val="36"/>
        </w:numPr>
        <w:tabs>
          <w:tab w:val="clear" w:pos="2520"/>
          <w:tab w:val="num" w:pos="2160"/>
        </w:tabs>
        <w:spacing w:after="120"/>
        <w:ind w:hanging="1080"/>
        <w:rPr>
          <w:rFonts w:ascii="Arial" w:hAnsi="Arial" w:cs="Arial"/>
          <w:bCs/>
          <w:sz w:val="22"/>
          <w:szCs w:val="22"/>
        </w:rPr>
      </w:pPr>
      <w:bookmarkStart w:id="2" w:name="_Hlk512332385"/>
      <w:r>
        <w:rPr>
          <w:rFonts w:ascii="Arial" w:hAnsi="Arial" w:cs="Arial"/>
          <w:bCs/>
          <w:sz w:val="22"/>
          <w:szCs w:val="22"/>
        </w:rPr>
        <w:t>Paper 2</w:t>
      </w:r>
      <w:r w:rsidRPr="00466B62">
        <w:rPr>
          <w:rFonts w:ascii="Arial" w:hAnsi="Arial" w:cs="Arial"/>
          <w:bCs/>
          <w:sz w:val="22"/>
          <w:szCs w:val="22"/>
        </w:rPr>
        <w:t xml:space="preserve">: </w:t>
      </w:r>
      <w:r w:rsidR="001E29F1">
        <w:rPr>
          <w:rFonts w:ascii="Arial" w:hAnsi="Arial" w:cs="Arial"/>
          <w:bCs/>
          <w:sz w:val="22"/>
          <w:szCs w:val="22"/>
        </w:rPr>
        <w:t xml:space="preserve">The Impact of Arousal and Anxiety: </w:t>
      </w:r>
      <w:r w:rsidRPr="00466B62">
        <w:rPr>
          <w:rFonts w:ascii="Arial" w:hAnsi="Arial" w:cs="Arial"/>
          <w:bCs/>
          <w:sz w:val="22"/>
          <w:szCs w:val="22"/>
        </w:rPr>
        <w:t xml:space="preserve"> Use course material to analyze and discuss your own experiences with arousal </w:t>
      </w:r>
      <w:r w:rsidR="001E29F1">
        <w:rPr>
          <w:rFonts w:ascii="Arial" w:hAnsi="Arial" w:cs="Arial"/>
          <w:bCs/>
          <w:sz w:val="22"/>
          <w:szCs w:val="22"/>
        </w:rPr>
        <w:t xml:space="preserve">and anxiety </w:t>
      </w:r>
      <w:r w:rsidRPr="00466B62">
        <w:rPr>
          <w:rFonts w:ascii="Arial" w:hAnsi="Arial" w:cs="Arial"/>
          <w:bCs/>
          <w:sz w:val="22"/>
          <w:szCs w:val="22"/>
        </w:rPr>
        <w:t>management.</w:t>
      </w:r>
      <w:r w:rsidR="001E29F1">
        <w:rPr>
          <w:rFonts w:ascii="Arial" w:hAnsi="Arial" w:cs="Arial"/>
          <w:bCs/>
          <w:sz w:val="22"/>
          <w:szCs w:val="22"/>
        </w:rPr>
        <w:t xml:space="preserve"> Incorporate other sources to advocate for an approach (or set of approaches) to managing arousal and anxiety</w:t>
      </w:r>
      <w:r w:rsidR="001E29F1" w:rsidRPr="00A116B5">
        <w:rPr>
          <w:rFonts w:ascii="Arial" w:hAnsi="Arial" w:cs="Arial"/>
          <w:bCs/>
          <w:sz w:val="22"/>
          <w:szCs w:val="22"/>
        </w:rPr>
        <w:t>.</w:t>
      </w:r>
      <w:r w:rsidRPr="00A116B5">
        <w:rPr>
          <w:rFonts w:ascii="Arial" w:hAnsi="Arial" w:cs="Arial"/>
          <w:bCs/>
          <w:sz w:val="22"/>
          <w:szCs w:val="22"/>
        </w:rPr>
        <w:t xml:space="preserve"> This </w:t>
      </w:r>
      <w:r w:rsidR="001E29F1" w:rsidRPr="00A116B5">
        <w:rPr>
          <w:rFonts w:ascii="Arial" w:hAnsi="Arial" w:cs="Arial"/>
          <w:bCs/>
          <w:sz w:val="22"/>
          <w:szCs w:val="22"/>
        </w:rPr>
        <w:t>paper</w:t>
      </w:r>
      <w:r w:rsidRPr="00A116B5">
        <w:rPr>
          <w:rFonts w:ascii="Arial" w:hAnsi="Arial" w:cs="Arial"/>
          <w:bCs/>
          <w:sz w:val="22"/>
          <w:szCs w:val="22"/>
        </w:rPr>
        <w:t xml:space="preserve"> supports course objectives</w:t>
      </w:r>
      <w:r w:rsidR="001E29F1" w:rsidRPr="00A116B5">
        <w:rPr>
          <w:rFonts w:ascii="Arial" w:hAnsi="Arial" w:cs="Arial"/>
          <w:bCs/>
          <w:sz w:val="22"/>
          <w:szCs w:val="22"/>
        </w:rPr>
        <w:t xml:space="preserve"> 2-9.</w:t>
      </w:r>
    </w:p>
    <w:p w:rsidR="00A116B5" w:rsidRDefault="00A116B5" w:rsidP="00A116B5">
      <w:pPr>
        <w:widowControl/>
        <w:numPr>
          <w:ilvl w:val="2"/>
          <w:numId w:val="36"/>
        </w:numPr>
        <w:spacing w:after="120"/>
        <w:rPr>
          <w:rFonts w:ascii="Arial" w:hAnsi="Arial" w:cs="Arial"/>
          <w:bCs/>
          <w:sz w:val="22"/>
          <w:szCs w:val="22"/>
        </w:rPr>
      </w:pPr>
      <w:r>
        <w:rPr>
          <w:rFonts w:ascii="Arial" w:hAnsi="Arial" w:cs="Arial"/>
          <w:bCs/>
          <w:sz w:val="22"/>
          <w:szCs w:val="22"/>
        </w:rPr>
        <w:t>Type: Rhetorical Analysis / Argumentative</w:t>
      </w:r>
    </w:p>
    <w:p w:rsidR="00A116B5" w:rsidRDefault="00A116B5" w:rsidP="00A116B5">
      <w:pPr>
        <w:widowControl/>
        <w:numPr>
          <w:ilvl w:val="2"/>
          <w:numId w:val="36"/>
        </w:numPr>
        <w:spacing w:after="120"/>
        <w:rPr>
          <w:rFonts w:ascii="Arial" w:hAnsi="Arial" w:cs="Arial"/>
          <w:bCs/>
          <w:sz w:val="22"/>
          <w:szCs w:val="22"/>
        </w:rPr>
      </w:pPr>
      <w:r>
        <w:rPr>
          <w:rFonts w:ascii="Arial" w:hAnsi="Arial" w:cs="Arial"/>
          <w:bCs/>
          <w:sz w:val="22"/>
          <w:szCs w:val="22"/>
        </w:rPr>
        <w:t>Purposes: Analyze presentation of strategies of anxiety management and advocate for an approach</w:t>
      </w:r>
    </w:p>
    <w:p w:rsidR="00A116B5" w:rsidRDefault="00A116B5" w:rsidP="00A116B5">
      <w:pPr>
        <w:widowControl/>
        <w:numPr>
          <w:ilvl w:val="2"/>
          <w:numId w:val="36"/>
        </w:numPr>
        <w:spacing w:after="120"/>
        <w:rPr>
          <w:rFonts w:ascii="Arial" w:hAnsi="Arial" w:cs="Arial"/>
          <w:bCs/>
          <w:sz w:val="22"/>
          <w:szCs w:val="22"/>
        </w:rPr>
      </w:pPr>
      <w:r>
        <w:rPr>
          <w:rFonts w:ascii="Arial" w:hAnsi="Arial" w:cs="Arial"/>
          <w:bCs/>
          <w:sz w:val="22"/>
          <w:szCs w:val="22"/>
        </w:rPr>
        <w:t>Audience: General, non-expert</w:t>
      </w:r>
    </w:p>
    <w:p w:rsidR="00A116B5" w:rsidRPr="00466B62" w:rsidRDefault="00A116B5" w:rsidP="00A116B5">
      <w:pPr>
        <w:widowControl/>
        <w:numPr>
          <w:ilvl w:val="2"/>
          <w:numId w:val="36"/>
        </w:numPr>
        <w:spacing w:after="120"/>
        <w:rPr>
          <w:rFonts w:ascii="Arial" w:hAnsi="Arial" w:cs="Arial"/>
          <w:bCs/>
          <w:sz w:val="22"/>
          <w:szCs w:val="22"/>
        </w:rPr>
      </w:pPr>
      <w:r>
        <w:rPr>
          <w:rFonts w:ascii="Arial" w:hAnsi="Arial" w:cs="Arial"/>
          <w:bCs/>
          <w:sz w:val="22"/>
          <w:szCs w:val="22"/>
        </w:rPr>
        <w:t>Style: Formal, academic, APA-style</w:t>
      </w:r>
    </w:p>
    <w:p w:rsidR="00016C61" w:rsidRDefault="001E29F1" w:rsidP="001837CB">
      <w:pPr>
        <w:widowControl/>
        <w:numPr>
          <w:ilvl w:val="1"/>
          <w:numId w:val="36"/>
        </w:numPr>
        <w:tabs>
          <w:tab w:val="clear" w:pos="2520"/>
          <w:tab w:val="num" w:pos="2160"/>
        </w:tabs>
        <w:spacing w:after="120"/>
        <w:ind w:hanging="1080"/>
        <w:rPr>
          <w:rFonts w:ascii="Arial" w:hAnsi="Arial" w:cs="Arial"/>
          <w:bCs/>
          <w:sz w:val="22"/>
          <w:szCs w:val="22"/>
        </w:rPr>
      </w:pPr>
      <w:r>
        <w:rPr>
          <w:rFonts w:ascii="Arial" w:hAnsi="Arial" w:cs="Arial"/>
          <w:bCs/>
          <w:sz w:val="22"/>
          <w:szCs w:val="22"/>
        </w:rPr>
        <w:t>Paper 3</w:t>
      </w:r>
      <w:r w:rsidR="00016C61" w:rsidRPr="00466B62">
        <w:rPr>
          <w:rFonts w:ascii="Arial" w:hAnsi="Arial" w:cs="Arial"/>
          <w:bCs/>
          <w:sz w:val="22"/>
          <w:szCs w:val="22"/>
        </w:rPr>
        <w:t xml:space="preserve">: </w:t>
      </w:r>
      <w:r>
        <w:rPr>
          <w:rFonts w:ascii="Arial" w:hAnsi="Arial" w:cs="Arial"/>
          <w:bCs/>
          <w:sz w:val="22"/>
          <w:szCs w:val="22"/>
        </w:rPr>
        <w:t xml:space="preserve">Impact of Groups and Leadership on Motivation and Anxiety: </w:t>
      </w:r>
      <w:bookmarkEnd w:id="2"/>
      <w:r>
        <w:rPr>
          <w:rFonts w:ascii="Arial" w:hAnsi="Arial" w:cs="Arial"/>
          <w:bCs/>
          <w:sz w:val="22"/>
          <w:szCs w:val="22"/>
        </w:rPr>
        <w:t xml:space="preserve">Students will use course materials and their observations to explore the connections among groups/leadership and motivation and anxiety. This paper must advocate for an approach to group dynamics and leadership that supports optimal patterns of motivation and anxiety/arousal.  The target audience for this paper is the </w:t>
      </w:r>
      <w:r w:rsidR="002D1EAA">
        <w:rPr>
          <w:rFonts w:ascii="Arial" w:hAnsi="Arial" w:cs="Arial"/>
          <w:bCs/>
          <w:sz w:val="22"/>
          <w:szCs w:val="22"/>
        </w:rPr>
        <w:t xml:space="preserve">coaching community.  Outside sources must be incorporated. </w:t>
      </w:r>
      <w:r w:rsidR="00016C61" w:rsidRPr="00466B62">
        <w:rPr>
          <w:rFonts w:ascii="Arial" w:hAnsi="Arial" w:cs="Arial"/>
          <w:bCs/>
          <w:sz w:val="22"/>
          <w:szCs w:val="22"/>
        </w:rPr>
        <w:t>This lab supports course objectives</w:t>
      </w:r>
      <w:r w:rsidR="002D1EAA">
        <w:rPr>
          <w:rFonts w:ascii="Arial" w:hAnsi="Arial" w:cs="Arial"/>
          <w:bCs/>
          <w:sz w:val="22"/>
          <w:szCs w:val="22"/>
        </w:rPr>
        <w:t xml:space="preserve"> 1-9.</w:t>
      </w:r>
    </w:p>
    <w:p w:rsidR="00A116B5" w:rsidRDefault="00A116B5" w:rsidP="00A116B5">
      <w:pPr>
        <w:widowControl/>
        <w:numPr>
          <w:ilvl w:val="2"/>
          <w:numId w:val="36"/>
        </w:numPr>
        <w:spacing w:after="120"/>
        <w:rPr>
          <w:rFonts w:ascii="Arial" w:hAnsi="Arial" w:cs="Arial"/>
          <w:bCs/>
          <w:sz w:val="22"/>
          <w:szCs w:val="22"/>
        </w:rPr>
      </w:pPr>
      <w:r>
        <w:rPr>
          <w:rFonts w:ascii="Arial" w:hAnsi="Arial" w:cs="Arial"/>
          <w:bCs/>
          <w:sz w:val="22"/>
          <w:szCs w:val="22"/>
        </w:rPr>
        <w:t>Type: Argumentative</w:t>
      </w:r>
    </w:p>
    <w:p w:rsidR="00A116B5" w:rsidRDefault="00A116B5" w:rsidP="00A116B5">
      <w:pPr>
        <w:widowControl/>
        <w:numPr>
          <w:ilvl w:val="2"/>
          <w:numId w:val="36"/>
        </w:numPr>
        <w:spacing w:after="120"/>
        <w:rPr>
          <w:rFonts w:ascii="Arial" w:hAnsi="Arial" w:cs="Arial"/>
          <w:bCs/>
          <w:sz w:val="22"/>
          <w:szCs w:val="22"/>
        </w:rPr>
      </w:pPr>
      <w:r>
        <w:rPr>
          <w:rFonts w:ascii="Arial" w:hAnsi="Arial" w:cs="Arial"/>
          <w:bCs/>
          <w:sz w:val="22"/>
          <w:szCs w:val="22"/>
        </w:rPr>
        <w:t>Purposes</w:t>
      </w:r>
      <w:r w:rsidR="00FA6B0C">
        <w:rPr>
          <w:rFonts w:ascii="Arial" w:hAnsi="Arial" w:cs="Arial"/>
          <w:bCs/>
          <w:sz w:val="22"/>
          <w:szCs w:val="22"/>
        </w:rPr>
        <w:t>: Explore the connections among groups/leadership, anxiety, and motivation; advocate for an approach</w:t>
      </w:r>
    </w:p>
    <w:p w:rsidR="00FA6B0C" w:rsidRDefault="00FA6B0C" w:rsidP="00A116B5">
      <w:pPr>
        <w:widowControl/>
        <w:numPr>
          <w:ilvl w:val="2"/>
          <w:numId w:val="36"/>
        </w:numPr>
        <w:spacing w:after="120"/>
        <w:rPr>
          <w:rFonts w:ascii="Arial" w:hAnsi="Arial" w:cs="Arial"/>
          <w:bCs/>
          <w:sz w:val="22"/>
          <w:szCs w:val="22"/>
        </w:rPr>
      </w:pPr>
      <w:r>
        <w:rPr>
          <w:rFonts w:ascii="Arial" w:hAnsi="Arial" w:cs="Arial"/>
          <w:bCs/>
          <w:sz w:val="22"/>
          <w:szCs w:val="22"/>
        </w:rPr>
        <w:t>Audience: General, coaching</w:t>
      </w:r>
    </w:p>
    <w:p w:rsidR="00FA6B0C" w:rsidRPr="00466B62" w:rsidRDefault="00FA6B0C" w:rsidP="00A116B5">
      <w:pPr>
        <w:widowControl/>
        <w:numPr>
          <w:ilvl w:val="2"/>
          <w:numId w:val="36"/>
        </w:numPr>
        <w:spacing w:after="120"/>
        <w:rPr>
          <w:rFonts w:ascii="Arial" w:hAnsi="Arial" w:cs="Arial"/>
          <w:bCs/>
          <w:sz w:val="22"/>
          <w:szCs w:val="22"/>
        </w:rPr>
      </w:pPr>
      <w:r>
        <w:rPr>
          <w:rFonts w:ascii="Arial" w:hAnsi="Arial" w:cs="Arial"/>
          <w:bCs/>
          <w:sz w:val="22"/>
          <w:szCs w:val="22"/>
        </w:rPr>
        <w:t>Style: Formal, APA-style</w:t>
      </w:r>
    </w:p>
    <w:p w:rsidR="00466B62" w:rsidRPr="00466B62" w:rsidRDefault="00466B62" w:rsidP="00466B62">
      <w:pPr>
        <w:widowControl/>
        <w:numPr>
          <w:ilvl w:val="0"/>
          <w:numId w:val="36"/>
        </w:numPr>
        <w:rPr>
          <w:rFonts w:ascii="Calibri" w:hAnsi="Calibri"/>
          <w:sz w:val="22"/>
        </w:rPr>
      </w:pPr>
      <w:r>
        <w:rPr>
          <w:rFonts w:ascii="Arial" w:hAnsi="Arial" w:cs="Arial"/>
          <w:sz w:val="22"/>
          <w:szCs w:val="22"/>
        </w:rPr>
        <w:lastRenderedPageBreak/>
        <w:t xml:space="preserve">Participation and Low-Stakes Writing: </w:t>
      </w:r>
      <w:r w:rsidRPr="00466B62">
        <w:rPr>
          <w:rFonts w:ascii="Arial" w:hAnsi="Arial" w:cs="Arial"/>
          <w:sz w:val="22"/>
          <w:szCs w:val="22"/>
        </w:rPr>
        <w:t>Participation will include a student’s daily participation in course activities, active participation in discussion and learning activities,</w:t>
      </w:r>
      <w:r w:rsidR="00FA6B0C">
        <w:rPr>
          <w:rFonts w:ascii="Arial" w:hAnsi="Arial" w:cs="Arial"/>
          <w:sz w:val="22"/>
          <w:szCs w:val="22"/>
        </w:rPr>
        <w:t xml:space="preserve"> on-time arrivals, remaining in class for the duration of the class period,</w:t>
      </w:r>
      <w:r w:rsidRPr="00466B62">
        <w:rPr>
          <w:rFonts w:ascii="Arial" w:hAnsi="Arial" w:cs="Arial"/>
          <w:sz w:val="22"/>
          <w:szCs w:val="22"/>
        </w:rPr>
        <w:t xml:space="preserve"> and attendance.</w:t>
      </w:r>
      <w:r w:rsidR="00FA6B0C">
        <w:rPr>
          <w:rFonts w:ascii="Arial" w:hAnsi="Arial" w:cs="Arial"/>
          <w:sz w:val="22"/>
          <w:szCs w:val="22"/>
        </w:rPr>
        <w:t xml:space="preserve">  You should expect to receive </w:t>
      </w:r>
      <w:proofErr w:type="spellStart"/>
      <w:r w:rsidR="00FA6B0C">
        <w:rPr>
          <w:rFonts w:ascii="Arial" w:hAnsi="Arial" w:cs="Arial"/>
          <w:sz w:val="22"/>
          <w:szCs w:val="22"/>
        </w:rPr>
        <w:t>a</w:t>
      </w:r>
      <w:proofErr w:type="spellEnd"/>
      <w:r w:rsidR="00FA6B0C">
        <w:rPr>
          <w:rFonts w:ascii="Arial" w:hAnsi="Arial" w:cs="Arial"/>
          <w:sz w:val="22"/>
          <w:szCs w:val="22"/>
        </w:rPr>
        <w:t xml:space="preserve"> “C” grade or lower on participation if you regularly arrive late, leave early, leave during class, nap, or engage in non-class-related activities. Conversely,</w:t>
      </w:r>
      <w:r w:rsidRPr="00466B62">
        <w:rPr>
          <w:rFonts w:ascii="Arial" w:hAnsi="Arial" w:cs="Arial"/>
          <w:sz w:val="22"/>
          <w:szCs w:val="22"/>
        </w:rPr>
        <w:t xml:space="preserve"> </w:t>
      </w:r>
      <w:r w:rsidR="00FA6B0C">
        <w:rPr>
          <w:rFonts w:ascii="Arial" w:hAnsi="Arial" w:cs="Arial"/>
          <w:bCs/>
          <w:sz w:val="22"/>
          <w:szCs w:val="22"/>
        </w:rPr>
        <w:t>a</w:t>
      </w:r>
      <w:r w:rsidRPr="00466B62">
        <w:rPr>
          <w:rFonts w:ascii="Arial" w:hAnsi="Arial" w:cs="Arial"/>
          <w:bCs/>
          <w:sz w:val="22"/>
          <w:szCs w:val="22"/>
        </w:rPr>
        <w:t>ctive participation in class discussions will count favorably towards this component of the final grade.</w:t>
      </w:r>
      <w:r w:rsidRPr="00466B62">
        <w:rPr>
          <w:rFonts w:ascii="Arial" w:hAnsi="Arial" w:cs="Arial"/>
          <w:sz w:val="22"/>
          <w:szCs w:val="22"/>
        </w:rPr>
        <w:t xml:space="preserve">  You may be assigned small, written activities </w:t>
      </w:r>
      <w:r>
        <w:rPr>
          <w:rFonts w:ascii="Arial" w:hAnsi="Arial" w:cs="Arial"/>
          <w:sz w:val="22"/>
          <w:szCs w:val="22"/>
        </w:rPr>
        <w:t>in class</w:t>
      </w:r>
      <w:r w:rsidRPr="00466B62">
        <w:rPr>
          <w:rFonts w:ascii="Arial" w:hAnsi="Arial" w:cs="Arial"/>
          <w:sz w:val="22"/>
          <w:szCs w:val="22"/>
        </w:rPr>
        <w:t xml:space="preserve"> that will count toward your Participation grade.</w:t>
      </w:r>
      <w:r>
        <w:rPr>
          <w:rFonts w:ascii="Arial" w:hAnsi="Arial" w:cs="Arial"/>
          <w:sz w:val="22"/>
          <w:szCs w:val="22"/>
        </w:rPr>
        <w:t xml:space="preserve"> Low-stakes writing activities include the completion of questionnaires, reflections, outlines, and drafts. Some of these assignments will not be graded; some will be graded as credit/no-credit, and some will be graded on a </w:t>
      </w:r>
      <w:proofErr w:type="gramStart"/>
      <w:r>
        <w:rPr>
          <w:rFonts w:ascii="Arial" w:hAnsi="Arial" w:cs="Arial"/>
          <w:sz w:val="22"/>
          <w:szCs w:val="22"/>
        </w:rPr>
        <w:t>0-3 point</w:t>
      </w:r>
      <w:proofErr w:type="gramEnd"/>
      <w:r>
        <w:rPr>
          <w:rFonts w:ascii="Arial" w:hAnsi="Arial" w:cs="Arial"/>
          <w:sz w:val="22"/>
          <w:szCs w:val="22"/>
        </w:rPr>
        <w:t xml:space="preserve"> scale (0=not submitted, 1=done poorly, 2=done adequately, 3=done well). </w:t>
      </w:r>
    </w:p>
    <w:p w:rsidR="00A45B29" w:rsidRPr="00A45B29" w:rsidRDefault="00A45B29" w:rsidP="00063444">
      <w:pPr>
        <w:widowControl/>
        <w:spacing w:after="120"/>
        <w:rPr>
          <w:rFonts w:ascii="Arial" w:hAnsi="Arial" w:cs="Arial"/>
          <w:b/>
          <w:bCs/>
          <w:sz w:val="22"/>
          <w:szCs w:val="22"/>
        </w:rPr>
      </w:pPr>
    </w:p>
    <w:p w:rsidR="006A0614" w:rsidRPr="0081213A" w:rsidRDefault="006A0614" w:rsidP="006A0614">
      <w:pPr>
        <w:pStyle w:val="Heading3"/>
        <w:jc w:val="center"/>
        <w:rPr>
          <w:rFonts w:ascii="Arial" w:hAnsi="Arial" w:cs="Arial"/>
          <w:b/>
          <w:bCs/>
          <w:szCs w:val="24"/>
          <w:u w:val="single"/>
        </w:rPr>
      </w:pPr>
      <w:r>
        <w:rPr>
          <w:rFonts w:ascii="Arial" w:hAnsi="Arial" w:cs="Arial"/>
          <w:b/>
          <w:bCs/>
          <w:szCs w:val="24"/>
          <w:u w:val="single"/>
        </w:rPr>
        <w:t>Basic Expectations</w:t>
      </w:r>
    </w:p>
    <w:p w:rsidR="006A0614" w:rsidRDefault="006A0614" w:rsidP="006A0614">
      <w:pPr>
        <w:tabs>
          <w:tab w:val="left" w:pos="-720"/>
        </w:tabs>
        <w:suppressAutoHyphens/>
        <w:rPr>
          <w:rFonts w:ascii="Arial" w:hAnsi="Arial" w:cs="Arial"/>
          <w:sz w:val="22"/>
          <w:szCs w:val="22"/>
        </w:rPr>
      </w:pPr>
    </w:p>
    <w:p w:rsidR="006A0614" w:rsidRDefault="006A0614" w:rsidP="006A0614">
      <w:pPr>
        <w:tabs>
          <w:tab w:val="left" w:pos="-1440"/>
        </w:tabs>
        <w:rPr>
          <w:rFonts w:ascii="Arial" w:hAnsi="Arial" w:cs="Arial"/>
          <w:sz w:val="22"/>
          <w:lang w:val="en-GB"/>
        </w:rPr>
      </w:pPr>
      <w:r>
        <w:rPr>
          <w:rFonts w:ascii="Arial" w:hAnsi="Arial" w:cs="Arial"/>
          <w:b/>
          <w:sz w:val="22"/>
          <w:lang w:val="en-GB"/>
        </w:rPr>
        <w:t>On a</w:t>
      </w:r>
      <w:r w:rsidRPr="00453FEA">
        <w:rPr>
          <w:rFonts w:ascii="Arial" w:hAnsi="Arial" w:cs="Arial"/>
          <w:b/>
          <w:sz w:val="22"/>
          <w:lang w:val="en-GB"/>
        </w:rPr>
        <w:t>ttendance:</w:t>
      </w:r>
      <w:r>
        <w:rPr>
          <w:rFonts w:ascii="Arial" w:hAnsi="Arial" w:cs="Arial"/>
          <w:sz w:val="22"/>
          <w:lang w:val="en-GB"/>
        </w:rPr>
        <w:t xml:space="preserve"> It is your choice to attend class.  There are many good reasons to choose to attend.  </w:t>
      </w:r>
    </w:p>
    <w:p w:rsidR="006A0614" w:rsidRDefault="006A0614" w:rsidP="006A0614">
      <w:pPr>
        <w:pStyle w:val="ListParagraph"/>
        <w:numPr>
          <w:ilvl w:val="0"/>
          <w:numId w:val="43"/>
        </w:numPr>
        <w:tabs>
          <w:tab w:val="left" w:pos="-1440"/>
        </w:tabs>
        <w:rPr>
          <w:rFonts w:ascii="Arial" w:hAnsi="Arial" w:cs="Arial"/>
          <w:sz w:val="22"/>
          <w:lang w:val="en-GB"/>
        </w:rPr>
      </w:pPr>
      <w:r>
        <w:rPr>
          <w:rFonts w:ascii="Arial" w:hAnsi="Arial" w:cs="Arial"/>
          <w:sz w:val="22"/>
          <w:lang w:val="en-GB"/>
        </w:rPr>
        <w:t>Y</w:t>
      </w:r>
      <w:r w:rsidRPr="00453FEA">
        <w:rPr>
          <w:rFonts w:ascii="Arial" w:hAnsi="Arial" w:cs="Arial"/>
          <w:sz w:val="22"/>
          <w:lang w:val="en-GB"/>
        </w:rPr>
        <w:t xml:space="preserve">ou will learn more of the course content if you attend class.  If you miss class, you will miss notes and discussion.  This will impact your grade negatively.  Some of the course material is NOT covered in the textbook.  If you miss </w:t>
      </w:r>
      <w:proofErr w:type="gramStart"/>
      <w:r w:rsidRPr="00453FEA">
        <w:rPr>
          <w:rFonts w:ascii="Arial" w:hAnsi="Arial" w:cs="Arial"/>
          <w:sz w:val="22"/>
          <w:lang w:val="en-GB"/>
        </w:rPr>
        <w:t>class</w:t>
      </w:r>
      <w:proofErr w:type="gramEnd"/>
      <w:r w:rsidRPr="00453FEA">
        <w:rPr>
          <w:rFonts w:ascii="Arial" w:hAnsi="Arial" w:cs="Arial"/>
          <w:sz w:val="22"/>
          <w:lang w:val="en-GB"/>
        </w:rPr>
        <w:t xml:space="preserve"> it is your responsibility to get notes and announcements from a classmate.  Once you have those notes and announcements, feel free to visit my office hours to discuss them and ensure you have all the material.  </w:t>
      </w:r>
    </w:p>
    <w:p w:rsidR="006A0614" w:rsidRDefault="006A0614" w:rsidP="006A0614">
      <w:pPr>
        <w:pStyle w:val="ListParagraph"/>
        <w:numPr>
          <w:ilvl w:val="0"/>
          <w:numId w:val="43"/>
        </w:numPr>
        <w:tabs>
          <w:tab w:val="left" w:pos="-1440"/>
        </w:tabs>
        <w:rPr>
          <w:rFonts w:ascii="Arial" w:hAnsi="Arial" w:cs="Arial"/>
          <w:sz w:val="22"/>
          <w:lang w:val="en-GB"/>
        </w:rPr>
      </w:pPr>
      <w:r>
        <w:rPr>
          <w:rFonts w:ascii="Arial" w:hAnsi="Arial" w:cs="Arial"/>
          <w:sz w:val="22"/>
          <w:lang w:val="en-GB"/>
        </w:rPr>
        <w:t xml:space="preserve">You can think of class attendance as part of your “job” as a student.  In my experience, most jobs do not offer bonus pay simply for showing up.  (If you do find a job that pays you just to attend, please tell me about it!).  In school and in vocation, you must pair showing up with working toward certain outcomes. </w:t>
      </w:r>
    </w:p>
    <w:p w:rsidR="006A0614" w:rsidRDefault="006A0614" w:rsidP="006A0614">
      <w:pPr>
        <w:pStyle w:val="ListParagraph"/>
        <w:numPr>
          <w:ilvl w:val="0"/>
          <w:numId w:val="43"/>
        </w:numPr>
        <w:tabs>
          <w:tab w:val="left" w:pos="-1440"/>
        </w:tabs>
        <w:rPr>
          <w:rFonts w:ascii="Arial" w:hAnsi="Arial" w:cs="Arial"/>
          <w:sz w:val="22"/>
          <w:lang w:val="en-GB"/>
        </w:rPr>
      </w:pPr>
      <w:r>
        <w:rPr>
          <w:rFonts w:ascii="Arial" w:hAnsi="Arial" w:cs="Arial"/>
          <w:sz w:val="22"/>
          <w:lang w:val="en-GB"/>
        </w:rPr>
        <w:t xml:space="preserve">I notice and will miss you if you are gone. </w:t>
      </w:r>
    </w:p>
    <w:p w:rsidR="006A0614" w:rsidRPr="00453FEA" w:rsidRDefault="006A0614" w:rsidP="006A0614">
      <w:pPr>
        <w:pStyle w:val="ListParagraph"/>
        <w:numPr>
          <w:ilvl w:val="0"/>
          <w:numId w:val="43"/>
        </w:numPr>
        <w:tabs>
          <w:tab w:val="left" w:pos="-1440"/>
        </w:tabs>
        <w:rPr>
          <w:rFonts w:ascii="Arial" w:hAnsi="Arial" w:cs="Arial"/>
          <w:sz w:val="22"/>
          <w:lang w:val="en-GB"/>
        </w:rPr>
      </w:pPr>
      <w:r>
        <w:rPr>
          <w:rFonts w:ascii="Arial" w:hAnsi="Arial" w:cs="Arial"/>
          <w:sz w:val="22"/>
          <w:lang w:val="en-GB"/>
        </w:rPr>
        <w:t xml:space="preserve">In the event that you may have to consider a 15-day drop, Cornell policy requires that students have shown a dedicated effort toward mastering the course material.  Anything more than two absences will impair your ability to demonstrate a “dedicated effort.”  </w:t>
      </w:r>
    </w:p>
    <w:p w:rsidR="006A0614" w:rsidRPr="0081213A" w:rsidRDefault="006A0614" w:rsidP="006A0614">
      <w:pPr>
        <w:tabs>
          <w:tab w:val="left" w:pos="-1440"/>
        </w:tabs>
        <w:rPr>
          <w:rFonts w:ascii="Arial" w:hAnsi="Arial" w:cs="Arial"/>
          <w:sz w:val="22"/>
          <w:lang w:val="en-GB"/>
        </w:rPr>
      </w:pPr>
    </w:p>
    <w:p w:rsidR="006A0614" w:rsidRDefault="006A0614" w:rsidP="006A0614">
      <w:pPr>
        <w:tabs>
          <w:tab w:val="left" w:pos="-1440"/>
        </w:tabs>
        <w:rPr>
          <w:rFonts w:ascii="Arial" w:hAnsi="Arial" w:cs="Arial"/>
          <w:sz w:val="22"/>
          <w:lang w:val="en-GB"/>
        </w:rPr>
      </w:pPr>
      <w:r w:rsidRPr="0081213A">
        <w:rPr>
          <w:rFonts w:ascii="Arial" w:hAnsi="Arial" w:cs="Arial"/>
          <w:sz w:val="22"/>
          <w:lang w:val="en-GB"/>
        </w:rPr>
        <w:t xml:space="preserve">If an emergency causes you to miss the day of an exam or impairs your ability to hand in work on time, please contact </w:t>
      </w:r>
      <w:r>
        <w:rPr>
          <w:rFonts w:ascii="Arial" w:hAnsi="Arial" w:cs="Arial"/>
          <w:sz w:val="22"/>
          <w:lang w:val="en-GB"/>
        </w:rPr>
        <w:t>me</w:t>
      </w:r>
      <w:r w:rsidRPr="0081213A">
        <w:rPr>
          <w:rFonts w:ascii="Arial" w:hAnsi="Arial" w:cs="Arial"/>
          <w:sz w:val="22"/>
          <w:lang w:val="en-GB"/>
        </w:rPr>
        <w:t xml:space="preserve"> before the missed class or assignment deadline.  To make up exams or major assignments, students must provide appropriate documentation of their absences.</w:t>
      </w:r>
      <w:r>
        <w:rPr>
          <w:rFonts w:ascii="Arial" w:hAnsi="Arial" w:cs="Arial"/>
          <w:sz w:val="22"/>
          <w:lang w:val="en-GB"/>
        </w:rPr>
        <w:t xml:space="preserve"> Late assignments may be subject to a 1% per-hour-late penalty.</w:t>
      </w:r>
      <w:r w:rsidRPr="00E6403E">
        <w:rPr>
          <w:rFonts w:ascii="Arial" w:hAnsi="Arial" w:cs="Arial"/>
          <w:sz w:val="22"/>
          <w:lang w:val="en-GB"/>
        </w:rPr>
        <w:t xml:space="preserve">     </w:t>
      </w:r>
    </w:p>
    <w:p w:rsidR="006A0614" w:rsidRDefault="006A0614" w:rsidP="006A0614">
      <w:pPr>
        <w:rPr>
          <w:rFonts w:ascii="Arial" w:hAnsi="Arial" w:cs="Arial"/>
          <w:b/>
          <w:bCs/>
          <w:sz w:val="22"/>
        </w:rPr>
      </w:pPr>
    </w:p>
    <w:p w:rsidR="006A0614" w:rsidRDefault="006A0614" w:rsidP="006A0614">
      <w:pPr>
        <w:rPr>
          <w:rFonts w:ascii="Arial" w:hAnsi="Arial" w:cs="Arial"/>
          <w:sz w:val="22"/>
          <w:szCs w:val="22"/>
        </w:rPr>
      </w:pPr>
      <w:r>
        <w:rPr>
          <w:rFonts w:ascii="Arial" w:hAnsi="Arial" w:cs="Arial"/>
          <w:b/>
          <w:bCs/>
          <w:sz w:val="22"/>
        </w:rPr>
        <w:t xml:space="preserve">On workload: </w:t>
      </w:r>
      <w:r>
        <w:rPr>
          <w:rFonts w:ascii="Arial" w:hAnsi="Arial" w:cs="Arial"/>
          <w:sz w:val="22"/>
          <w:szCs w:val="22"/>
        </w:rPr>
        <w:t xml:space="preserve">You are a full-time student and you should plan on spending the equivalent of at least a full-time job on your course.  I expect the average student will need to spend ~150 hours on this course this block to approach their best potential performance.  Since we will spend ~55 hours in class, </w:t>
      </w:r>
      <w:proofErr w:type="gramStart"/>
      <w:r>
        <w:rPr>
          <w:rFonts w:ascii="Arial" w:hAnsi="Arial" w:cs="Arial"/>
          <w:sz w:val="22"/>
          <w:szCs w:val="22"/>
        </w:rPr>
        <w:t>this leaves</w:t>
      </w:r>
      <w:proofErr w:type="gramEnd"/>
      <w:r>
        <w:rPr>
          <w:rFonts w:ascii="Arial" w:hAnsi="Arial" w:cs="Arial"/>
          <w:sz w:val="22"/>
          <w:szCs w:val="22"/>
        </w:rPr>
        <w:t xml:space="preserve"> ~95 hours outside of class time.  So, you need to set aside several hours outside of class each day to keep up with the material.  If you are struggling or if you want a deeper mastery of the material, you will benefit from spending more time deeply engaging the material.  Look for times during the day in which you have the most energy and are feeling excited about learning.  Plan breaks in your study time to keep your energy high (e.g., six 30-minute sessions per day is likely to be more effective than one 3-hour session). The </w:t>
      </w:r>
      <w:r>
        <w:rPr>
          <w:rFonts w:ascii="Arial" w:hAnsi="Arial" w:cs="Arial"/>
          <w:sz w:val="22"/>
          <w:szCs w:val="22"/>
        </w:rPr>
        <w:lastRenderedPageBreak/>
        <w:t>opportunities offered in a liberal arts education at Cornell College will help you compete in the job world, but you will have to work both effectively and efficiently.</w:t>
      </w:r>
    </w:p>
    <w:p w:rsidR="006A0614" w:rsidRDefault="006A0614" w:rsidP="006A0614">
      <w:pPr>
        <w:rPr>
          <w:rFonts w:ascii="Arial" w:hAnsi="Arial" w:cs="Arial"/>
          <w:sz w:val="22"/>
          <w:szCs w:val="22"/>
        </w:rPr>
      </w:pPr>
    </w:p>
    <w:p w:rsidR="006A0614" w:rsidRDefault="006A0614" w:rsidP="006A0614">
      <w:pPr>
        <w:rPr>
          <w:rFonts w:ascii="Arial" w:hAnsi="Arial" w:cs="Arial"/>
          <w:sz w:val="22"/>
          <w:szCs w:val="22"/>
        </w:rPr>
      </w:pPr>
      <w:r w:rsidRPr="00AA751D">
        <w:rPr>
          <w:rFonts w:ascii="Arial" w:hAnsi="Arial" w:cs="Arial"/>
          <w:b/>
          <w:sz w:val="22"/>
          <w:szCs w:val="22"/>
        </w:rPr>
        <w:t>On reading</w:t>
      </w:r>
      <w:r>
        <w:rPr>
          <w:rFonts w:ascii="Arial" w:hAnsi="Arial" w:cs="Arial"/>
          <w:b/>
          <w:sz w:val="22"/>
          <w:szCs w:val="22"/>
        </w:rPr>
        <w:t xml:space="preserve"> and understanding</w:t>
      </w:r>
      <w:r w:rsidRPr="00AA751D">
        <w:rPr>
          <w:rFonts w:ascii="Arial" w:hAnsi="Arial" w:cs="Arial"/>
          <w:b/>
          <w:sz w:val="22"/>
          <w:szCs w:val="22"/>
        </w:rPr>
        <w:t>:</w:t>
      </w:r>
      <w:r>
        <w:rPr>
          <w:rFonts w:ascii="Arial" w:hAnsi="Arial" w:cs="Arial"/>
          <w:sz w:val="22"/>
          <w:szCs w:val="22"/>
        </w:rPr>
        <w:t xml:space="preserve"> In the social science sub-disciplines of kinesiology, many of the concepts may seem familiar.  You have developed your own style of talking about your psychological experiences with movement (sport, exercise) throughout your life.  Kinesiology applies very specific languages of various sub-disciplines to understand familiar concepts in new, scientific, and specific ways.  Practice using the language of psychology, sport/exercise psychology, and kinesiology to understand your movement world.  I suggest you keep a list of new terms you encounter in the course, and, when talking about the course with your classmates, or even family and friends, try to use these new words.  If you can teach these concepts to others, then you will be well on your way to understanding them.  </w:t>
      </w:r>
    </w:p>
    <w:p w:rsidR="006A0614" w:rsidRDefault="006A0614" w:rsidP="00FA6B0C">
      <w:pPr>
        <w:widowControl/>
        <w:rPr>
          <w:rFonts w:ascii="Arial" w:hAnsi="Arial" w:cs="Arial"/>
          <w:b/>
          <w:bCs/>
          <w:i/>
          <w:szCs w:val="24"/>
          <w:u w:val="single"/>
        </w:rPr>
      </w:pPr>
    </w:p>
    <w:p w:rsidR="006A0614" w:rsidRPr="00FA6B0C" w:rsidRDefault="00FA6B0C" w:rsidP="006A0614">
      <w:pPr>
        <w:widowControl/>
        <w:rPr>
          <w:rFonts w:ascii="Arial" w:hAnsi="Arial" w:cs="Arial"/>
          <w:bCs/>
          <w:sz w:val="22"/>
        </w:rPr>
      </w:pPr>
      <w:r w:rsidRPr="00FA6B0C">
        <w:rPr>
          <w:rFonts w:ascii="Arial" w:hAnsi="Arial" w:cs="Arial"/>
          <w:bCs/>
          <w:sz w:val="22"/>
        </w:rPr>
        <w:t>H</w:t>
      </w:r>
      <w:r w:rsidR="006A0614" w:rsidRPr="00FA6B0C">
        <w:rPr>
          <w:rFonts w:ascii="Arial" w:hAnsi="Arial" w:cs="Arial"/>
          <w:bCs/>
          <w:sz w:val="22"/>
        </w:rPr>
        <w:t>ere are some great resources for you:</w:t>
      </w:r>
    </w:p>
    <w:p w:rsidR="006A0614" w:rsidRPr="00FA6B0C" w:rsidRDefault="006A0614" w:rsidP="006A0614">
      <w:pPr>
        <w:pStyle w:val="ListParagraph"/>
        <w:widowControl/>
        <w:numPr>
          <w:ilvl w:val="0"/>
          <w:numId w:val="38"/>
        </w:numPr>
        <w:rPr>
          <w:rFonts w:ascii="Arial" w:hAnsi="Arial" w:cs="Arial"/>
          <w:bCs/>
          <w:sz w:val="22"/>
        </w:rPr>
      </w:pPr>
      <w:r w:rsidRPr="00FA6B0C">
        <w:rPr>
          <w:rFonts w:ascii="Arial" w:hAnsi="Arial" w:cs="Arial"/>
          <w:bCs/>
          <w:sz w:val="22"/>
        </w:rPr>
        <w:t xml:space="preserve">The Writing Studio: </w:t>
      </w:r>
      <w:hyperlink r:id="rId13" w:history="1">
        <w:r w:rsidRPr="00FA6B0C">
          <w:rPr>
            <w:rStyle w:val="Hyperlink"/>
            <w:rFonts w:ascii="Arial" w:hAnsi="Arial" w:cs="Arial"/>
            <w:bCs/>
            <w:sz w:val="22"/>
          </w:rPr>
          <w:t>http://www.cornellcollege.edu/library/ctl/ws/</w:t>
        </w:r>
      </w:hyperlink>
      <w:r w:rsidRPr="00FA6B0C">
        <w:rPr>
          <w:rFonts w:ascii="Arial" w:hAnsi="Arial" w:cs="Arial"/>
          <w:bCs/>
          <w:sz w:val="22"/>
        </w:rPr>
        <w:t xml:space="preserve"> </w:t>
      </w:r>
    </w:p>
    <w:p w:rsidR="006A0614" w:rsidRPr="00FA6B0C" w:rsidRDefault="006A0614" w:rsidP="006A0614">
      <w:pPr>
        <w:pStyle w:val="ListParagraph"/>
        <w:widowControl/>
        <w:numPr>
          <w:ilvl w:val="0"/>
          <w:numId w:val="38"/>
        </w:numPr>
        <w:rPr>
          <w:rFonts w:ascii="Arial" w:hAnsi="Arial" w:cs="Arial"/>
          <w:bCs/>
          <w:sz w:val="22"/>
        </w:rPr>
      </w:pPr>
      <w:r w:rsidRPr="00FA6B0C">
        <w:rPr>
          <w:rFonts w:ascii="Arial" w:hAnsi="Arial" w:cs="Arial"/>
          <w:bCs/>
          <w:sz w:val="22"/>
        </w:rPr>
        <w:t xml:space="preserve">The Quantitative Studio: </w:t>
      </w:r>
      <w:hyperlink r:id="rId14" w:history="1">
        <w:r w:rsidRPr="00FA6B0C">
          <w:rPr>
            <w:rStyle w:val="Hyperlink"/>
            <w:rFonts w:ascii="Arial" w:hAnsi="Arial" w:cs="Arial"/>
            <w:bCs/>
            <w:sz w:val="22"/>
          </w:rPr>
          <w:t>http://www.cornellcollege.edu/library/ctl/qr/index.shtml</w:t>
        </w:r>
      </w:hyperlink>
      <w:r w:rsidRPr="00FA6B0C">
        <w:rPr>
          <w:rFonts w:ascii="Arial" w:hAnsi="Arial" w:cs="Arial"/>
          <w:bCs/>
          <w:sz w:val="22"/>
        </w:rPr>
        <w:t xml:space="preserve"> </w:t>
      </w:r>
    </w:p>
    <w:p w:rsidR="006A0614" w:rsidRPr="00FA6B0C" w:rsidRDefault="006A0614" w:rsidP="006A0614">
      <w:pPr>
        <w:pStyle w:val="ListParagraph"/>
        <w:widowControl/>
        <w:numPr>
          <w:ilvl w:val="0"/>
          <w:numId w:val="38"/>
        </w:numPr>
        <w:rPr>
          <w:rFonts w:ascii="Arial" w:hAnsi="Arial" w:cs="Arial"/>
          <w:bCs/>
          <w:sz w:val="22"/>
        </w:rPr>
      </w:pPr>
      <w:r w:rsidRPr="00FA6B0C">
        <w:rPr>
          <w:rFonts w:ascii="Arial" w:hAnsi="Arial" w:cs="Arial"/>
          <w:bCs/>
          <w:sz w:val="22"/>
        </w:rPr>
        <w:t xml:space="preserve">Academic Technology:  </w:t>
      </w:r>
      <w:hyperlink r:id="rId15" w:history="1">
        <w:r w:rsidRPr="00FA6B0C">
          <w:rPr>
            <w:rStyle w:val="Hyperlink"/>
            <w:rFonts w:ascii="Arial" w:hAnsi="Arial" w:cs="Arial"/>
            <w:bCs/>
            <w:sz w:val="22"/>
          </w:rPr>
          <w:t>http://www.cornellcollege.edu/library/ctl/ats/index.shtml</w:t>
        </w:r>
      </w:hyperlink>
      <w:r w:rsidRPr="00FA6B0C">
        <w:rPr>
          <w:rFonts w:ascii="Arial" w:hAnsi="Arial" w:cs="Arial"/>
          <w:bCs/>
          <w:sz w:val="22"/>
        </w:rPr>
        <w:t xml:space="preserve"> </w:t>
      </w:r>
    </w:p>
    <w:p w:rsidR="006A0614" w:rsidRPr="00FA6B0C" w:rsidRDefault="006A0614" w:rsidP="006A0614">
      <w:pPr>
        <w:pStyle w:val="ListParagraph"/>
        <w:widowControl/>
        <w:numPr>
          <w:ilvl w:val="0"/>
          <w:numId w:val="38"/>
        </w:numPr>
        <w:rPr>
          <w:rFonts w:ascii="Arial" w:hAnsi="Arial" w:cs="Arial"/>
          <w:bCs/>
          <w:sz w:val="22"/>
        </w:rPr>
      </w:pPr>
      <w:r w:rsidRPr="00FA6B0C">
        <w:rPr>
          <w:rFonts w:ascii="Arial" w:hAnsi="Arial" w:cs="Arial"/>
          <w:bCs/>
          <w:sz w:val="22"/>
        </w:rPr>
        <w:t xml:space="preserve">Study Tips: </w:t>
      </w:r>
      <w:hyperlink r:id="rId16" w:history="1">
        <w:r w:rsidRPr="00FA6B0C">
          <w:rPr>
            <w:rStyle w:val="Hyperlink"/>
            <w:rFonts w:ascii="Arial" w:hAnsi="Arial" w:cs="Arial"/>
            <w:sz w:val="22"/>
          </w:rPr>
          <w:t>http://www.cornellcollege.edu/academic-support-and-advising/study-tips/index.shtml</w:t>
        </w:r>
      </w:hyperlink>
      <w:r w:rsidRPr="00FA6B0C">
        <w:rPr>
          <w:rFonts w:ascii="Arial" w:hAnsi="Arial" w:cs="Arial"/>
          <w:bCs/>
          <w:sz w:val="22"/>
        </w:rPr>
        <w:t xml:space="preserve"> </w:t>
      </w:r>
    </w:p>
    <w:p w:rsidR="006A0614" w:rsidRPr="00FA6B0C" w:rsidRDefault="006A0614" w:rsidP="006A0614">
      <w:pPr>
        <w:pStyle w:val="ListParagraph"/>
        <w:widowControl/>
        <w:numPr>
          <w:ilvl w:val="0"/>
          <w:numId w:val="38"/>
        </w:numPr>
        <w:rPr>
          <w:rFonts w:ascii="Arial" w:hAnsi="Arial" w:cs="Arial"/>
          <w:bCs/>
          <w:sz w:val="22"/>
        </w:rPr>
      </w:pPr>
      <w:r w:rsidRPr="00FA6B0C">
        <w:rPr>
          <w:rFonts w:ascii="Arial" w:hAnsi="Arial" w:cs="Arial"/>
          <w:bCs/>
          <w:sz w:val="22"/>
        </w:rPr>
        <w:t xml:space="preserve">Academic Support and Tutoring: </w:t>
      </w:r>
      <w:hyperlink r:id="rId17" w:history="1">
        <w:r w:rsidRPr="00FA6B0C">
          <w:rPr>
            <w:rStyle w:val="Hyperlink"/>
            <w:rFonts w:ascii="Arial" w:hAnsi="Arial" w:cs="Arial"/>
            <w:sz w:val="22"/>
          </w:rPr>
          <w:t>http://www.cornellcollege.edu/academic-support-and-advising/index.shtml</w:t>
        </w:r>
      </w:hyperlink>
      <w:r w:rsidRPr="00FA6B0C">
        <w:rPr>
          <w:rFonts w:ascii="Arial" w:hAnsi="Arial" w:cs="Arial"/>
          <w:bCs/>
          <w:sz w:val="22"/>
        </w:rPr>
        <w:t xml:space="preserve">  </w:t>
      </w:r>
    </w:p>
    <w:p w:rsidR="006A0614" w:rsidRPr="00FA6B0C" w:rsidRDefault="006A0614" w:rsidP="006A0614">
      <w:pPr>
        <w:pStyle w:val="ListParagraph"/>
        <w:widowControl/>
        <w:numPr>
          <w:ilvl w:val="0"/>
          <w:numId w:val="38"/>
        </w:numPr>
        <w:rPr>
          <w:rFonts w:ascii="Arial" w:hAnsi="Arial" w:cs="Arial"/>
          <w:bCs/>
          <w:sz w:val="22"/>
        </w:rPr>
      </w:pPr>
      <w:r w:rsidRPr="00FA6B0C">
        <w:rPr>
          <w:rFonts w:ascii="Arial" w:hAnsi="Arial" w:cs="Arial"/>
          <w:bCs/>
          <w:sz w:val="22"/>
        </w:rPr>
        <w:t xml:space="preserve">Amy </w:t>
      </w:r>
      <w:proofErr w:type="spellStart"/>
      <w:r w:rsidRPr="00FA6B0C">
        <w:rPr>
          <w:rFonts w:ascii="Arial" w:hAnsi="Arial" w:cs="Arial"/>
          <w:bCs/>
          <w:sz w:val="22"/>
        </w:rPr>
        <w:t>Gullen</w:t>
      </w:r>
      <w:proofErr w:type="spellEnd"/>
      <w:r w:rsidRPr="00FA6B0C">
        <w:rPr>
          <w:rFonts w:ascii="Arial" w:hAnsi="Arial" w:cs="Arial"/>
          <w:bCs/>
          <w:sz w:val="22"/>
        </w:rPr>
        <w:t xml:space="preserve">, Consulting Librarian:  </w:t>
      </w:r>
      <w:hyperlink r:id="rId18" w:history="1">
        <w:r w:rsidRPr="00FA6B0C">
          <w:rPr>
            <w:rStyle w:val="Hyperlink"/>
            <w:rFonts w:ascii="Arial" w:hAnsi="Arial" w:cs="Arial"/>
            <w:bCs/>
            <w:sz w:val="22"/>
          </w:rPr>
          <w:t>http://www.cornellcollege.edu/academics/our-faculty/faculty-profile/index.php/show/agullen</w:t>
        </w:r>
      </w:hyperlink>
      <w:r w:rsidRPr="00FA6B0C">
        <w:rPr>
          <w:rFonts w:ascii="Arial" w:hAnsi="Arial" w:cs="Arial"/>
          <w:bCs/>
          <w:sz w:val="22"/>
        </w:rPr>
        <w:t xml:space="preserve"> </w:t>
      </w:r>
    </w:p>
    <w:p w:rsidR="006A0614" w:rsidRPr="00FA6B0C" w:rsidRDefault="006A0614" w:rsidP="006A0614">
      <w:pPr>
        <w:pStyle w:val="ListParagraph"/>
        <w:widowControl/>
        <w:numPr>
          <w:ilvl w:val="0"/>
          <w:numId w:val="38"/>
        </w:numPr>
        <w:rPr>
          <w:rFonts w:ascii="Arial" w:hAnsi="Arial" w:cs="Arial"/>
          <w:bCs/>
          <w:sz w:val="22"/>
        </w:rPr>
      </w:pPr>
      <w:r w:rsidRPr="00FA6B0C">
        <w:rPr>
          <w:rFonts w:ascii="Arial" w:hAnsi="Arial" w:cs="Arial"/>
          <w:bCs/>
          <w:sz w:val="22"/>
        </w:rPr>
        <w:t xml:space="preserve">Online Writing Lab at Purdue: </w:t>
      </w:r>
      <w:hyperlink r:id="rId19" w:history="1">
        <w:r w:rsidRPr="00FA6B0C">
          <w:rPr>
            <w:rStyle w:val="Hyperlink"/>
            <w:rFonts w:ascii="Arial" w:hAnsi="Arial" w:cs="Arial"/>
            <w:bCs/>
            <w:sz w:val="22"/>
          </w:rPr>
          <w:t>https://owl.english.purdue.edu/owl/resource/560/01/</w:t>
        </w:r>
      </w:hyperlink>
      <w:r w:rsidRPr="00FA6B0C">
        <w:rPr>
          <w:rFonts w:ascii="Arial" w:hAnsi="Arial" w:cs="Arial"/>
          <w:bCs/>
          <w:sz w:val="22"/>
        </w:rPr>
        <w:t xml:space="preserve"> </w:t>
      </w:r>
    </w:p>
    <w:p w:rsidR="006A0614" w:rsidRDefault="006A0614" w:rsidP="00E6403E">
      <w:pPr>
        <w:tabs>
          <w:tab w:val="left" w:pos="-720"/>
        </w:tabs>
        <w:suppressAutoHyphens/>
        <w:rPr>
          <w:rFonts w:ascii="Arial" w:hAnsi="Arial" w:cs="Arial"/>
          <w:sz w:val="22"/>
          <w:szCs w:val="22"/>
        </w:rPr>
      </w:pPr>
    </w:p>
    <w:p w:rsidR="006A0614" w:rsidRDefault="006A0614" w:rsidP="00E6403E">
      <w:pPr>
        <w:tabs>
          <w:tab w:val="left" w:pos="-720"/>
        </w:tabs>
        <w:suppressAutoHyphens/>
        <w:rPr>
          <w:rFonts w:ascii="Arial" w:hAnsi="Arial" w:cs="Arial"/>
          <w:sz w:val="22"/>
          <w:szCs w:val="22"/>
        </w:rPr>
      </w:pPr>
    </w:p>
    <w:p w:rsidR="008B0094" w:rsidRDefault="006A0614" w:rsidP="00111763">
      <w:pPr>
        <w:tabs>
          <w:tab w:val="left" w:pos="-1440"/>
        </w:tabs>
        <w:rPr>
          <w:rFonts w:ascii="Arial" w:hAnsi="Arial" w:cs="Arial"/>
          <w:sz w:val="22"/>
          <w:lang w:val="en-GB"/>
        </w:rPr>
      </w:pPr>
      <w:r w:rsidRPr="006A0614">
        <w:rPr>
          <w:rFonts w:ascii="Arial" w:hAnsi="Arial" w:cs="Arial"/>
          <w:b/>
          <w:sz w:val="22"/>
          <w:lang w:val="en-GB"/>
        </w:rPr>
        <w:t>On communicating with your professor</w:t>
      </w:r>
      <w:r w:rsidR="008B0094" w:rsidRPr="006A0614">
        <w:rPr>
          <w:rFonts w:ascii="Arial" w:hAnsi="Arial" w:cs="Arial"/>
          <w:b/>
          <w:sz w:val="22"/>
          <w:lang w:val="en-GB"/>
        </w:rPr>
        <w:t>:</w:t>
      </w:r>
      <w:r w:rsidR="008B0094" w:rsidRPr="008B0094">
        <w:rPr>
          <w:rFonts w:ascii="Arial" w:hAnsi="Arial" w:cs="Arial"/>
          <w:sz w:val="22"/>
          <w:lang w:val="en-GB"/>
        </w:rPr>
        <w:t xml:space="preserve">  </w:t>
      </w:r>
      <w:r w:rsidR="008B0094">
        <w:rPr>
          <w:rFonts w:ascii="Arial" w:hAnsi="Arial" w:cs="Arial"/>
          <w:sz w:val="22"/>
          <w:lang w:val="en-GB"/>
        </w:rPr>
        <w:t xml:space="preserve">Talk with me after class!  It is often easiest to work through any challenges we may have in person.  If you can’t catch up with me after class, please come to office hours!  You do not need to make an appointment to come to office hours!  </w:t>
      </w:r>
    </w:p>
    <w:p w:rsidR="008B0094" w:rsidRDefault="008B0094" w:rsidP="00111763">
      <w:pPr>
        <w:tabs>
          <w:tab w:val="left" w:pos="-1440"/>
        </w:tabs>
        <w:rPr>
          <w:rFonts w:ascii="Arial" w:hAnsi="Arial" w:cs="Arial"/>
          <w:sz w:val="22"/>
          <w:lang w:val="en-GB"/>
        </w:rPr>
      </w:pPr>
    </w:p>
    <w:p w:rsidR="008B0094" w:rsidRDefault="00111763" w:rsidP="00111763">
      <w:pPr>
        <w:tabs>
          <w:tab w:val="left" w:pos="-1440"/>
        </w:tabs>
        <w:rPr>
          <w:rFonts w:ascii="Arial" w:hAnsi="Arial" w:cs="Arial"/>
          <w:sz w:val="22"/>
          <w:lang w:val="en-GB"/>
        </w:rPr>
      </w:pPr>
      <w:r>
        <w:rPr>
          <w:rFonts w:ascii="Arial" w:hAnsi="Arial" w:cs="Arial"/>
          <w:sz w:val="22"/>
          <w:lang w:val="en-GB"/>
        </w:rPr>
        <w:t>Or, s</w:t>
      </w:r>
      <w:r w:rsidR="008B0094">
        <w:rPr>
          <w:rFonts w:ascii="Arial" w:hAnsi="Arial" w:cs="Arial"/>
          <w:sz w:val="22"/>
          <w:lang w:val="en-GB"/>
        </w:rPr>
        <w:t xml:space="preserve">end an email.  IMPORTANT NOTE: I </w:t>
      </w:r>
      <w:r w:rsidR="00C20781">
        <w:rPr>
          <w:rFonts w:ascii="Arial" w:hAnsi="Arial" w:cs="Arial"/>
          <w:sz w:val="22"/>
          <w:lang w:val="en-GB"/>
        </w:rPr>
        <w:t>check my email frequently throughout the day.  I</w:t>
      </w:r>
      <w:r w:rsidR="008B0094">
        <w:rPr>
          <w:rFonts w:ascii="Arial" w:hAnsi="Arial" w:cs="Arial"/>
          <w:sz w:val="22"/>
          <w:lang w:val="en-GB"/>
        </w:rPr>
        <w:t xml:space="preserve"> am </w:t>
      </w:r>
      <w:r w:rsidR="00C20781">
        <w:rPr>
          <w:rFonts w:ascii="Arial" w:hAnsi="Arial" w:cs="Arial"/>
          <w:sz w:val="22"/>
          <w:lang w:val="en-GB"/>
        </w:rPr>
        <w:t xml:space="preserve">sometimes </w:t>
      </w:r>
      <w:r w:rsidR="008B0094">
        <w:rPr>
          <w:rFonts w:ascii="Arial" w:hAnsi="Arial" w:cs="Arial"/>
          <w:sz w:val="22"/>
          <w:lang w:val="en-GB"/>
        </w:rPr>
        <w:t xml:space="preserve">unable to respond to emails after 4:30pm.  If a concern emerges for you during the evening, please email me anyway.  I’ll be able to address the email the next day.  </w:t>
      </w:r>
    </w:p>
    <w:p w:rsidR="006A0614" w:rsidRDefault="006A0614" w:rsidP="00111763">
      <w:pPr>
        <w:tabs>
          <w:tab w:val="left" w:pos="-1440"/>
        </w:tabs>
        <w:rPr>
          <w:rFonts w:ascii="Arial" w:hAnsi="Arial" w:cs="Arial"/>
          <w:sz w:val="22"/>
          <w:lang w:val="en-GB"/>
        </w:rPr>
      </w:pPr>
    </w:p>
    <w:p w:rsidR="00496411" w:rsidRDefault="00496411" w:rsidP="00E6403E">
      <w:pPr>
        <w:rPr>
          <w:rFonts w:ascii="Arial" w:hAnsi="Arial" w:cs="Arial"/>
          <w:b/>
          <w:sz w:val="22"/>
          <w:szCs w:val="22"/>
        </w:rPr>
      </w:pPr>
    </w:p>
    <w:p w:rsidR="00E6403E" w:rsidRPr="00800B26" w:rsidRDefault="004F41FC" w:rsidP="00E6403E">
      <w:pPr>
        <w:rPr>
          <w:rFonts w:ascii="Arial" w:hAnsi="Arial" w:cs="Arial"/>
          <w:b/>
          <w:sz w:val="28"/>
          <w:szCs w:val="22"/>
        </w:rPr>
      </w:pPr>
      <w:r w:rsidRPr="00800B26">
        <w:rPr>
          <w:rFonts w:ascii="Arial" w:hAnsi="Arial" w:cs="Arial"/>
          <w:b/>
          <w:sz w:val="28"/>
          <w:szCs w:val="22"/>
        </w:rPr>
        <w:t>Cornell College Policies:</w:t>
      </w: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Academic Honesty</w:t>
      </w:r>
    </w:p>
    <w:p w:rsidR="00E6403E" w:rsidRPr="00E6403E" w:rsidRDefault="00E6403E" w:rsidP="00E6403E">
      <w:pPr>
        <w:widowControl/>
        <w:spacing w:line="228" w:lineRule="auto"/>
        <w:ind w:right="576"/>
        <w:jc w:val="center"/>
        <w:rPr>
          <w:rFonts w:ascii="Arial" w:hAnsi="Arial" w:cs="Arial"/>
          <w:iCs/>
          <w:spacing w:val="-2"/>
          <w:sz w:val="22"/>
          <w:szCs w:val="22"/>
        </w:rPr>
      </w:pPr>
    </w:p>
    <w:p w:rsidR="00E6403E" w:rsidRPr="00E6403E" w:rsidRDefault="00E6403E" w:rsidP="00E6403E">
      <w:pPr>
        <w:rPr>
          <w:rFonts w:ascii="Arial" w:hAnsi="Arial" w:cs="Arial"/>
          <w:sz w:val="22"/>
          <w:szCs w:val="22"/>
        </w:rPr>
      </w:pPr>
      <w:r w:rsidRPr="00E6403E">
        <w:rPr>
          <w:rFonts w:ascii="Arial" w:hAnsi="Arial" w:cs="Arial"/>
          <w:color w:val="555555"/>
          <w:sz w:val="22"/>
          <w:szCs w:val="22"/>
          <w:shd w:val="clear" w:color="auto" w:fill="F5F5F5"/>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0B2F7A" w:rsidRDefault="000B2F7A" w:rsidP="00E6403E">
      <w:pPr>
        <w:widowControl/>
        <w:spacing w:line="228" w:lineRule="auto"/>
        <w:ind w:right="576"/>
        <w:jc w:val="center"/>
        <w:rPr>
          <w:rFonts w:ascii="Arial" w:hAnsi="Arial" w:cs="Arial"/>
          <w:b/>
          <w:i/>
          <w:iCs/>
          <w:spacing w:val="-2"/>
          <w:sz w:val="22"/>
          <w:szCs w:val="22"/>
          <w:u w:val="single"/>
        </w:rPr>
      </w:pP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lastRenderedPageBreak/>
        <w:t>Students with Disabilities</w:t>
      </w:r>
    </w:p>
    <w:p w:rsidR="00E6403E" w:rsidRPr="00E6403E" w:rsidRDefault="00E6403E" w:rsidP="00E6403E">
      <w:pPr>
        <w:spacing w:line="228" w:lineRule="auto"/>
        <w:ind w:left="1980" w:right="576"/>
        <w:jc w:val="both"/>
        <w:rPr>
          <w:rFonts w:ascii="Arial" w:hAnsi="Arial" w:cs="Arial"/>
          <w:iCs/>
          <w:spacing w:val="-2"/>
          <w:sz w:val="22"/>
          <w:szCs w:val="22"/>
        </w:rPr>
      </w:pPr>
    </w:p>
    <w:p w:rsidR="00E6403E" w:rsidRPr="00E6403E" w:rsidRDefault="00E6403E" w:rsidP="00E6403E">
      <w:pPr>
        <w:spacing w:line="228" w:lineRule="auto"/>
        <w:ind w:right="576"/>
        <w:rPr>
          <w:rFonts w:ascii="Arial" w:hAnsi="Arial" w:cs="Arial"/>
          <w:sz w:val="22"/>
          <w:szCs w:val="22"/>
        </w:rPr>
      </w:pPr>
      <w:r w:rsidRPr="00E6403E">
        <w:rPr>
          <w:rFonts w:ascii="Arial" w:hAnsi="Arial" w:cs="Arial"/>
          <w:color w:val="555555"/>
          <w:sz w:val="22"/>
          <w:szCs w:val="22"/>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20" w:tgtFrame="_blank" w:history="1">
        <w:r w:rsidRPr="00E6403E">
          <w:rPr>
            <w:rStyle w:val="Hyperlink"/>
            <w:rFonts w:ascii="Arial" w:hAnsi="Arial" w:cs="Arial"/>
            <w:color w:val="5F2F95"/>
            <w:sz w:val="22"/>
            <w:szCs w:val="22"/>
            <w:shd w:val="clear" w:color="auto" w:fill="F5F5F5"/>
          </w:rPr>
          <w:t>http://www.cornellcollege.edu/academic-support-and-advising/disabilities/index.shtml</w:t>
        </w:r>
      </w:hyperlink>
      <w:r w:rsidRPr="00E6403E">
        <w:rPr>
          <w:rFonts w:ascii="Arial" w:hAnsi="Arial" w:cs="Arial"/>
          <w:color w:val="555555"/>
          <w:sz w:val="22"/>
          <w:szCs w:val="22"/>
          <w:shd w:val="clear" w:color="auto" w:fill="F5F5F5"/>
        </w:rPr>
        <w:t>. </w:t>
      </w:r>
      <w:r w:rsidRPr="00E6403E">
        <w:rPr>
          <w:rFonts w:ascii="Arial" w:hAnsi="Arial" w:cs="Arial"/>
          <w:sz w:val="22"/>
          <w:szCs w:val="22"/>
        </w:rPr>
        <w:t xml:space="preserve"> </w:t>
      </w:r>
    </w:p>
    <w:p w:rsidR="00E6403E" w:rsidRPr="00E6403E" w:rsidRDefault="00E6403E" w:rsidP="00E6403E">
      <w:pPr>
        <w:tabs>
          <w:tab w:val="left" w:pos="720"/>
          <w:tab w:val="left" w:pos="5070"/>
        </w:tabs>
        <w:ind w:left="720" w:right="720" w:hanging="720"/>
        <w:rPr>
          <w:rFonts w:ascii="Arial" w:hAnsi="Arial" w:cs="Arial"/>
          <w:bCs/>
          <w:sz w:val="22"/>
          <w:szCs w:val="22"/>
        </w:rPr>
      </w:pPr>
      <w:r w:rsidRPr="00E6403E">
        <w:rPr>
          <w:rStyle w:val="Strong"/>
          <w:rFonts w:ascii="Arial" w:hAnsi="Arial" w:cs="Arial"/>
          <w:sz w:val="22"/>
          <w:szCs w:val="22"/>
        </w:rPr>
        <w:t xml:space="preserve"> </w:t>
      </w:r>
    </w:p>
    <w:p w:rsidR="004F41FC" w:rsidRPr="004F41FC" w:rsidRDefault="004F41FC" w:rsidP="004F41FC">
      <w:pPr>
        <w:widowControl/>
        <w:spacing w:after="120"/>
        <w:jc w:val="center"/>
        <w:rPr>
          <w:rFonts w:ascii="Arial" w:hAnsi="Arial" w:cs="Arial"/>
          <w:bCs/>
          <w:i/>
          <w:sz w:val="22"/>
          <w:szCs w:val="22"/>
          <w:u w:val="single"/>
        </w:rPr>
      </w:pPr>
      <w:bookmarkStart w:id="3" w:name="_Hlk496961751"/>
      <w:r w:rsidRPr="004F41FC">
        <w:rPr>
          <w:rFonts w:ascii="Arial" w:hAnsi="Arial" w:cs="Arial"/>
          <w:b/>
          <w:i/>
          <w:sz w:val="22"/>
          <w:szCs w:val="22"/>
          <w:u w:val="single"/>
        </w:rPr>
        <w:t>Withdrawal from the Course</w:t>
      </w:r>
    </w:p>
    <w:p w:rsidR="004F41FC" w:rsidRPr="004F41FC" w:rsidRDefault="004F41FC" w:rsidP="004F41FC">
      <w:pPr>
        <w:widowControl/>
        <w:spacing w:after="120"/>
        <w:jc w:val="both"/>
        <w:rPr>
          <w:rFonts w:ascii="Arial" w:hAnsi="Arial" w:cs="Arial"/>
          <w:bCs/>
          <w:sz w:val="22"/>
          <w:szCs w:val="22"/>
        </w:rPr>
      </w:pPr>
      <w:r w:rsidRPr="004F41FC">
        <w:rPr>
          <w:rFonts w:ascii="Arial" w:hAnsi="Arial" w:cs="Arial"/>
          <w:bCs/>
          <w:sz w:val="22"/>
          <w:szCs w:val="22"/>
        </w:rPr>
        <w:t>According to Cornell College guidelines, students may withdraw from this course on the 15</w:t>
      </w:r>
      <w:r w:rsidRPr="004F41FC">
        <w:rPr>
          <w:rFonts w:ascii="Arial" w:hAnsi="Arial" w:cs="Arial"/>
          <w:bCs/>
          <w:sz w:val="22"/>
          <w:szCs w:val="22"/>
          <w:vertAlign w:val="superscript"/>
        </w:rPr>
        <w:t>th</w:t>
      </w:r>
      <w:r w:rsidRPr="004F41FC">
        <w:rPr>
          <w:rFonts w:ascii="Arial" w:hAnsi="Arial" w:cs="Arial"/>
          <w:bCs/>
          <w:sz w:val="22"/>
          <w:szCs w:val="22"/>
        </w:rPr>
        <w:t xml:space="preserve"> day of the block assuming that they meet specific criteria as listed in the Course Catalogue.  This option is available for the student who has made a </w:t>
      </w:r>
      <w:r w:rsidRPr="004F41FC">
        <w:rPr>
          <w:rFonts w:ascii="Arial" w:hAnsi="Arial" w:cs="Arial"/>
          <w:bCs/>
          <w:i/>
          <w:sz w:val="22"/>
          <w:szCs w:val="22"/>
        </w:rPr>
        <w:t>good faith effort</w:t>
      </w:r>
      <w:r w:rsidRPr="004F41FC">
        <w:rPr>
          <w:rFonts w:ascii="Arial" w:hAnsi="Arial" w:cs="Arial"/>
          <w:bCs/>
          <w:sz w:val="22"/>
          <w:szCs w:val="22"/>
        </w:rPr>
        <w:t xml:space="preserve"> to perform well in class, as demonstrated by consistent attendance and participation in course activities and completion of all assignments. </w:t>
      </w:r>
    </w:p>
    <w:bookmarkEnd w:id="3"/>
    <w:p w:rsidR="004F41FC" w:rsidRDefault="004F41FC" w:rsidP="00E6403E">
      <w:pPr>
        <w:rPr>
          <w:rFonts w:ascii="Arial" w:hAnsi="Arial" w:cs="Arial"/>
          <w:b/>
          <w:sz w:val="22"/>
          <w:szCs w:val="22"/>
        </w:rPr>
      </w:pPr>
    </w:p>
    <w:p w:rsidR="00E6403E" w:rsidRDefault="00E6403E" w:rsidP="00E6403E">
      <w:pPr>
        <w:rPr>
          <w:rFonts w:ascii="Arial" w:hAnsi="Arial" w:cs="Arial"/>
          <w:b/>
          <w:sz w:val="22"/>
          <w:szCs w:val="22"/>
        </w:rPr>
      </w:pPr>
      <w:bookmarkStart w:id="4" w:name="_Hlk496962003"/>
      <w:r w:rsidRPr="00E6403E">
        <w:rPr>
          <w:rFonts w:ascii="Arial" w:hAnsi="Arial" w:cs="Arial"/>
          <w:b/>
          <w:sz w:val="22"/>
          <w:szCs w:val="22"/>
        </w:rPr>
        <w:t>Instructor Policies:</w:t>
      </w:r>
    </w:p>
    <w:p w:rsidR="004F41FC" w:rsidRPr="00E6403E" w:rsidRDefault="004F41FC" w:rsidP="00E6403E">
      <w:pPr>
        <w:rPr>
          <w:rFonts w:ascii="Arial" w:hAnsi="Arial" w:cs="Arial"/>
          <w:b/>
          <w:sz w:val="22"/>
          <w:szCs w:val="22"/>
        </w:rPr>
      </w:pPr>
    </w:p>
    <w:p w:rsidR="00E6403E" w:rsidRDefault="00E6403E" w:rsidP="00E6403E">
      <w:pPr>
        <w:rPr>
          <w:rFonts w:ascii="Arial" w:hAnsi="Arial" w:cs="Arial"/>
          <w:sz w:val="22"/>
          <w:szCs w:val="22"/>
        </w:rPr>
      </w:pPr>
      <w:r w:rsidRPr="00E6403E">
        <w:rPr>
          <w:rFonts w:ascii="Arial" w:hAnsi="Arial" w:cs="Arial"/>
          <w:b/>
          <w:sz w:val="22"/>
          <w:szCs w:val="22"/>
        </w:rPr>
        <w:tab/>
        <w:t xml:space="preserve">Class and in-class discussion: </w:t>
      </w:r>
      <w:r w:rsidRPr="00E6403E">
        <w:rPr>
          <w:rFonts w:ascii="Arial" w:hAnsi="Arial" w:cs="Arial"/>
          <w:sz w:val="22"/>
          <w:szCs w:val="22"/>
        </w:rPr>
        <w:t>Plan on attending and participating!  I want to hear from each of you, and believe each of you has valuable thoughts and ideas to share.  Also, always be respectful of one another’s opinions and thoughts and listen!  Small, graded assignments may occur during class.  These assignments will be related to the topic of the day, but you must be in attendance to complete the assignment!</w:t>
      </w:r>
    </w:p>
    <w:p w:rsidR="004F41FC" w:rsidRPr="00E6403E" w:rsidRDefault="000B2F7A" w:rsidP="00E6403E">
      <w:pPr>
        <w:rPr>
          <w:rFonts w:ascii="Arial" w:hAnsi="Arial" w:cs="Arial"/>
          <w:sz w:val="22"/>
          <w:szCs w:val="22"/>
        </w:rPr>
      </w:pPr>
      <w:r>
        <w:rPr>
          <w:rFonts w:ascii="Arial" w:hAnsi="Arial" w:cs="Arial"/>
          <w:sz w:val="22"/>
          <w:szCs w:val="22"/>
        </w:rPr>
        <w:tab/>
      </w:r>
      <w:r>
        <w:rPr>
          <w:rFonts w:ascii="Arial" w:hAnsi="Arial" w:cs="Arial"/>
          <w:b/>
          <w:sz w:val="22"/>
          <w:szCs w:val="22"/>
        </w:rPr>
        <w:t>Technology</w:t>
      </w:r>
      <w:r w:rsidRPr="000B2F7A">
        <w:rPr>
          <w:rFonts w:ascii="Arial" w:hAnsi="Arial" w:cs="Arial"/>
          <w:b/>
          <w:sz w:val="22"/>
          <w:szCs w:val="22"/>
        </w:rPr>
        <w:t xml:space="preserve"> in class: </w:t>
      </w:r>
      <w:r w:rsidR="0036254F" w:rsidRPr="0036254F">
        <w:rPr>
          <w:rFonts w:ascii="Arial" w:hAnsi="Arial" w:cs="Arial"/>
          <w:sz w:val="22"/>
          <w:szCs w:val="22"/>
        </w:rPr>
        <w:t>There are times in which having a laptop, tablet, or smartphone will be helpful in class. We may use technology to look up ideas, brainstorm, fact-check, or support debate.</w:t>
      </w:r>
      <w:r w:rsidR="0036254F">
        <w:rPr>
          <w:rFonts w:ascii="Arial" w:hAnsi="Arial" w:cs="Arial"/>
          <w:b/>
          <w:sz w:val="22"/>
          <w:szCs w:val="22"/>
        </w:rPr>
        <w:t xml:space="preserve"> </w:t>
      </w:r>
      <w:r>
        <w:rPr>
          <w:rFonts w:ascii="Arial" w:hAnsi="Arial" w:cs="Arial"/>
          <w:sz w:val="22"/>
          <w:szCs w:val="22"/>
        </w:rPr>
        <w:t>Although taking notes by hand yields better learning and retention of course material, you are allowed to use a computer during class for note-taking and for finding information to support in-class assignments.  However, if you find you are distracted by materials not related to the course (on your computer or phone), you are encouraged to put away your technology and take notes by hand.  Please be aware that inappropriate uses of technology (e.g., social media, email, online shopping,</w:t>
      </w:r>
      <w:r w:rsidR="0036254F">
        <w:rPr>
          <w:rFonts w:ascii="Arial" w:hAnsi="Arial" w:cs="Arial"/>
          <w:sz w:val="22"/>
          <w:szCs w:val="22"/>
        </w:rPr>
        <w:t xml:space="preserve"> watching pornography,</w:t>
      </w:r>
      <w:r>
        <w:rPr>
          <w:rFonts w:ascii="Arial" w:hAnsi="Arial" w:cs="Arial"/>
          <w:sz w:val="22"/>
          <w:szCs w:val="22"/>
        </w:rPr>
        <w:t xml:space="preserve"> or </w:t>
      </w:r>
      <w:r w:rsidR="0036254F">
        <w:rPr>
          <w:rFonts w:ascii="Arial" w:hAnsi="Arial" w:cs="Arial"/>
          <w:sz w:val="22"/>
          <w:szCs w:val="22"/>
        </w:rPr>
        <w:t xml:space="preserve">other </w:t>
      </w:r>
      <w:r>
        <w:rPr>
          <w:rFonts w:ascii="Arial" w:hAnsi="Arial" w:cs="Arial"/>
          <w:sz w:val="22"/>
          <w:szCs w:val="22"/>
        </w:rPr>
        <w:t xml:space="preserve">web-browsing) during class detracts from your learning experiences and can be disruptive your classmates’ learning environment.  If you choose to use technology in class, stay on topic.  If technology usage becomes a problem, you will </w:t>
      </w:r>
      <w:r w:rsidR="005F3648">
        <w:rPr>
          <w:rFonts w:ascii="Arial" w:hAnsi="Arial" w:cs="Arial"/>
          <w:sz w:val="22"/>
          <w:szCs w:val="22"/>
        </w:rPr>
        <w:t>be asked to leave class for the day</w:t>
      </w:r>
      <w:r>
        <w:rPr>
          <w:rFonts w:ascii="Arial" w:hAnsi="Arial" w:cs="Arial"/>
          <w:sz w:val="22"/>
          <w:szCs w:val="22"/>
        </w:rPr>
        <w:t xml:space="preserve">.  </w:t>
      </w:r>
    </w:p>
    <w:p w:rsidR="00E6403E" w:rsidRDefault="00E6403E" w:rsidP="00E6403E">
      <w:pPr>
        <w:rPr>
          <w:rFonts w:ascii="Arial" w:hAnsi="Arial" w:cs="Arial"/>
          <w:sz w:val="22"/>
          <w:szCs w:val="22"/>
        </w:rPr>
      </w:pPr>
      <w:r w:rsidRPr="00E6403E">
        <w:rPr>
          <w:rFonts w:ascii="Arial" w:hAnsi="Arial" w:cs="Arial"/>
          <w:sz w:val="22"/>
          <w:szCs w:val="22"/>
        </w:rPr>
        <w:tab/>
      </w:r>
      <w:r w:rsidR="00D628C3" w:rsidRPr="00D628C3">
        <w:rPr>
          <w:rFonts w:ascii="Arial" w:hAnsi="Arial" w:cs="Arial"/>
          <w:b/>
          <w:sz w:val="22"/>
          <w:szCs w:val="22"/>
        </w:rPr>
        <w:t>How to Hand in</w:t>
      </w:r>
      <w:r w:rsidR="00D628C3">
        <w:rPr>
          <w:rFonts w:ascii="Arial" w:hAnsi="Arial" w:cs="Arial"/>
          <w:sz w:val="22"/>
          <w:szCs w:val="22"/>
        </w:rPr>
        <w:t xml:space="preserve"> </w:t>
      </w:r>
      <w:r w:rsidRPr="00E6403E">
        <w:rPr>
          <w:rFonts w:ascii="Arial" w:hAnsi="Arial" w:cs="Arial"/>
          <w:b/>
          <w:sz w:val="22"/>
          <w:szCs w:val="22"/>
        </w:rPr>
        <w:t xml:space="preserve">Assignments:  </w:t>
      </w:r>
      <w:r w:rsidRPr="00E6403E">
        <w:rPr>
          <w:rFonts w:ascii="Arial" w:hAnsi="Arial" w:cs="Arial"/>
          <w:sz w:val="22"/>
          <w:szCs w:val="22"/>
        </w:rPr>
        <w:t>I do not accept assignments via email</w:t>
      </w:r>
      <w:r w:rsidR="0061747F">
        <w:rPr>
          <w:rFonts w:ascii="Arial" w:hAnsi="Arial" w:cs="Arial"/>
          <w:sz w:val="22"/>
          <w:szCs w:val="22"/>
        </w:rPr>
        <w:t xml:space="preserve"> or Google Drive/Docs/Sheets/Slides</w:t>
      </w:r>
      <w:r w:rsidRPr="00E6403E">
        <w:rPr>
          <w:rFonts w:ascii="Arial" w:hAnsi="Arial" w:cs="Arial"/>
          <w:sz w:val="22"/>
          <w:szCs w:val="22"/>
        </w:rPr>
        <w:t xml:space="preserve">!!!  </w:t>
      </w:r>
      <w:r w:rsidR="00D628C3">
        <w:rPr>
          <w:rFonts w:ascii="Arial" w:hAnsi="Arial" w:cs="Arial"/>
          <w:sz w:val="22"/>
          <w:szCs w:val="22"/>
        </w:rPr>
        <w:t xml:space="preserve">Most of our assignments will be submitted in hard-copy.  </w:t>
      </w:r>
      <w:r w:rsidRPr="00E6403E">
        <w:rPr>
          <w:rFonts w:ascii="Arial" w:hAnsi="Arial" w:cs="Arial"/>
          <w:sz w:val="22"/>
          <w:szCs w:val="22"/>
        </w:rPr>
        <w:t xml:space="preserve">When appropriate, </w:t>
      </w:r>
      <w:r w:rsidR="004F41FC">
        <w:rPr>
          <w:rFonts w:ascii="Arial" w:hAnsi="Arial" w:cs="Arial"/>
          <w:sz w:val="22"/>
          <w:szCs w:val="22"/>
        </w:rPr>
        <w:t>Moodle</w:t>
      </w:r>
      <w:r w:rsidRPr="00E6403E">
        <w:rPr>
          <w:rFonts w:ascii="Arial" w:hAnsi="Arial" w:cs="Arial"/>
          <w:sz w:val="22"/>
          <w:szCs w:val="22"/>
        </w:rPr>
        <w:t xml:space="preserve"> drop-boxes will be opened for assignments.  If you have a good reason to miss class, ple</w:t>
      </w:r>
      <w:r w:rsidR="00D628C3">
        <w:rPr>
          <w:rFonts w:ascii="Arial" w:hAnsi="Arial" w:cs="Arial"/>
          <w:sz w:val="22"/>
          <w:szCs w:val="22"/>
        </w:rPr>
        <w:t xml:space="preserve">ase let me know ahead of time so we can make arrangements for you to submit your assignment. </w:t>
      </w:r>
    </w:p>
    <w:p w:rsidR="00D628C3" w:rsidRDefault="00D628C3" w:rsidP="00E6403E">
      <w:pPr>
        <w:rPr>
          <w:rFonts w:ascii="Arial" w:hAnsi="Arial" w:cs="Arial"/>
          <w:sz w:val="22"/>
          <w:szCs w:val="22"/>
        </w:rPr>
      </w:pPr>
      <w:r>
        <w:rPr>
          <w:rFonts w:ascii="Arial" w:hAnsi="Arial" w:cs="Arial"/>
          <w:sz w:val="22"/>
          <w:szCs w:val="22"/>
        </w:rPr>
        <w:tab/>
      </w:r>
      <w:r w:rsidRPr="00D628C3">
        <w:rPr>
          <w:rFonts w:ascii="Arial" w:hAnsi="Arial" w:cs="Arial"/>
          <w:b/>
          <w:sz w:val="22"/>
          <w:szCs w:val="22"/>
        </w:rPr>
        <w:t>Neatness</w:t>
      </w:r>
      <w:r>
        <w:rPr>
          <w:rFonts w:ascii="Arial" w:hAnsi="Arial" w:cs="Arial"/>
          <w:sz w:val="22"/>
          <w:szCs w:val="22"/>
        </w:rPr>
        <w:t xml:space="preserve">: All written work should be typed, unless it is created in class.  Multiple pages should be stapled.  If written work is created in class, spiral-bound notebook “frills” must be removed.  All work should include your first and last name, the name or a short description of the assignment, and the due date in the upper right-hand corner.   </w:t>
      </w:r>
    </w:p>
    <w:p w:rsidR="004F41FC" w:rsidRDefault="004F41FC" w:rsidP="004F41FC">
      <w:pPr>
        <w:widowControl/>
        <w:ind w:firstLine="720"/>
        <w:jc w:val="both"/>
        <w:rPr>
          <w:rFonts w:ascii="Arial" w:hAnsi="Arial" w:cs="Arial"/>
          <w:bCs/>
          <w:sz w:val="22"/>
          <w:szCs w:val="22"/>
        </w:rPr>
      </w:pPr>
      <w:r w:rsidRPr="004F41FC">
        <w:rPr>
          <w:rFonts w:ascii="Arial" w:hAnsi="Arial" w:cs="Arial"/>
          <w:b/>
          <w:sz w:val="22"/>
          <w:szCs w:val="22"/>
        </w:rPr>
        <w:t>Make-Up Policy:</w:t>
      </w:r>
      <w:r w:rsidRPr="004F41FC">
        <w:rPr>
          <w:rFonts w:ascii="Arial" w:hAnsi="Arial" w:cs="Arial"/>
          <w:b/>
          <w:bCs/>
          <w:sz w:val="22"/>
          <w:szCs w:val="22"/>
        </w:rPr>
        <w:t xml:space="preserve">  </w:t>
      </w:r>
      <w:r w:rsidRPr="004F41FC">
        <w:rPr>
          <w:rFonts w:ascii="Arial" w:hAnsi="Arial" w:cs="Arial"/>
          <w:bCs/>
          <w:sz w:val="22"/>
          <w:szCs w:val="22"/>
        </w:rPr>
        <w:t xml:space="preserve">Students are allowed to make up coursework missed due to an excused absence.  There are two main criteria for determining whether or not a student may make up missed coursework: 1) the student misses class due to a College-approved excuse (considered an “excused absence”, mandatory attendance at a college-sponsored event or documented </w:t>
      </w:r>
      <w:r w:rsidRPr="004F41FC">
        <w:rPr>
          <w:rFonts w:ascii="Arial" w:hAnsi="Arial" w:cs="Arial"/>
          <w:bCs/>
          <w:sz w:val="22"/>
          <w:szCs w:val="22"/>
        </w:rPr>
        <w:lastRenderedPageBreak/>
        <w:t xml:space="preserve">medical excuse), 2) the student makes arrangements to make up the missed coursework prior to the absence.  It is the student’s responsibility to contact me about making up coursework and to provide documentation for the absence.  </w:t>
      </w:r>
    </w:p>
    <w:p w:rsidR="004F41FC" w:rsidRPr="004F41FC" w:rsidRDefault="004F41FC" w:rsidP="004F41FC">
      <w:pPr>
        <w:widowControl/>
        <w:spacing w:after="120"/>
        <w:ind w:firstLine="720"/>
        <w:jc w:val="both"/>
        <w:rPr>
          <w:rFonts w:ascii="Arial" w:hAnsi="Arial" w:cs="Arial"/>
          <w:bCs/>
          <w:sz w:val="22"/>
          <w:szCs w:val="22"/>
        </w:rPr>
      </w:pPr>
      <w:r w:rsidRPr="004F41FC">
        <w:rPr>
          <w:rFonts w:ascii="Arial" w:hAnsi="Arial" w:cs="Arial"/>
          <w:b/>
          <w:sz w:val="22"/>
          <w:szCs w:val="22"/>
        </w:rPr>
        <w:t>Late Assignments:</w:t>
      </w:r>
      <w:r w:rsidRPr="004F41FC">
        <w:rPr>
          <w:rFonts w:ascii="Arial" w:hAnsi="Arial" w:cs="Arial"/>
          <w:sz w:val="22"/>
          <w:szCs w:val="22"/>
        </w:rPr>
        <w:t xml:space="preserve">  Assignments turned in following the due date and time will not be accepted without </w:t>
      </w:r>
      <w:r w:rsidR="0036254F">
        <w:rPr>
          <w:rFonts w:ascii="Arial" w:hAnsi="Arial" w:cs="Arial"/>
          <w:sz w:val="22"/>
          <w:szCs w:val="22"/>
        </w:rPr>
        <w:t xml:space="preserve">penalty of 1% per hour grade reduction. </w:t>
      </w:r>
      <w:r w:rsidRPr="004F41FC">
        <w:rPr>
          <w:rFonts w:ascii="Arial" w:hAnsi="Arial" w:cs="Arial"/>
          <w:sz w:val="22"/>
          <w:szCs w:val="22"/>
        </w:rPr>
        <w:t xml:space="preserve">The late penalty </w:t>
      </w:r>
      <w:r w:rsidR="0036254F">
        <w:rPr>
          <w:rFonts w:ascii="Arial" w:hAnsi="Arial" w:cs="Arial"/>
          <w:sz w:val="22"/>
          <w:szCs w:val="22"/>
        </w:rPr>
        <w:t>may be</w:t>
      </w:r>
      <w:r w:rsidRPr="004F41FC">
        <w:rPr>
          <w:rFonts w:ascii="Arial" w:hAnsi="Arial" w:cs="Arial"/>
          <w:sz w:val="22"/>
          <w:szCs w:val="22"/>
        </w:rPr>
        <w:t xml:space="preserve"> waived </w:t>
      </w:r>
      <w:r w:rsidR="0036254F">
        <w:rPr>
          <w:rFonts w:ascii="Arial" w:hAnsi="Arial" w:cs="Arial"/>
          <w:sz w:val="22"/>
          <w:szCs w:val="22"/>
        </w:rPr>
        <w:t>in exceptional circumstances</w:t>
      </w:r>
      <w:r w:rsidRPr="004F41FC">
        <w:rPr>
          <w:rFonts w:ascii="Arial" w:hAnsi="Arial" w:cs="Arial"/>
          <w:sz w:val="22"/>
          <w:szCs w:val="22"/>
        </w:rPr>
        <w:t>.</w:t>
      </w:r>
    </w:p>
    <w:p w:rsidR="00E6403E" w:rsidRPr="00E6403E" w:rsidRDefault="00E6403E" w:rsidP="00E6403E">
      <w:pPr>
        <w:rPr>
          <w:rFonts w:ascii="Arial" w:hAnsi="Arial" w:cs="Arial"/>
          <w:i/>
          <w:sz w:val="22"/>
          <w:szCs w:val="22"/>
        </w:rPr>
      </w:pPr>
      <w:r w:rsidRPr="00E6403E">
        <w:rPr>
          <w:rFonts w:ascii="Arial" w:hAnsi="Arial" w:cs="Arial"/>
          <w:sz w:val="22"/>
          <w:szCs w:val="22"/>
        </w:rPr>
        <w:tab/>
      </w:r>
      <w:r w:rsidRPr="00E6403E">
        <w:rPr>
          <w:rFonts w:ascii="Arial" w:hAnsi="Arial" w:cs="Arial"/>
          <w:b/>
          <w:sz w:val="22"/>
          <w:szCs w:val="22"/>
        </w:rPr>
        <w:t>Collaboration (working in groups)</w:t>
      </w:r>
      <w:r w:rsidRPr="00E6403E">
        <w:rPr>
          <w:rFonts w:ascii="Arial" w:hAnsi="Arial" w:cs="Arial"/>
          <w:sz w:val="22"/>
          <w:szCs w:val="22"/>
        </w:rPr>
        <w:t xml:space="preserve">:  </w:t>
      </w:r>
      <w:r w:rsidR="00800B26" w:rsidRPr="00800B26">
        <w:rPr>
          <w:rFonts w:ascii="Arial" w:hAnsi="Arial" w:cs="Arial"/>
          <w:sz w:val="22"/>
          <w:szCs w:val="22"/>
        </w:rPr>
        <w:t xml:space="preserve">A part of </w:t>
      </w:r>
      <w:proofErr w:type="spellStart"/>
      <w:r w:rsidR="00800B26" w:rsidRPr="00800B26">
        <w:rPr>
          <w:rFonts w:ascii="Arial" w:hAnsi="Arial" w:cs="Arial"/>
          <w:sz w:val="22"/>
          <w:szCs w:val="22"/>
        </w:rPr>
        <w:t>o</w:t>
      </w:r>
      <w:r w:rsidR="00C20781" w:rsidRPr="00800B26">
        <w:rPr>
          <w:rStyle w:val="Emphasis"/>
          <w:rFonts w:ascii="Arial" w:hAnsi="Arial" w:cs="Arial"/>
          <w:i w:val="0"/>
          <w:iCs w:val="0"/>
          <w:sz w:val="22"/>
          <w:szCs w:val="22"/>
          <w:lang w:val="en"/>
        </w:rPr>
        <w:t>u</w:t>
      </w:r>
      <w:proofErr w:type="spellEnd"/>
      <w:r w:rsidR="00C20781" w:rsidRPr="00800B26">
        <w:rPr>
          <w:rStyle w:val="Emphasis"/>
          <w:rFonts w:ascii="Arial" w:hAnsi="Arial" w:cs="Arial"/>
          <w:i w:val="0"/>
          <w:iCs w:val="0"/>
          <w:sz w:val="22"/>
          <w:szCs w:val="22"/>
          <w:lang w:val="en"/>
        </w:rPr>
        <w:t xml:space="preserve">r </w:t>
      </w:r>
      <w:r w:rsidR="00800B26" w:rsidRPr="00800B26">
        <w:rPr>
          <w:rStyle w:val="Emphasis"/>
          <w:rFonts w:ascii="Arial" w:hAnsi="Arial" w:cs="Arial"/>
          <w:i w:val="0"/>
          <w:iCs w:val="0"/>
          <w:sz w:val="22"/>
          <w:szCs w:val="22"/>
          <w:lang w:val="en"/>
        </w:rPr>
        <w:t>final</w:t>
      </w:r>
      <w:r w:rsidR="00C20781" w:rsidRPr="00800B26">
        <w:rPr>
          <w:rStyle w:val="Emphasis"/>
          <w:rFonts w:ascii="Arial" w:hAnsi="Arial" w:cs="Arial"/>
          <w:i w:val="0"/>
          <w:iCs w:val="0"/>
          <w:sz w:val="22"/>
          <w:szCs w:val="22"/>
          <w:lang w:val="en"/>
        </w:rPr>
        <w:t xml:space="preserve"> project is</w:t>
      </w:r>
      <w:r w:rsidRPr="00800B26">
        <w:rPr>
          <w:rStyle w:val="Emphasis"/>
          <w:rFonts w:ascii="Arial" w:hAnsi="Arial" w:cs="Arial"/>
          <w:i w:val="0"/>
          <w:iCs w:val="0"/>
          <w:sz w:val="22"/>
          <w:szCs w:val="22"/>
          <w:lang w:val="en"/>
        </w:rPr>
        <w:t xml:space="preserve"> collaborative. Each student on a team is expected to complete a similar amount of work and to contribute equally to the project. Each student will complete a self-evaluation and a group evaluation, describing this equality </w:t>
      </w:r>
      <w:r w:rsidR="003205FE" w:rsidRPr="00800B26">
        <w:rPr>
          <w:rStyle w:val="Emphasis"/>
          <w:rFonts w:ascii="Arial" w:hAnsi="Arial" w:cs="Arial"/>
          <w:i w:val="0"/>
          <w:iCs w:val="0"/>
          <w:sz w:val="22"/>
          <w:szCs w:val="22"/>
          <w:lang w:val="en"/>
        </w:rPr>
        <w:t>(</w:t>
      </w:r>
      <w:r w:rsidRPr="00800B26">
        <w:rPr>
          <w:rStyle w:val="Emphasis"/>
          <w:rFonts w:ascii="Arial" w:hAnsi="Arial" w:cs="Arial"/>
          <w:i w:val="0"/>
          <w:iCs w:val="0"/>
          <w:sz w:val="22"/>
          <w:szCs w:val="22"/>
          <w:lang w:val="en"/>
        </w:rPr>
        <w:t>or the lack of it</w:t>
      </w:r>
      <w:r w:rsidR="003205FE" w:rsidRPr="00800B26">
        <w:rPr>
          <w:rStyle w:val="Emphasis"/>
          <w:rFonts w:ascii="Arial" w:hAnsi="Arial" w:cs="Arial"/>
          <w:i w:val="0"/>
          <w:iCs w:val="0"/>
          <w:sz w:val="22"/>
          <w:szCs w:val="22"/>
          <w:lang w:val="en"/>
        </w:rPr>
        <w:t>)</w:t>
      </w:r>
      <w:r w:rsidRPr="00800B26">
        <w:rPr>
          <w:rStyle w:val="Emphasis"/>
          <w:rFonts w:ascii="Arial" w:hAnsi="Arial" w:cs="Arial"/>
          <w:i w:val="0"/>
          <w:iCs w:val="0"/>
          <w:sz w:val="22"/>
          <w:szCs w:val="22"/>
          <w:lang w:val="en"/>
        </w:rPr>
        <w:t xml:space="preserve"> during the group’s work.</w:t>
      </w:r>
      <w:r w:rsidRPr="00E6403E">
        <w:rPr>
          <w:rStyle w:val="Emphasis"/>
          <w:rFonts w:ascii="Arial" w:hAnsi="Arial" w:cs="Arial"/>
          <w:i w:val="0"/>
          <w:iCs w:val="0"/>
          <w:sz w:val="22"/>
          <w:szCs w:val="22"/>
          <w:lang w:val="en"/>
        </w:rPr>
        <w:t xml:space="preserve"> Students who misrepresent themselves as equal partners in this collaborative project but who are actually letting others do the bulk of the work will be reported to the College for academic dishonesty. If you have questions, it is your responsibility to ask them.</w:t>
      </w:r>
    </w:p>
    <w:p w:rsidR="00E6403E" w:rsidRPr="00E6403E" w:rsidRDefault="00E6403E" w:rsidP="00E6403E">
      <w:pPr>
        <w:rPr>
          <w:rFonts w:ascii="Arial" w:hAnsi="Arial" w:cs="Arial"/>
          <w:sz w:val="22"/>
          <w:szCs w:val="22"/>
        </w:rPr>
      </w:pPr>
      <w:r w:rsidRPr="00E6403E">
        <w:rPr>
          <w:rFonts w:ascii="Arial" w:hAnsi="Arial" w:cs="Arial"/>
          <w:sz w:val="22"/>
          <w:szCs w:val="22"/>
        </w:rPr>
        <w:tab/>
      </w:r>
      <w:r w:rsidRPr="00E6403E">
        <w:rPr>
          <w:rFonts w:ascii="Arial" w:hAnsi="Arial" w:cs="Arial"/>
          <w:b/>
          <w:sz w:val="22"/>
          <w:szCs w:val="22"/>
        </w:rPr>
        <w:t>Moodle</w:t>
      </w:r>
      <w:r w:rsidRPr="00E6403E">
        <w:rPr>
          <w:rFonts w:ascii="Arial" w:hAnsi="Arial" w:cs="Arial"/>
          <w:sz w:val="22"/>
          <w:szCs w:val="22"/>
        </w:rPr>
        <w:t xml:space="preserve">:  Check Moodle regularly for ideas, notes, or special announcements.  If you would like help using Moodle, let me know, and I’ll help you to navigate our course page. </w:t>
      </w:r>
    </w:p>
    <w:p w:rsidR="00D628C3" w:rsidRPr="00D628C3" w:rsidRDefault="00E6403E" w:rsidP="00E6403E">
      <w:pPr>
        <w:rPr>
          <w:rFonts w:ascii="Arial" w:hAnsi="Arial" w:cs="Arial"/>
          <w:sz w:val="22"/>
          <w:szCs w:val="22"/>
          <w:lang w:val="en"/>
        </w:rPr>
      </w:pPr>
      <w:r w:rsidRPr="00E6403E">
        <w:rPr>
          <w:rFonts w:ascii="Arial" w:hAnsi="Arial" w:cs="Arial"/>
          <w:sz w:val="22"/>
          <w:szCs w:val="22"/>
        </w:rPr>
        <w:tab/>
      </w:r>
      <w:r w:rsidRPr="00E6403E">
        <w:rPr>
          <w:rFonts w:ascii="Arial" w:hAnsi="Arial" w:cs="Arial"/>
          <w:b/>
          <w:sz w:val="22"/>
          <w:szCs w:val="22"/>
        </w:rPr>
        <w:t>Tests:</w:t>
      </w:r>
      <w:r w:rsidRPr="00E6403E">
        <w:rPr>
          <w:rFonts w:ascii="Arial" w:hAnsi="Arial" w:cs="Arial"/>
          <w:sz w:val="22"/>
          <w:szCs w:val="22"/>
        </w:rPr>
        <w:t xml:space="preserve">  During test time, personal items like bags, notes, newspapers, jackets, etc. go under your desk.  Cell phones and </w:t>
      </w:r>
      <w:r w:rsidR="000B2F7A">
        <w:rPr>
          <w:rFonts w:ascii="Arial" w:hAnsi="Arial" w:cs="Arial"/>
          <w:sz w:val="22"/>
          <w:szCs w:val="22"/>
        </w:rPr>
        <w:t>other technology</w:t>
      </w:r>
      <w:r w:rsidRPr="00E6403E">
        <w:rPr>
          <w:rFonts w:ascii="Arial" w:hAnsi="Arial" w:cs="Arial"/>
          <w:sz w:val="22"/>
          <w:szCs w:val="22"/>
        </w:rPr>
        <w:t xml:space="preserve"> must be shut off</w:t>
      </w:r>
      <w:r w:rsidR="000B2F7A">
        <w:rPr>
          <w:rFonts w:ascii="Arial" w:hAnsi="Arial" w:cs="Arial"/>
          <w:sz w:val="22"/>
          <w:szCs w:val="22"/>
        </w:rPr>
        <w:t xml:space="preserve"> or silenced</w:t>
      </w:r>
      <w:r w:rsidRPr="00E6403E">
        <w:rPr>
          <w:rFonts w:ascii="Arial" w:hAnsi="Arial" w:cs="Arial"/>
          <w:sz w:val="22"/>
          <w:szCs w:val="22"/>
        </w:rPr>
        <w:t xml:space="preserve"> and </w:t>
      </w:r>
      <w:r w:rsidR="000B2F7A">
        <w:rPr>
          <w:rFonts w:ascii="Arial" w:hAnsi="Arial" w:cs="Arial"/>
          <w:sz w:val="22"/>
          <w:szCs w:val="22"/>
        </w:rPr>
        <w:t xml:space="preserve">stowed </w:t>
      </w:r>
      <w:r w:rsidRPr="00E6403E">
        <w:rPr>
          <w:rFonts w:ascii="Arial" w:hAnsi="Arial" w:cs="Arial"/>
          <w:sz w:val="22"/>
          <w:szCs w:val="22"/>
        </w:rPr>
        <w:t xml:space="preserve">under your desk, too.  Baseball caps should not be worn or must be turned backwards.  </w:t>
      </w:r>
      <w:r w:rsidRPr="00E6403E">
        <w:rPr>
          <w:rStyle w:val="Emphasis"/>
          <w:rFonts w:ascii="Arial" w:hAnsi="Arial" w:cs="Arial"/>
          <w:i w:val="0"/>
          <w:sz w:val="22"/>
          <w:szCs w:val="22"/>
          <w:lang w:val="en"/>
        </w:rPr>
        <w:t>Exams</w:t>
      </w:r>
      <w:r w:rsidRPr="00E6403E">
        <w:rPr>
          <w:rStyle w:val="Emphasis"/>
          <w:rFonts w:ascii="Arial" w:hAnsi="Arial" w:cs="Arial"/>
          <w:i w:val="0"/>
          <w:iCs w:val="0"/>
          <w:sz w:val="22"/>
          <w:szCs w:val="22"/>
          <w:lang w:val="en"/>
        </w:rPr>
        <w:t xml:space="preserve"> for this course </w:t>
      </w:r>
      <w:r w:rsidRPr="00E6403E">
        <w:rPr>
          <w:rStyle w:val="Emphasis"/>
          <w:rFonts w:ascii="Arial" w:hAnsi="Arial" w:cs="Arial"/>
          <w:i w:val="0"/>
          <w:sz w:val="22"/>
          <w:szCs w:val="22"/>
          <w:lang w:val="en"/>
        </w:rPr>
        <w:t>are</w:t>
      </w:r>
      <w:r w:rsidRPr="00E6403E">
        <w:rPr>
          <w:rStyle w:val="Emphasis"/>
          <w:rFonts w:ascii="Arial" w:hAnsi="Arial" w:cs="Arial"/>
          <w:i w:val="0"/>
          <w:iCs w:val="0"/>
          <w:sz w:val="22"/>
          <w:szCs w:val="22"/>
          <w:lang w:val="en"/>
        </w:rPr>
        <w:t xml:space="preserve"> not a collaborative and must be completed by the student without help from others. Exams showing strong similarities and/or duplication will be considered the result of academic dishonesty and will be </w:t>
      </w:r>
      <w:r w:rsidR="000B2F7A">
        <w:rPr>
          <w:rStyle w:val="Emphasis"/>
          <w:rFonts w:ascii="Arial" w:hAnsi="Arial" w:cs="Arial"/>
          <w:i w:val="0"/>
          <w:iCs w:val="0"/>
          <w:sz w:val="22"/>
          <w:szCs w:val="22"/>
          <w:lang w:val="en"/>
        </w:rPr>
        <w:t>given a grade of zero-points. T</w:t>
      </w:r>
      <w:r w:rsidRPr="00E6403E">
        <w:rPr>
          <w:rStyle w:val="Emphasis"/>
          <w:rFonts w:ascii="Arial" w:hAnsi="Arial" w:cs="Arial"/>
          <w:i w:val="0"/>
          <w:iCs w:val="0"/>
          <w:sz w:val="22"/>
          <w:szCs w:val="22"/>
          <w:lang w:val="en"/>
        </w:rPr>
        <w:t xml:space="preserve">he students involved </w:t>
      </w:r>
      <w:r w:rsidR="000B2F7A">
        <w:rPr>
          <w:rStyle w:val="Emphasis"/>
          <w:rFonts w:ascii="Arial" w:hAnsi="Arial" w:cs="Arial"/>
          <w:i w:val="0"/>
          <w:iCs w:val="0"/>
          <w:sz w:val="22"/>
          <w:szCs w:val="22"/>
          <w:lang w:val="en"/>
        </w:rPr>
        <w:t xml:space="preserve">will be </w:t>
      </w:r>
      <w:r w:rsidRPr="00E6403E">
        <w:rPr>
          <w:rStyle w:val="Emphasis"/>
          <w:rFonts w:ascii="Arial" w:hAnsi="Arial" w:cs="Arial"/>
          <w:i w:val="0"/>
          <w:iCs w:val="0"/>
          <w:sz w:val="22"/>
          <w:szCs w:val="22"/>
          <w:lang w:val="en"/>
        </w:rPr>
        <w:t>reported to the College. Do not share your exam</w:t>
      </w:r>
      <w:r w:rsidRPr="00E6403E">
        <w:rPr>
          <w:rStyle w:val="Emphasis"/>
          <w:rFonts w:ascii="Arial" w:hAnsi="Arial" w:cs="Arial"/>
          <w:i w:val="0"/>
          <w:sz w:val="22"/>
          <w:szCs w:val="22"/>
          <w:lang w:val="en"/>
        </w:rPr>
        <w:t>s</w:t>
      </w:r>
      <w:r w:rsidRPr="00E6403E">
        <w:rPr>
          <w:rStyle w:val="Emphasis"/>
          <w:rFonts w:ascii="Arial" w:hAnsi="Arial" w:cs="Arial"/>
          <w:i w:val="0"/>
          <w:iCs w:val="0"/>
          <w:sz w:val="22"/>
          <w:szCs w:val="22"/>
          <w:lang w:val="en"/>
        </w:rPr>
        <w:t xml:space="preserve"> with others in the class. If you have questions about this policy, it is your responsibility to ask them.</w:t>
      </w:r>
    </w:p>
    <w:p w:rsidR="00E6403E" w:rsidRDefault="00E6403E" w:rsidP="00E6403E">
      <w:pPr>
        <w:ind w:firstLine="720"/>
        <w:rPr>
          <w:rFonts w:ascii="Arial" w:hAnsi="Arial" w:cs="Arial"/>
          <w:sz w:val="22"/>
          <w:szCs w:val="22"/>
        </w:rPr>
      </w:pPr>
      <w:r w:rsidRPr="00E6403E">
        <w:rPr>
          <w:rFonts w:ascii="Arial" w:hAnsi="Arial" w:cs="Arial"/>
          <w:b/>
          <w:sz w:val="22"/>
          <w:szCs w:val="22"/>
        </w:rPr>
        <w:t xml:space="preserve">Absences for illness: </w:t>
      </w:r>
      <w:r w:rsidRPr="00E6403E">
        <w:rPr>
          <w:rFonts w:ascii="Arial" w:hAnsi="Arial" w:cs="Arial"/>
          <w:sz w:val="22"/>
          <w:szCs w:val="22"/>
        </w:rPr>
        <w:t xml:space="preserve">If you must miss class due to illness, please contact me VIA EMAIL before the missed class.  If you choose to visit a doctor, you may provide a doctor’s note to verify your absence.  Please recognize that symptoms </w:t>
      </w:r>
      <w:r w:rsidR="00473978">
        <w:rPr>
          <w:rFonts w:ascii="Arial" w:hAnsi="Arial" w:cs="Arial"/>
          <w:sz w:val="22"/>
          <w:szCs w:val="22"/>
        </w:rPr>
        <w:t xml:space="preserve">including fever or vomiting </w:t>
      </w:r>
      <w:r w:rsidRPr="00E6403E">
        <w:rPr>
          <w:rFonts w:ascii="Arial" w:hAnsi="Arial" w:cs="Arial"/>
          <w:sz w:val="22"/>
          <w:szCs w:val="22"/>
        </w:rPr>
        <w:t xml:space="preserve">are SERIOUS and you should stay away if you feel you might be contagious.  </w:t>
      </w:r>
    </w:p>
    <w:p w:rsidR="00D628C3" w:rsidRDefault="00D628C3" w:rsidP="00E6403E">
      <w:pPr>
        <w:ind w:firstLine="720"/>
        <w:rPr>
          <w:rFonts w:ascii="Arial" w:hAnsi="Arial" w:cs="Arial"/>
          <w:sz w:val="22"/>
          <w:szCs w:val="22"/>
        </w:rPr>
      </w:pPr>
      <w:r w:rsidRPr="00D628C3">
        <w:rPr>
          <w:rFonts w:ascii="Arial" w:hAnsi="Arial" w:cs="Arial"/>
          <w:b/>
          <w:sz w:val="22"/>
          <w:szCs w:val="22"/>
        </w:rPr>
        <w:t>Student Privacy</w:t>
      </w:r>
      <w:r>
        <w:rPr>
          <w:rFonts w:ascii="Arial" w:hAnsi="Arial" w:cs="Arial"/>
          <w:sz w:val="22"/>
          <w:szCs w:val="22"/>
        </w:rPr>
        <w:t xml:space="preserve">: Because of privacy laws, I am unable to email grade information.  Office hours are a great time to talk about your grade, and strategies for success in this class.  </w:t>
      </w:r>
    </w:p>
    <w:p w:rsidR="00D628C3" w:rsidRPr="00E6403E" w:rsidRDefault="00D628C3" w:rsidP="00E6403E">
      <w:pPr>
        <w:ind w:firstLine="720"/>
        <w:rPr>
          <w:rFonts w:ascii="Arial" w:hAnsi="Arial" w:cs="Arial"/>
          <w:sz w:val="22"/>
          <w:szCs w:val="22"/>
        </w:rPr>
      </w:pPr>
      <w:r w:rsidRPr="00D628C3">
        <w:rPr>
          <w:rFonts w:ascii="Arial" w:hAnsi="Arial" w:cs="Arial"/>
          <w:b/>
          <w:sz w:val="22"/>
          <w:szCs w:val="22"/>
        </w:rPr>
        <w:t>Classmate Privacy</w:t>
      </w:r>
      <w:r>
        <w:rPr>
          <w:rFonts w:ascii="Arial" w:hAnsi="Arial" w:cs="Arial"/>
          <w:sz w:val="22"/>
          <w:szCs w:val="22"/>
        </w:rPr>
        <w:t xml:space="preserve">: It is a violation of your classmates’ rights to privacy to ask them how they scored on an assignment or an exam.  While some people are willing to share that information, others may be reluctant.  A classmate may experience uncomfortable peer pressure when asked to share a score. So, just do not ask! </w:t>
      </w:r>
    </w:p>
    <w:bookmarkEnd w:id="4"/>
    <w:p w:rsidR="00F164BC" w:rsidRDefault="00F164BC" w:rsidP="00512791">
      <w:pPr>
        <w:widowControl/>
        <w:rPr>
          <w:rFonts w:ascii="Arial" w:hAnsi="Arial" w:cs="Arial"/>
          <w:bCs/>
          <w:sz w:val="22"/>
          <w:szCs w:val="22"/>
        </w:rPr>
      </w:pPr>
    </w:p>
    <w:p w:rsidR="00D628C3" w:rsidRDefault="00D628C3" w:rsidP="00512791">
      <w:pPr>
        <w:widowControl/>
        <w:rPr>
          <w:rFonts w:ascii="Arial" w:hAnsi="Arial" w:cs="Arial"/>
          <w:b/>
          <w:bCs/>
          <w:sz w:val="22"/>
          <w:szCs w:val="22"/>
        </w:rPr>
      </w:pPr>
      <w:r w:rsidRPr="00D628C3">
        <w:rPr>
          <w:rFonts w:ascii="Arial" w:hAnsi="Arial" w:cs="Arial"/>
          <w:b/>
          <w:bCs/>
          <w:sz w:val="22"/>
          <w:szCs w:val="22"/>
        </w:rPr>
        <w:t>Suggestions for Success</w:t>
      </w:r>
      <w:r>
        <w:rPr>
          <w:rFonts w:ascii="Arial" w:hAnsi="Arial" w:cs="Arial"/>
          <w:b/>
          <w:bCs/>
          <w:sz w:val="22"/>
          <w:szCs w:val="22"/>
        </w:rPr>
        <w:t>**</w:t>
      </w:r>
    </w:p>
    <w:p w:rsidR="00D628C3" w:rsidRPr="00D628C3" w:rsidRDefault="00D628C3" w:rsidP="00512791">
      <w:pPr>
        <w:widowControl/>
        <w:rPr>
          <w:rFonts w:ascii="Arial" w:hAnsi="Arial" w:cs="Arial"/>
          <w:b/>
          <w:bCs/>
          <w:sz w:val="22"/>
          <w:szCs w:val="22"/>
        </w:rPr>
      </w:pPr>
    </w:p>
    <w:p w:rsidR="00D628C3" w:rsidRDefault="00D628C3" w:rsidP="00512791">
      <w:pPr>
        <w:widowControl/>
        <w:rPr>
          <w:rFonts w:ascii="Arial" w:hAnsi="Arial" w:cs="Arial"/>
          <w:bCs/>
          <w:sz w:val="22"/>
          <w:szCs w:val="22"/>
        </w:rPr>
      </w:pPr>
      <w:r>
        <w:rPr>
          <w:rFonts w:ascii="Arial" w:hAnsi="Arial" w:cs="Arial"/>
          <w:bCs/>
          <w:sz w:val="22"/>
          <w:szCs w:val="22"/>
        </w:rPr>
        <w:t xml:space="preserve">Concepts in many kinesiology and behavioral sciences courses, including Sport Psychology, build on each other.  This sequential growth of concepts occurs within each course and from one course to another.  You should therefore plan to understand each concept thoroughly as you read about it and work through vocabulary and conceptual questions in the text. When in class, you should take thorough notes then review them carefully later that day to fill in any gaps or expand on information.  Clarify confusion quickly with your professor or classmates.  </w:t>
      </w:r>
    </w:p>
    <w:p w:rsidR="00D628C3" w:rsidRDefault="00D628C3" w:rsidP="00512791">
      <w:pPr>
        <w:widowControl/>
        <w:rPr>
          <w:rFonts w:ascii="Arial" w:hAnsi="Arial" w:cs="Arial"/>
          <w:bCs/>
          <w:sz w:val="22"/>
          <w:szCs w:val="22"/>
        </w:rPr>
      </w:pPr>
    </w:p>
    <w:p w:rsidR="00D628C3" w:rsidRPr="00D628C3" w:rsidRDefault="00D628C3" w:rsidP="00512791">
      <w:pPr>
        <w:widowControl/>
        <w:rPr>
          <w:rFonts w:ascii="Arial" w:hAnsi="Arial" w:cs="Arial"/>
          <w:i/>
          <w:sz w:val="22"/>
          <w:szCs w:val="22"/>
        </w:rPr>
      </w:pPr>
      <w:r w:rsidRPr="00D628C3">
        <w:rPr>
          <w:rFonts w:ascii="Arial" w:hAnsi="Arial" w:cs="Arial"/>
          <w:bCs/>
          <w:i/>
          <w:sz w:val="22"/>
          <w:szCs w:val="22"/>
        </w:rPr>
        <w:t xml:space="preserve">Workload </w:t>
      </w:r>
    </w:p>
    <w:p w:rsidR="00E6403E" w:rsidRDefault="00D628C3" w:rsidP="00D628C3">
      <w:pPr>
        <w:rPr>
          <w:rFonts w:ascii="Arial" w:hAnsi="Arial" w:cs="Arial"/>
          <w:sz w:val="22"/>
          <w:szCs w:val="22"/>
        </w:rPr>
      </w:pPr>
      <w:r>
        <w:rPr>
          <w:rFonts w:ascii="Arial" w:hAnsi="Arial" w:cs="Arial"/>
          <w:sz w:val="22"/>
          <w:szCs w:val="22"/>
        </w:rPr>
        <w:t xml:space="preserve">You are a full-time student and you should plan on spending the equivalent of at least a full-time job on your course.  I expect the average student will need to spend ~150 hours on this course this block to approach their best potential performance.  Since we will spend ~50 hours in class, this leaves ~100 hours outside of class time.  So, you need to set aside several hours outside of </w:t>
      </w:r>
      <w:r>
        <w:rPr>
          <w:rFonts w:ascii="Arial" w:hAnsi="Arial" w:cs="Arial"/>
          <w:sz w:val="22"/>
          <w:szCs w:val="22"/>
        </w:rPr>
        <w:lastRenderedPageBreak/>
        <w:t>class each day to keep up with the material.  If you are struggling or if you want a deeper mastery of the material, you will benefit from spending more time deeply engaging the material.  Look for times during the day in which you have the most energy and are feeling excited about learning.  Plan breaks in your study time to keep your energy high (e.g., six 30-minute sessions per day is likely to be more effective than one 3-hour session). The opportunities offered in a liberal arts education at Cornell College will help you compete in the job world, but you will have to work both effectively and efficiently.</w:t>
      </w:r>
    </w:p>
    <w:p w:rsidR="00D628C3" w:rsidRDefault="00D628C3" w:rsidP="00D628C3">
      <w:pPr>
        <w:rPr>
          <w:rFonts w:ascii="Arial" w:hAnsi="Arial" w:cs="Arial"/>
          <w:sz w:val="22"/>
          <w:szCs w:val="22"/>
        </w:rPr>
      </w:pPr>
    </w:p>
    <w:p w:rsidR="00D628C3" w:rsidRPr="00D628C3" w:rsidRDefault="00D628C3" w:rsidP="00D628C3">
      <w:pPr>
        <w:rPr>
          <w:rFonts w:ascii="Arial" w:hAnsi="Arial" w:cs="Arial"/>
          <w:i/>
          <w:sz w:val="22"/>
          <w:szCs w:val="22"/>
        </w:rPr>
      </w:pPr>
      <w:r w:rsidRPr="00D628C3">
        <w:rPr>
          <w:rFonts w:ascii="Arial" w:hAnsi="Arial" w:cs="Arial"/>
          <w:i/>
          <w:sz w:val="22"/>
          <w:szCs w:val="22"/>
        </w:rPr>
        <w:t>Reading, Writing, and Studying</w:t>
      </w:r>
    </w:p>
    <w:p w:rsidR="00D628C3" w:rsidRDefault="00D628C3" w:rsidP="00D628C3">
      <w:pPr>
        <w:rPr>
          <w:rFonts w:ascii="Arial" w:hAnsi="Arial" w:cs="Arial"/>
          <w:sz w:val="22"/>
          <w:szCs w:val="22"/>
        </w:rPr>
      </w:pPr>
      <w:r>
        <w:rPr>
          <w:rFonts w:ascii="Arial" w:hAnsi="Arial" w:cs="Arial"/>
          <w:sz w:val="22"/>
          <w:szCs w:val="22"/>
        </w:rPr>
        <w:t>When you have completed your college education, reading and writing are two of the most important skills that you will have.  Reading may be the primary way that you continue your education throughout your life.  Because of this, you will have to learn how to read many different styles of writing.  You should make time every day (at least six days a week) to read the textbook carefully and work through the study questions and discussion questions at the end of each chapter.  I recommend that you do this before we cover the material in class.  However, if you feel that you learn best by reading and practicing after class, then do that.  I encourage you to experiment in your own learning study to discover what works best for you.  Use the study questions and discussion questions at the end of each chapter to practice writing your ideas clearly and concisely.  Avoid merely looking at the questions and thinking “yes, I can answer that.” Instead, write out a response, provide a detailed discussion or examples, and structure your response as if writing a short essay.  By honing your ability to write about complicated ideas and explain them in context, you are practicing logic and understanding of real-world concepts.</w:t>
      </w:r>
    </w:p>
    <w:p w:rsidR="00D628C3" w:rsidRDefault="00D628C3" w:rsidP="00D628C3">
      <w:pPr>
        <w:rPr>
          <w:rFonts w:ascii="Arial" w:hAnsi="Arial" w:cs="Arial"/>
          <w:sz w:val="22"/>
          <w:szCs w:val="22"/>
        </w:rPr>
      </w:pPr>
    </w:p>
    <w:p w:rsidR="00D628C3" w:rsidRPr="00D628C3" w:rsidRDefault="00D628C3" w:rsidP="00D628C3">
      <w:pPr>
        <w:rPr>
          <w:rFonts w:ascii="Arial" w:hAnsi="Arial" w:cs="Arial"/>
          <w:i/>
          <w:sz w:val="22"/>
          <w:szCs w:val="22"/>
        </w:rPr>
      </w:pPr>
      <w:r w:rsidRPr="00D628C3">
        <w:rPr>
          <w:rFonts w:ascii="Arial" w:hAnsi="Arial" w:cs="Arial"/>
          <w:i/>
          <w:sz w:val="22"/>
          <w:szCs w:val="22"/>
        </w:rPr>
        <w:t>The Language of Psychology and Kinesiology</w:t>
      </w:r>
    </w:p>
    <w:p w:rsidR="00D628C3" w:rsidRDefault="00D628C3" w:rsidP="00D628C3">
      <w:pPr>
        <w:rPr>
          <w:rFonts w:ascii="Arial" w:hAnsi="Arial" w:cs="Arial"/>
          <w:sz w:val="22"/>
          <w:szCs w:val="22"/>
        </w:rPr>
      </w:pPr>
      <w:r>
        <w:rPr>
          <w:rFonts w:ascii="Arial" w:hAnsi="Arial" w:cs="Arial"/>
          <w:sz w:val="22"/>
          <w:szCs w:val="22"/>
        </w:rPr>
        <w:t>In the field of kinesiology, particularly in the social science sub-disciplines of kinesiology, many of the concepts may seem familiar.  You have developed your own style of talking about your psychological experiences with movement (sport, exercise) throughout your life.  Kinesiology applies very specific languages of various sub</w:t>
      </w:r>
      <w:r w:rsidR="004D6B28">
        <w:rPr>
          <w:rFonts w:ascii="Arial" w:hAnsi="Arial" w:cs="Arial"/>
          <w:sz w:val="22"/>
          <w:szCs w:val="22"/>
        </w:rPr>
        <w:t>-</w:t>
      </w:r>
      <w:r>
        <w:rPr>
          <w:rFonts w:ascii="Arial" w:hAnsi="Arial" w:cs="Arial"/>
          <w:sz w:val="22"/>
          <w:szCs w:val="22"/>
        </w:rPr>
        <w:t xml:space="preserve">disciplines to understand familiar concepts in new, scientific, and specific ways.  Practice using the language of psychology, sport/exercise psychology, and kinesiology to understand your movement world.  I suggest you keep a list of new terms you encounter in the course, and, when talking about the course with your classmates, or even family and friends, try to use these new words.  If you can teach these concepts to others, then you will be well on your way to understanding them.  </w:t>
      </w:r>
    </w:p>
    <w:p w:rsidR="004D6B28" w:rsidRDefault="004D6B28" w:rsidP="00D628C3">
      <w:pPr>
        <w:rPr>
          <w:rFonts w:ascii="Arial" w:hAnsi="Arial" w:cs="Arial"/>
          <w:sz w:val="22"/>
          <w:szCs w:val="22"/>
        </w:rPr>
      </w:pPr>
    </w:p>
    <w:p w:rsidR="004D6B28" w:rsidRPr="004D6B28" w:rsidRDefault="004D6B28" w:rsidP="00D628C3">
      <w:pPr>
        <w:rPr>
          <w:rFonts w:ascii="Arial" w:hAnsi="Arial" w:cs="Arial"/>
          <w:i/>
          <w:sz w:val="22"/>
          <w:szCs w:val="22"/>
        </w:rPr>
      </w:pPr>
      <w:r w:rsidRPr="004D6B28">
        <w:rPr>
          <w:rFonts w:ascii="Arial" w:hAnsi="Arial" w:cs="Arial"/>
          <w:i/>
          <w:sz w:val="22"/>
          <w:szCs w:val="22"/>
        </w:rPr>
        <w:t>Key Concepts and Skills</w:t>
      </w:r>
    </w:p>
    <w:p w:rsidR="004D6B28" w:rsidRDefault="004D6B28" w:rsidP="00D628C3">
      <w:pPr>
        <w:rPr>
          <w:rFonts w:ascii="Arial" w:hAnsi="Arial" w:cs="Arial"/>
          <w:sz w:val="22"/>
          <w:szCs w:val="22"/>
        </w:rPr>
      </w:pPr>
      <w:r>
        <w:rPr>
          <w:rFonts w:ascii="Arial" w:hAnsi="Arial" w:cs="Arial"/>
          <w:sz w:val="22"/>
          <w:szCs w:val="22"/>
        </w:rPr>
        <w:t xml:space="preserve">There is some information that I expect you to memorize (vocabulary words, constructs of theories), but this course is mostly about developing a deeper understanding of human psychological experiences in movement.  In doing so, you should plan to use psychological theory to explain, understand, and predict human emotion, thought and behavior in sport or physical activity. </w:t>
      </w:r>
    </w:p>
    <w:p w:rsidR="004D6B28" w:rsidRDefault="004D6B28" w:rsidP="00D628C3">
      <w:pPr>
        <w:rPr>
          <w:rFonts w:ascii="Arial" w:hAnsi="Arial" w:cs="Arial"/>
          <w:sz w:val="22"/>
          <w:szCs w:val="22"/>
        </w:rPr>
      </w:pPr>
    </w:p>
    <w:p w:rsidR="00D628C3" w:rsidRDefault="004D6B28" w:rsidP="00D628C3">
      <w:pPr>
        <w:rPr>
          <w:rFonts w:ascii="Arial" w:hAnsi="Arial" w:cs="Arial"/>
          <w:sz w:val="22"/>
          <w:szCs w:val="22"/>
        </w:rPr>
      </w:pPr>
      <w:r>
        <w:rPr>
          <w:rFonts w:ascii="Arial" w:hAnsi="Arial" w:cs="Arial"/>
          <w:sz w:val="22"/>
          <w:szCs w:val="22"/>
        </w:rPr>
        <w:t>Remember, I am here to help facilitate your learning!  So, I strongly encourage each of you to come and see me—during office hours or some other convenient time—and to do so early in the block.  I love talking sports, exercise, and psychology or social issues with students!</w:t>
      </w:r>
    </w:p>
    <w:p w:rsidR="00D628C3" w:rsidRDefault="00D628C3" w:rsidP="00D628C3">
      <w:pPr>
        <w:rPr>
          <w:rFonts w:ascii="Arial" w:hAnsi="Arial" w:cs="Arial"/>
          <w:sz w:val="22"/>
          <w:szCs w:val="22"/>
        </w:rPr>
      </w:pPr>
    </w:p>
    <w:p w:rsidR="00D628C3" w:rsidRDefault="00D628C3" w:rsidP="00D628C3">
      <w:pPr>
        <w:widowControl/>
        <w:rPr>
          <w:rFonts w:ascii="Arial" w:hAnsi="Arial" w:cs="Arial"/>
          <w:bCs/>
          <w:sz w:val="22"/>
          <w:szCs w:val="22"/>
        </w:rPr>
      </w:pPr>
      <w:r>
        <w:rPr>
          <w:rFonts w:ascii="Arial" w:hAnsi="Arial" w:cs="Arial"/>
          <w:bCs/>
          <w:sz w:val="22"/>
          <w:szCs w:val="22"/>
        </w:rPr>
        <w:t xml:space="preserve">(**Concepts and text excerpted from J. </w:t>
      </w:r>
      <w:proofErr w:type="spellStart"/>
      <w:r>
        <w:rPr>
          <w:rFonts w:ascii="Arial" w:hAnsi="Arial" w:cs="Arial"/>
          <w:bCs/>
          <w:sz w:val="22"/>
          <w:szCs w:val="22"/>
        </w:rPr>
        <w:t>Shanata</w:t>
      </w:r>
      <w:proofErr w:type="spellEnd"/>
      <w:r>
        <w:rPr>
          <w:rFonts w:ascii="Arial" w:hAnsi="Arial" w:cs="Arial"/>
          <w:bCs/>
          <w:sz w:val="22"/>
          <w:szCs w:val="22"/>
        </w:rPr>
        <w:t xml:space="preserve">, 2016, </w:t>
      </w:r>
      <w:r w:rsidRPr="00D628C3">
        <w:rPr>
          <w:rFonts w:ascii="Arial" w:hAnsi="Arial" w:cs="Arial"/>
          <w:bCs/>
          <w:i/>
          <w:sz w:val="22"/>
          <w:szCs w:val="22"/>
        </w:rPr>
        <w:t>Suggestions for Succeeding in Chemical Principles</w:t>
      </w:r>
      <w:r>
        <w:rPr>
          <w:rFonts w:ascii="Arial" w:hAnsi="Arial" w:cs="Arial"/>
          <w:bCs/>
          <w:sz w:val="22"/>
          <w:szCs w:val="22"/>
        </w:rPr>
        <w:t>)</w:t>
      </w:r>
    </w:p>
    <w:p w:rsidR="00D628C3" w:rsidRPr="00D628C3" w:rsidRDefault="00D628C3" w:rsidP="00D628C3">
      <w:pPr>
        <w:rPr>
          <w:rFonts w:ascii="Arial" w:hAnsi="Arial" w:cs="Arial"/>
          <w:sz w:val="22"/>
          <w:szCs w:val="22"/>
        </w:rPr>
      </w:pPr>
    </w:p>
    <w:sectPr w:rsidR="00D628C3" w:rsidRPr="00D628C3" w:rsidSect="00B0456F">
      <w:endnotePr>
        <w:numFmt w:val="decimal"/>
      </w:endnotePr>
      <w:type w:val="continuous"/>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9C1" w:rsidRDefault="002D59C1">
      <w:pPr>
        <w:spacing w:line="20" w:lineRule="exact"/>
      </w:pPr>
    </w:p>
  </w:endnote>
  <w:endnote w:type="continuationSeparator" w:id="0">
    <w:p w:rsidR="002D59C1" w:rsidRDefault="002D59C1">
      <w:r>
        <w:t xml:space="preserve"> </w:t>
      </w:r>
    </w:p>
  </w:endnote>
  <w:endnote w:type="continuationNotice" w:id="1">
    <w:p w:rsidR="002D59C1" w:rsidRDefault="002D59C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Univers">
    <w:altName w:val="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9E3" w:rsidRDefault="005E69E3"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69E3" w:rsidRDefault="005E69E3">
    <w:pPr>
      <w:pStyle w:val="Footer"/>
    </w:pPr>
  </w:p>
  <w:p w:rsidR="005E69E3" w:rsidRDefault="005E69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9E3" w:rsidRDefault="005E69E3"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5E69E3" w:rsidRDefault="005E69E3">
    <w:pPr>
      <w:pStyle w:val="Footer"/>
    </w:pPr>
  </w:p>
  <w:p w:rsidR="005E69E3" w:rsidRDefault="005E69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9C1" w:rsidRDefault="002D59C1">
      <w:r>
        <w:separator/>
      </w:r>
    </w:p>
  </w:footnote>
  <w:footnote w:type="continuationSeparator" w:id="0">
    <w:p w:rsidR="002D59C1" w:rsidRDefault="002D5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6B8"/>
    <w:multiLevelType w:val="hybridMultilevel"/>
    <w:tmpl w:val="E9F89412"/>
    <w:lvl w:ilvl="0" w:tplc="2586C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5DEF"/>
    <w:multiLevelType w:val="hybridMultilevel"/>
    <w:tmpl w:val="E5A6A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7551A4"/>
    <w:multiLevelType w:val="hybridMultilevel"/>
    <w:tmpl w:val="91A6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7E6A5A"/>
    <w:multiLevelType w:val="hybridMultilevel"/>
    <w:tmpl w:val="B93EF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93102B"/>
    <w:multiLevelType w:val="hybridMultilevel"/>
    <w:tmpl w:val="FDC0650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65C4"/>
    <w:multiLevelType w:val="hybridMultilevel"/>
    <w:tmpl w:val="CBDC4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A36FBE"/>
    <w:multiLevelType w:val="hybridMultilevel"/>
    <w:tmpl w:val="12023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C5C5A"/>
    <w:multiLevelType w:val="hybridMultilevel"/>
    <w:tmpl w:val="4DD0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274BA"/>
    <w:multiLevelType w:val="hybridMultilevel"/>
    <w:tmpl w:val="51AC82DE"/>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123CA5"/>
    <w:multiLevelType w:val="hybridMultilevel"/>
    <w:tmpl w:val="2F9A8008"/>
    <w:lvl w:ilvl="0" w:tplc="FD14AF0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433AE5"/>
    <w:multiLevelType w:val="hybridMultilevel"/>
    <w:tmpl w:val="63F63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ED72460"/>
    <w:multiLevelType w:val="singleLevel"/>
    <w:tmpl w:val="863871D8"/>
    <w:lvl w:ilvl="0">
      <w:start w:val="1"/>
      <w:numFmt w:val="decimal"/>
      <w:lvlText w:val="%1."/>
      <w:lvlJc w:val="left"/>
      <w:pPr>
        <w:tabs>
          <w:tab w:val="num" w:pos="1080"/>
        </w:tabs>
        <w:ind w:left="1080" w:hanging="360"/>
      </w:pPr>
      <w:rPr>
        <w:rFonts w:hint="default"/>
      </w:rPr>
    </w:lvl>
  </w:abstractNum>
  <w:abstractNum w:abstractNumId="12" w15:restartNumberingAfterBreak="0">
    <w:nsid w:val="32BB70F8"/>
    <w:multiLevelType w:val="hybridMultilevel"/>
    <w:tmpl w:val="638C6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F3457"/>
    <w:multiLevelType w:val="hybridMultilevel"/>
    <w:tmpl w:val="DC96FF88"/>
    <w:lvl w:ilvl="0" w:tplc="B178FFC0">
      <w:start w:val="1"/>
      <w:numFmt w:val="decimal"/>
      <w:lvlText w:val="%1)"/>
      <w:lvlJc w:val="left"/>
      <w:pPr>
        <w:tabs>
          <w:tab w:val="num" w:pos="1440"/>
        </w:tabs>
        <w:ind w:left="1440" w:hanging="360"/>
      </w:pPr>
      <w:rPr>
        <w:rFonts w:asciiTheme="minorHAnsi" w:eastAsia="Georgia" w:hAnsiTheme="minorHAnsi" w:cstheme="minorHAnsi"/>
        <w:b w:val="0"/>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5F77129"/>
    <w:multiLevelType w:val="hybridMultilevel"/>
    <w:tmpl w:val="04209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3351FF"/>
    <w:multiLevelType w:val="hybridMultilevel"/>
    <w:tmpl w:val="369AFDAA"/>
    <w:lvl w:ilvl="0" w:tplc="11C06A1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3A285047"/>
    <w:multiLevelType w:val="hybridMultilevel"/>
    <w:tmpl w:val="D1C2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CE7E32"/>
    <w:multiLevelType w:val="multilevel"/>
    <w:tmpl w:val="2F9A8008"/>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63B1B4D"/>
    <w:multiLevelType w:val="hybridMultilevel"/>
    <w:tmpl w:val="0920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4B76F6"/>
    <w:multiLevelType w:val="hybridMultilevel"/>
    <w:tmpl w:val="106C3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652BAD"/>
    <w:multiLevelType w:val="hybridMultilevel"/>
    <w:tmpl w:val="939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017E84"/>
    <w:multiLevelType w:val="hybridMultilevel"/>
    <w:tmpl w:val="A3AA3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1F5561"/>
    <w:multiLevelType w:val="hybridMultilevel"/>
    <w:tmpl w:val="620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CD617D"/>
    <w:multiLevelType w:val="hybridMultilevel"/>
    <w:tmpl w:val="89505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515708"/>
    <w:multiLevelType w:val="hybridMultilevel"/>
    <w:tmpl w:val="4DB2F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4663BD"/>
    <w:multiLevelType w:val="hybridMultilevel"/>
    <w:tmpl w:val="5E62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B41DC8"/>
    <w:multiLevelType w:val="hybridMultilevel"/>
    <w:tmpl w:val="700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A13FB"/>
    <w:multiLevelType w:val="hybridMultilevel"/>
    <w:tmpl w:val="53E295FE"/>
    <w:lvl w:ilvl="0" w:tplc="A9E8BB68">
      <w:start w:val="1"/>
      <w:numFmt w:val="bullet"/>
      <w:lvlText w:val=""/>
      <w:lvlJc w:val="left"/>
      <w:pPr>
        <w:tabs>
          <w:tab w:val="num" w:pos="720"/>
        </w:tabs>
        <w:ind w:left="720" w:hanging="360"/>
      </w:pPr>
      <w:rPr>
        <w:rFonts w:ascii="Symbol" w:hAnsi="Symbol" w:hint="default"/>
        <w:sz w:val="20"/>
      </w:rPr>
    </w:lvl>
    <w:lvl w:ilvl="1" w:tplc="050A8C2A" w:tentative="1">
      <w:start w:val="1"/>
      <w:numFmt w:val="bullet"/>
      <w:lvlText w:val="o"/>
      <w:lvlJc w:val="left"/>
      <w:pPr>
        <w:tabs>
          <w:tab w:val="num" w:pos="1440"/>
        </w:tabs>
        <w:ind w:left="1440" w:hanging="360"/>
      </w:pPr>
      <w:rPr>
        <w:rFonts w:ascii="Courier New" w:hAnsi="Courier New" w:hint="default"/>
        <w:sz w:val="20"/>
      </w:rPr>
    </w:lvl>
    <w:lvl w:ilvl="2" w:tplc="B1361076" w:tentative="1">
      <w:start w:val="1"/>
      <w:numFmt w:val="bullet"/>
      <w:lvlText w:val=""/>
      <w:lvlJc w:val="left"/>
      <w:pPr>
        <w:tabs>
          <w:tab w:val="num" w:pos="2160"/>
        </w:tabs>
        <w:ind w:left="2160" w:hanging="360"/>
      </w:pPr>
      <w:rPr>
        <w:rFonts w:ascii="Wingdings" w:hAnsi="Wingdings" w:hint="default"/>
        <w:sz w:val="20"/>
      </w:rPr>
    </w:lvl>
    <w:lvl w:ilvl="3" w:tplc="D73471B4" w:tentative="1">
      <w:start w:val="1"/>
      <w:numFmt w:val="bullet"/>
      <w:lvlText w:val=""/>
      <w:lvlJc w:val="left"/>
      <w:pPr>
        <w:tabs>
          <w:tab w:val="num" w:pos="2880"/>
        </w:tabs>
        <w:ind w:left="2880" w:hanging="360"/>
      </w:pPr>
      <w:rPr>
        <w:rFonts w:ascii="Wingdings" w:hAnsi="Wingdings" w:hint="default"/>
        <w:sz w:val="20"/>
      </w:rPr>
    </w:lvl>
    <w:lvl w:ilvl="4" w:tplc="75E42910" w:tentative="1">
      <w:start w:val="1"/>
      <w:numFmt w:val="bullet"/>
      <w:lvlText w:val=""/>
      <w:lvlJc w:val="left"/>
      <w:pPr>
        <w:tabs>
          <w:tab w:val="num" w:pos="3600"/>
        </w:tabs>
        <w:ind w:left="3600" w:hanging="360"/>
      </w:pPr>
      <w:rPr>
        <w:rFonts w:ascii="Wingdings" w:hAnsi="Wingdings" w:hint="default"/>
        <w:sz w:val="20"/>
      </w:rPr>
    </w:lvl>
    <w:lvl w:ilvl="5" w:tplc="D7380A86" w:tentative="1">
      <w:start w:val="1"/>
      <w:numFmt w:val="bullet"/>
      <w:lvlText w:val=""/>
      <w:lvlJc w:val="left"/>
      <w:pPr>
        <w:tabs>
          <w:tab w:val="num" w:pos="4320"/>
        </w:tabs>
        <w:ind w:left="4320" w:hanging="360"/>
      </w:pPr>
      <w:rPr>
        <w:rFonts w:ascii="Wingdings" w:hAnsi="Wingdings" w:hint="default"/>
        <w:sz w:val="20"/>
      </w:rPr>
    </w:lvl>
    <w:lvl w:ilvl="6" w:tplc="09D69FA8" w:tentative="1">
      <w:start w:val="1"/>
      <w:numFmt w:val="bullet"/>
      <w:lvlText w:val=""/>
      <w:lvlJc w:val="left"/>
      <w:pPr>
        <w:tabs>
          <w:tab w:val="num" w:pos="5040"/>
        </w:tabs>
        <w:ind w:left="5040" w:hanging="360"/>
      </w:pPr>
      <w:rPr>
        <w:rFonts w:ascii="Wingdings" w:hAnsi="Wingdings" w:hint="default"/>
        <w:sz w:val="20"/>
      </w:rPr>
    </w:lvl>
    <w:lvl w:ilvl="7" w:tplc="5CD4CBAA" w:tentative="1">
      <w:start w:val="1"/>
      <w:numFmt w:val="bullet"/>
      <w:lvlText w:val=""/>
      <w:lvlJc w:val="left"/>
      <w:pPr>
        <w:tabs>
          <w:tab w:val="num" w:pos="5760"/>
        </w:tabs>
        <w:ind w:left="5760" w:hanging="360"/>
      </w:pPr>
      <w:rPr>
        <w:rFonts w:ascii="Wingdings" w:hAnsi="Wingdings" w:hint="default"/>
        <w:sz w:val="20"/>
      </w:rPr>
    </w:lvl>
    <w:lvl w:ilvl="8" w:tplc="B47EE454"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29" w15:restartNumberingAfterBreak="0">
    <w:nsid w:val="5DE56C2B"/>
    <w:multiLevelType w:val="hybridMultilevel"/>
    <w:tmpl w:val="3D2A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087140"/>
    <w:multiLevelType w:val="singleLevel"/>
    <w:tmpl w:val="D7509630"/>
    <w:lvl w:ilvl="0">
      <w:start w:val="1"/>
      <w:numFmt w:val="decimal"/>
      <w:lvlText w:val="%1."/>
      <w:lvlJc w:val="left"/>
      <w:pPr>
        <w:tabs>
          <w:tab w:val="num" w:pos="1080"/>
        </w:tabs>
        <w:ind w:left="1080" w:hanging="360"/>
      </w:pPr>
      <w:rPr>
        <w:rFonts w:hint="default"/>
      </w:rPr>
    </w:lvl>
  </w:abstractNum>
  <w:abstractNum w:abstractNumId="31" w15:restartNumberingAfterBreak="0">
    <w:nsid w:val="5F882D4D"/>
    <w:multiLevelType w:val="hybridMultilevel"/>
    <w:tmpl w:val="96C4855A"/>
    <w:lvl w:ilvl="0" w:tplc="265E5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0B830BF"/>
    <w:multiLevelType w:val="hybridMultilevel"/>
    <w:tmpl w:val="A61AB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65F001B6"/>
    <w:multiLevelType w:val="hybridMultilevel"/>
    <w:tmpl w:val="A0A67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395F60"/>
    <w:multiLevelType w:val="hybridMultilevel"/>
    <w:tmpl w:val="81587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771A51"/>
    <w:multiLevelType w:val="hybridMultilevel"/>
    <w:tmpl w:val="8192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143D00"/>
    <w:multiLevelType w:val="hybridMultilevel"/>
    <w:tmpl w:val="3E6621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45EEE"/>
    <w:multiLevelType w:val="hybridMultilevel"/>
    <w:tmpl w:val="6262C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A54D6C"/>
    <w:multiLevelType w:val="hybridMultilevel"/>
    <w:tmpl w:val="FAA0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DD2AA0"/>
    <w:multiLevelType w:val="hybridMultilevel"/>
    <w:tmpl w:val="157EFF48"/>
    <w:lvl w:ilvl="0" w:tplc="44B0938E">
      <w:start w:val="1"/>
      <w:numFmt w:val="decimal"/>
      <w:lvlText w:val="%1."/>
      <w:lvlJc w:val="left"/>
      <w:pPr>
        <w:tabs>
          <w:tab w:val="num" w:pos="1800"/>
        </w:tabs>
        <w:ind w:left="1800" w:hanging="360"/>
      </w:pPr>
      <w:rPr>
        <w:rFonts w:hint="default"/>
        <w:b/>
        <w:color w:val="auto"/>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76823AEC"/>
    <w:multiLevelType w:val="hybridMultilevel"/>
    <w:tmpl w:val="717C4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F443AA"/>
    <w:multiLevelType w:val="hybridMultilevel"/>
    <w:tmpl w:val="81F28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2666C8"/>
    <w:multiLevelType w:val="hybridMultilevel"/>
    <w:tmpl w:val="C4BE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31"/>
  </w:num>
  <w:num w:numId="4">
    <w:abstractNumId w:val="27"/>
  </w:num>
  <w:num w:numId="5">
    <w:abstractNumId w:val="4"/>
  </w:num>
  <w:num w:numId="6">
    <w:abstractNumId w:val="8"/>
  </w:num>
  <w:num w:numId="7">
    <w:abstractNumId w:val="37"/>
  </w:num>
  <w:num w:numId="8">
    <w:abstractNumId w:val="9"/>
  </w:num>
  <w:num w:numId="9">
    <w:abstractNumId w:val="17"/>
  </w:num>
  <w:num w:numId="10">
    <w:abstractNumId w:val="32"/>
  </w:num>
  <w:num w:numId="11">
    <w:abstractNumId w:val="25"/>
  </w:num>
  <w:num w:numId="12">
    <w:abstractNumId w:val="38"/>
  </w:num>
  <w:num w:numId="13">
    <w:abstractNumId w:val="5"/>
  </w:num>
  <w:num w:numId="14">
    <w:abstractNumId w:val="41"/>
  </w:num>
  <w:num w:numId="15">
    <w:abstractNumId w:val="3"/>
  </w:num>
  <w:num w:numId="16">
    <w:abstractNumId w:val="39"/>
  </w:num>
  <w:num w:numId="17">
    <w:abstractNumId w:val="23"/>
  </w:num>
  <w:num w:numId="18">
    <w:abstractNumId w:val="35"/>
  </w:num>
  <w:num w:numId="19">
    <w:abstractNumId w:val="36"/>
  </w:num>
  <w:num w:numId="20">
    <w:abstractNumId w:val="34"/>
  </w:num>
  <w:num w:numId="21">
    <w:abstractNumId w:val="18"/>
  </w:num>
  <w:num w:numId="22">
    <w:abstractNumId w:val="24"/>
  </w:num>
  <w:num w:numId="23">
    <w:abstractNumId w:val="12"/>
  </w:num>
  <w:num w:numId="24">
    <w:abstractNumId w:val="7"/>
  </w:num>
  <w:num w:numId="25">
    <w:abstractNumId w:val="16"/>
  </w:num>
  <w:num w:numId="26">
    <w:abstractNumId w:val="20"/>
  </w:num>
  <w:num w:numId="27">
    <w:abstractNumId w:val="19"/>
  </w:num>
  <w:num w:numId="28">
    <w:abstractNumId w:val="2"/>
  </w:num>
  <w:num w:numId="29">
    <w:abstractNumId w:val="14"/>
  </w:num>
  <w:num w:numId="30">
    <w:abstractNumId w:val="6"/>
  </w:num>
  <w:num w:numId="31">
    <w:abstractNumId w:val="1"/>
  </w:num>
  <w:num w:numId="32">
    <w:abstractNumId w:val="29"/>
  </w:num>
  <w:num w:numId="33">
    <w:abstractNumId w:val="42"/>
  </w:num>
  <w:num w:numId="34">
    <w:abstractNumId w:val="10"/>
  </w:num>
  <w:num w:numId="35">
    <w:abstractNumId w:val="28"/>
  </w:num>
  <w:num w:numId="36">
    <w:abstractNumId w:val="40"/>
  </w:num>
  <w:num w:numId="37">
    <w:abstractNumId w:val="22"/>
  </w:num>
  <w:num w:numId="38">
    <w:abstractNumId w:val="26"/>
  </w:num>
  <w:num w:numId="39">
    <w:abstractNumId w:val="33"/>
  </w:num>
  <w:num w:numId="40">
    <w:abstractNumId w:val="13"/>
  </w:num>
  <w:num w:numId="41">
    <w:abstractNumId w:val="15"/>
  </w:num>
  <w:num w:numId="42">
    <w:abstractNumId w:val="0"/>
  </w:num>
  <w:num w:numId="43">
    <w:abstractNumId w:val="21"/>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E0"/>
    <w:rsid w:val="000068A3"/>
    <w:rsid w:val="00006CCA"/>
    <w:rsid w:val="000138B2"/>
    <w:rsid w:val="00016C61"/>
    <w:rsid w:val="00021617"/>
    <w:rsid w:val="00022B6C"/>
    <w:rsid w:val="00022C8F"/>
    <w:rsid w:val="000256C8"/>
    <w:rsid w:val="000323A7"/>
    <w:rsid w:val="00035281"/>
    <w:rsid w:val="00047E22"/>
    <w:rsid w:val="0005454F"/>
    <w:rsid w:val="00063444"/>
    <w:rsid w:val="00067B1F"/>
    <w:rsid w:val="000738E9"/>
    <w:rsid w:val="000778B4"/>
    <w:rsid w:val="000A7712"/>
    <w:rsid w:val="000B2F7A"/>
    <w:rsid w:val="000B4694"/>
    <w:rsid w:val="000C32A0"/>
    <w:rsid w:val="000C4E45"/>
    <w:rsid w:val="000D40A5"/>
    <w:rsid w:val="000D4B63"/>
    <w:rsid w:val="000E7F67"/>
    <w:rsid w:val="001057F8"/>
    <w:rsid w:val="00111763"/>
    <w:rsid w:val="00113450"/>
    <w:rsid w:val="00113DCC"/>
    <w:rsid w:val="001228B7"/>
    <w:rsid w:val="00127E19"/>
    <w:rsid w:val="0013188F"/>
    <w:rsid w:val="00136FF4"/>
    <w:rsid w:val="0013727A"/>
    <w:rsid w:val="001406E4"/>
    <w:rsid w:val="00153BD3"/>
    <w:rsid w:val="00153D8C"/>
    <w:rsid w:val="00153D93"/>
    <w:rsid w:val="00153E3A"/>
    <w:rsid w:val="001555FF"/>
    <w:rsid w:val="00161DD8"/>
    <w:rsid w:val="0016350F"/>
    <w:rsid w:val="001653F4"/>
    <w:rsid w:val="00165886"/>
    <w:rsid w:val="00174D28"/>
    <w:rsid w:val="001837CB"/>
    <w:rsid w:val="00190548"/>
    <w:rsid w:val="001948DD"/>
    <w:rsid w:val="001978E2"/>
    <w:rsid w:val="001A0321"/>
    <w:rsid w:val="001A7F18"/>
    <w:rsid w:val="001B1CA9"/>
    <w:rsid w:val="001C1B15"/>
    <w:rsid w:val="001D160A"/>
    <w:rsid w:val="001D4E19"/>
    <w:rsid w:val="001E0DCA"/>
    <w:rsid w:val="001E29F1"/>
    <w:rsid w:val="001E3422"/>
    <w:rsid w:val="001E3616"/>
    <w:rsid w:val="001F2CF7"/>
    <w:rsid w:val="001F741E"/>
    <w:rsid w:val="00201D7B"/>
    <w:rsid w:val="00217E7C"/>
    <w:rsid w:val="0022138D"/>
    <w:rsid w:val="00222129"/>
    <w:rsid w:val="00223AEB"/>
    <w:rsid w:val="00233F2F"/>
    <w:rsid w:val="00243734"/>
    <w:rsid w:val="00243BB6"/>
    <w:rsid w:val="00246209"/>
    <w:rsid w:val="00257AB8"/>
    <w:rsid w:val="002630C0"/>
    <w:rsid w:val="00271A18"/>
    <w:rsid w:val="002769EF"/>
    <w:rsid w:val="002802B5"/>
    <w:rsid w:val="00285791"/>
    <w:rsid w:val="00287FCA"/>
    <w:rsid w:val="00292DD9"/>
    <w:rsid w:val="0029753B"/>
    <w:rsid w:val="002A2CB8"/>
    <w:rsid w:val="002C7A56"/>
    <w:rsid w:val="002D1EAA"/>
    <w:rsid w:val="002D290B"/>
    <w:rsid w:val="002D59C1"/>
    <w:rsid w:val="002E2970"/>
    <w:rsid w:val="002E4C91"/>
    <w:rsid w:val="00301D2F"/>
    <w:rsid w:val="00305E01"/>
    <w:rsid w:val="00313990"/>
    <w:rsid w:val="003205FE"/>
    <w:rsid w:val="003250C8"/>
    <w:rsid w:val="00332905"/>
    <w:rsid w:val="0033712F"/>
    <w:rsid w:val="003402B9"/>
    <w:rsid w:val="00346A12"/>
    <w:rsid w:val="0036254F"/>
    <w:rsid w:val="00374D2C"/>
    <w:rsid w:val="00377BE2"/>
    <w:rsid w:val="00383E33"/>
    <w:rsid w:val="00393105"/>
    <w:rsid w:val="00397C82"/>
    <w:rsid w:val="003A00DF"/>
    <w:rsid w:val="003A3EAB"/>
    <w:rsid w:val="003A6DD4"/>
    <w:rsid w:val="003B088F"/>
    <w:rsid w:val="003B3A9B"/>
    <w:rsid w:val="003B413A"/>
    <w:rsid w:val="003B7033"/>
    <w:rsid w:val="003C6CCA"/>
    <w:rsid w:val="003D16F3"/>
    <w:rsid w:val="003D1ED7"/>
    <w:rsid w:val="003D364C"/>
    <w:rsid w:val="00404FA7"/>
    <w:rsid w:val="00412D40"/>
    <w:rsid w:val="00413BF6"/>
    <w:rsid w:val="00416EAA"/>
    <w:rsid w:val="004236EE"/>
    <w:rsid w:val="004250C4"/>
    <w:rsid w:val="004265AE"/>
    <w:rsid w:val="00431F90"/>
    <w:rsid w:val="004479F8"/>
    <w:rsid w:val="0046003A"/>
    <w:rsid w:val="00466B62"/>
    <w:rsid w:val="004731AF"/>
    <w:rsid w:val="00473978"/>
    <w:rsid w:val="00477861"/>
    <w:rsid w:val="00480F1D"/>
    <w:rsid w:val="0048367B"/>
    <w:rsid w:val="00486874"/>
    <w:rsid w:val="0049240B"/>
    <w:rsid w:val="00494ADB"/>
    <w:rsid w:val="00495A07"/>
    <w:rsid w:val="00496411"/>
    <w:rsid w:val="00497219"/>
    <w:rsid w:val="004A2B47"/>
    <w:rsid w:val="004A6ACD"/>
    <w:rsid w:val="004B1027"/>
    <w:rsid w:val="004B22A5"/>
    <w:rsid w:val="004B7D0C"/>
    <w:rsid w:val="004C28AD"/>
    <w:rsid w:val="004C472A"/>
    <w:rsid w:val="004D1879"/>
    <w:rsid w:val="004D3C9B"/>
    <w:rsid w:val="004D6B28"/>
    <w:rsid w:val="004E000A"/>
    <w:rsid w:val="004E23C5"/>
    <w:rsid w:val="004F2CDD"/>
    <w:rsid w:val="004F41FC"/>
    <w:rsid w:val="004F48CA"/>
    <w:rsid w:val="004F6A7A"/>
    <w:rsid w:val="004F7E57"/>
    <w:rsid w:val="00500D05"/>
    <w:rsid w:val="00501C67"/>
    <w:rsid w:val="00502DFA"/>
    <w:rsid w:val="00512791"/>
    <w:rsid w:val="0053555E"/>
    <w:rsid w:val="005449D1"/>
    <w:rsid w:val="00551E35"/>
    <w:rsid w:val="00565DEE"/>
    <w:rsid w:val="0057126C"/>
    <w:rsid w:val="005856C4"/>
    <w:rsid w:val="005B20B9"/>
    <w:rsid w:val="005B3728"/>
    <w:rsid w:val="005C2C0A"/>
    <w:rsid w:val="005C709D"/>
    <w:rsid w:val="005D1EA8"/>
    <w:rsid w:val="005E0AE9"/>
    <w:rsid w:val="005E1D55"/>
    <w:rsid w:val="005E3D7E"/>
    <w:rsid w:val="005E5232"/>
    <w:rsid w:val="005E69E3"/>
    <w:rsid w:val="005F3648"/>
    <w:rsid w:val="005F5D6D"/>
    <w:rsid w:val="0060332D"/>
    <w:rsid w:val="00605864"/>
    <w:rsid w:val="00606398"/>
    <w:rsid w:val="00607AE8"/>
    <w:rsid w:val="0061747F"/>
    <w:rsid w:val="00620A89"/>
    <w:rsid w:val="00626E93"/>
    <w:rsid w:val="006303EA"/>
    <w:rsid w:val="00631AC3"/>
    <w:rsid w:val="0063465C"/>
    <w:rsid w:val="0064261C"/>
    <w:rsid w:val="00646B47"/>
    <w:rsid w:val="0066357C"/>
    <w:rsid w:val="0067255D"/>
    <w:rsid w:val="0067551A"/>
    <w:rsid w:val="00677A66"/>
    <w:rsid w:val="00683EE3"/>
    <w:rsid w:val="006869AD"/>
    <w:rsid w:val="00691CEA"/>
    <w:rsid w:val="0069718E"/>
    <w:rsid w:val="00697F1F"/>
    <w:rsid w:val="006A0614"/>
    <w:rsid w:val="006B48E7"/>
    <w:rsid w:val="006D1742"/>
    <w:rsid w:val="006F2612"/>
    <w:rsid w:val="006F2A46"/>
    <w:rsid w:val="00704887"/>
    <w:rsid w:val="00713C1C"/>
    <w:rsid w:val="00716956"/>
    <w:rsid w:val="00721766"/>
    <w:rsid w:val="00733FAD"/>
    <w:rsid w:val="007410DA"/>
    <w:rsid w:val="007434D0"/>
    <w:rsid w:val="0074639D"/>
    <w:rsid w:val="0074765D"/>
    <w:rsid w:val="00761725"/>
    <w:rsid w:val="0077151D"/>
    <w:rsid w:val="0077475D"/>
    <w:rsid w:val="00780F3A"/>
    <w:rsid w:val="007868CA"/>
    <w:rsid w:val="007908A7"/>
    <w:rsid w:val="007913E6"/>
    <w:rsid w:val="00792BA5"/>
    <w:rsid w:val="007A5868"/>
    <w:rsid w:val="007A733C"/>
    <w:rsid w:val="007A7BA1"/>
    <w:rsid w:val="007B643A"/>
    <w:rsid w:val="007C64B4"/>
    <w:rsid w:val="007D2EC1"/>
    <w:rsid w:val="007D4AE9"/>
    <w:rsid w:val="007D6110"/>
    <w:rsid w:val="007E1AE0"/>
    <w:rsid w:val="007E3109"/>
    <w:rsid w:val="007F45A7"/>
    <w:rsid w:val="00800B26"/>
    <w:rsid w:val="00801FE2"/>
    <w:rsid w:val="00835CCB"/>
    <w:rsid w:val="00851C57"/>
    <w:rsid w:val="008673B0"/>
    <w:rsid w:val="008751DD"/>
    <w:rsid w:val="008767D9"/>
    <w:rsid w:val="0087773B"/>
    <w:rsid w:val="00882740"/>
    <w:rsid w:val="00885FFD"/>
    <w:rsid w:val="008A27A5"/>
    <w:rsid w:val="008A7EF3"/>
    <w:rsid w:val="008B0094"/>
    <w:rsid w:val="008B0882"/>
    <w:rsid w:val="008D18FE"/>
    <w:rsid w:val="008D4E2E"/>
    <w:rsid w:val="008D4EF7"/>
    <w:rsid w:val="008D797D"/>
    <w:rsid w:val="008D7D10"/>
    <w:rsid w:val="008E1434"/>
    <w:rsid w:val="008E5A23"/>
    <w:rsid w:val="008F074B"/>
    <w:rsid w:val="008F1CFF"/>
    <w:rsid w:val="008F2498"/>
    <w:rsid w:val="008F45D2"/>
    <w:rsid w:val="008F4B4F"/>
    <w:rsid w:val="008F60D0"/>
    <w:rsid w:val="00903C5F"/>
    <w:rsid w:val="00904D42"/>
    <w:rsid w:val="00904F7F"/>
    <w:rsid w:val="009142FC"/>
    <w:rsid w:val="009144C6"/>
    <w:rsid w:val="00915D75"/>
    <w:rsid w:val="0093126F"/>
    <w:rsid w:val="009410F7"/>
    <w:rsid w:val="0094241F"/>
    <w:rsid w:val="00961624"/>
    <w:rsid w:val="00966738"/>
    <w:rsid w:val="00967011"/>
    <w:rsid w:val="00972DDD"/>
    <w:rsid w:val="00973CD1"/>
    <w:rsid w:val="0097731F"/>
    <w:rsid w:val="009879D0"/>
    <w:rsid w:val="00996E70"/>
    <w:rsid w:val="0099792A"/>
    <w:rsid w:val="009A0709"/>
    <w:rsid w:val="009A32A9"/>
    <w:rsid w:val="009A71A0"/>
    <w:rsid w:val="009B7316"/>
    <w:rsid w:val="009C0A41"/>
    <w:rsid w:val="009C3856"/>
    <w:rsid w:val="009C6661"/>
    <w:rsid w:val="009C7E23"/>
    <w:rsid w:val="009D4F69"/>
    <w:rsid w:val="009E0776"/>
    <w:rsid w:val="009E4D2E"/>
    <w:rsid w:val="009E6A85"/>
    <w:rsid w:val="009F0021"/>
    <w:rsid w:val="009F048F"/>
    <w:rsid w:val="009F5B49"/>
    <w:rsid w:val="009F6A75"/>
    <w:rsid w:val="00A116B5"/>
    <w:rsid w:val="00A129E5"/>
    <w:rsid w:val="00A209F8"/>
    <w:rsid w:val="00A22B54"/>
    <w:rsid w:val="00A23A10"/>
    <w:rsid w:val="00A2484C"/>
    <w:rsid w:val="00A30DCB"/>
    <w:rsid w:val="00A431F7"/>
    <w:rsid w:val="00A45B29"/>
    <w:rsid w:val="00A56439"/>
    <w:rsid w:val="00A64526"/>
    <w:rsid w:val="00A66AFF"/>
    <w:rsid w:val="00A741A3"/>
    <w:rsid w:val="00A75166"/>
    <w:rsid w:val="00A771A6"/>
    <w:rsid w:val="00A92CF0"/>
    <w:rsid w:val="00AA0764"/>
    <w:rsid w:val="00AA0F71"/>
    <w:rsid w:val="00AA10D3"/>
    <w:rsid w:val="00AA1E1C"/>
    <w:rsid w:val="00AC0DEF"/>
    <w:rsid w:val="00AC4075"/>
    <w:rsid w:val="00AC66E1"/>
    <w:rsid w:val="00AC6899"/>
    <w:rsid w:val="00AD0CDB"/>
    <w:rsid w:val="00AD5219"/>
    <w:rsid w:val="00AE4827"/>
    <w:rsid w:val="00AF220B"/>
    <w:rsid w:val="00B00F53"/>
    <w:rsid w:val="00B01A1D"/>
    <w:rsid w:val="00B0456F"/>
    <w:rsid w:val="00B165D3"/>
    <w:rsid w:val="00B16927"/>
    <w:rsid w:val="00B222CF"/>
    <w:rsid w:val="00B25AD1"/>
    <w:rsid w:val="00B3321D"/>
    <w:rsid w:val="00B4196E"/>
    <w:rsid w:val="00B427E9"/>
    <w:rsid w:val="00B43918"/>
    <w:rsid w:val="00B47371"/>
    <w:rsid w:val="00B65F5C"/>
    <w:rsid w:val="00B67077"/>
    <w:rsid w:val="00B67320"/>
    <w:rsid w:val="00B848E6"/>
    <w:rsid w:val="00B968C4"/>
    <w:rsid w:val="00BA123F"/>
    <w:rsid w:val="00BB4471"/>
    <w:rsid w:val="00BC0EDF"/>
    <w:rsid w:val="00BC1D40"/>
    <w:rsid w:val="00BC2ADD"/>
    <w:rsid w:val="00BD6BEF"/>
    <w:rsid w:val="00BE323C"/>
    <w:rsid w:val="00BF2758"/>
    <w:rsid w:val="00BF5462"/>
    <w:rsid w:val="00C17DD5"/>
    <w:rsid w:val="00C20781"/>
    <w:rsid w:val="00C233B4"/>
    <w:rsid w:val="00C30896"/>
    <w:rsid w:val="00C30BD6"/>
    <w:rsid w:val="00C35B50"/>
    <w:rsid w:val="00C425AB"/>
    <w:rsid w:val="00C46AC6"/>
    <w:rsid w:val="00C54668"/>
    <w:rsid w:val="00C6327D"/>
    <w:rsid w:val="00C72FD7"/>
    <w:rsid w:val="00C77F9D"/>
    <w:rsid w:val="00C80E4A"/>
    <w:rsid w:val="00C879E2"/>
    <w:rsid w:val="00C87D15"/>
    <w:rsid w:val="00C96AAD"/>
    <w:rsid w:val="00CA0E02"/>
    <w:rsid w:val="00CB2FDD"/>
    <w:rsid w:val="00CB3E1D"/>
    <w:rsid w:val="00CC0412"/>
    <w:rsid w:val="00CC7355"/>
    <w:rsid w:val="00CD2576"/>
    <w:rsid w:val="00CD7DF9"/>
    <w:rsid w:val="00CE63B5"/>
    <w:rsid w:val="00CF1510"/>
    <w:rsid w:val="00CF411B"/>
    <w:rsid w:val="00CF6A9D"/>
    <w:rsid w:val="00CF6EDC"/>
    <w:rsid w:val="00D047B7"/>
    <w:rsid w:val="00D05BE1"/>
    <w:rsid w:val="00D104F7"/>
    <w:rsid w:val="00D16713"/>
    <w:rsid w:val="00D179AC"/>
    <w:rsid w:val="00D20B0A"/>
    <w:rsid w:val="00D214C4"/>
    <w:rsid w:val="00D224A0"/>
    <w:rsid w:val="00D3504E"/>
    <w:rsid w:val="00D40AE6"/>
    <w:rsid w:val="00D42A55"/>
    <w:rsid w:val="00D45664"/>
    <w:rsid w:val="00D47DDC"/>
    <w:rsid w:val="00D52024"/>
    <w:rsid w:val="00D530CF"/>
    <w:rsid w:val="00D57283"/>
    <w:rsid w:val="00D628C3"/>
    <w:rsid w:val="00D70626"/>
    <w:rsid w:val="00D72D9D"/>
    <w:rsid w:val="00D934D5"/>
    <w:rsid w:val="00D94A75"/>
    <w:rsid w:val="00D95AED"/>
    <w:rsid w:val="00DA0883"/>
    <w:rsid w:val="00DA5253"/>
    <w:rsid w:val="00DC2C88"/>
    <w:rsid w:val="00DE78D3"/>
    <w:rsid w:val="00DF26E3"/>
    <w:rsid w:val="00DF7E45"/>
    <w:rsid w:val="00E00623"/>
    <w:rsid w:val="00E0183D"/>
    <w:rsid w:val="00E03912"/>
    <w:rsid w:val="00E13DAB"/>
    <w:rsid w:val="00E2034C"/>
    <w:rsid w:val="00E24674"/>
    <w:rsid w:val="00E24A3A"/>
    <w:rsid w:val="00E443F0"/>
    <w:rsid w:val="00E508A2"/>
    <w:rsid w:val="00E54A70"/>
    <w:rsid w:val="00E6403E"/>
    <w:rsid w:val="00E64AC0"/>
    <w:rsid w:val="00E75080"/>
    <w:rsid w:val="00E8253A"/>
    <w:rsid w:val="00E82EF1"/>
    <w:rsid w:val="00E86A02"/>
    <w:rsid w:val="00E87529"/>
    <w:rsid w:val="00E90146"/>
    <w:rsid w:val="00E91D43"/>
    <w:rsid w:val="00EA2F3A"/>
    <w:rsid w:val="00EB09CA"/>
    <w:rsid w:val="00EC055A"/>
    <w:rsid w:val="00EC363D"/>
    <w:rsid w:val="00ED3DE9"/>
    <w:rsid w:val="00ED449B"/>
    <w:rsid w:val="00ED76C1"/>
    <w:rsid w:val="00EF5FEA"/>
    <w:rsid w:val="00EF7A76"/>
    <w:rsid w:val="00F1071B"/>
    <w:rsid w:val="00F164BC"/>
    <w:rsid w:val="00F20E7E"/>
    <w:rsid w:val="00F3305A"/>
    <w:rsid w:val="00F3311C"/>
    <w:rsid w:val="00F3489F"/>
    <w:rsid w:val="00F3534C"/>
    <w:rsid w:val="00F403A3"/>
    <w:rsid w:val="00F439DA"/>
    <w:rsid w:val="00F461C7"/>
    <w:rsid w:val="00F57A86"/>
    <w:rsid w:val="00F60117"/>
    <w:rsid w:val="00F60844"/>
    <w:rsid w:val="00F61043"/>
    <w:rsid w:val="00F616FA"/>
    <w:rsid w:val="00F64C91"/>
    <w:rsid w:val="00F712F7"/>
    <w:rsid w:val="00F72E14"/>
    <w:rsid w:val="00F754AA"/>
    <w:rsid w:val="00F778A8"/>
    <w:rsid w:val="00F85FF2"/>
    <w:rsid w:val="00F86AFC"/>
    <w:rsid w:val="00F93DD7"/>
    <w:rsid w:val="00F95FA1"/>
    <w:rsid w:val="00F9724E"/>
    <w:rsid w:val="00FA49B9"/>
    <w:rsid w:val="00FA6B0C"/>
    <w:rsid w:val="00FA7601"/>
    <w:rsid w:val="00FB77FE"/>
    <w:rsid w:val="00FC1B1D"/>
    <w:rsid w:val="00FC6F33"/>
    <w:rsid w:val="00FD0FD4"/>
    <w:rsid w:val="00FD63C6"/>
    <w:rsid w:val="00FE4A0B"/>
    <w:rsid w:val="00FE57B1"/>
    <w:rsid w:val="00FE5B54"/>
    <w:rsid w:val="00FE5CF3"/>
    <w:rsid w:val="00FE71C2"/>
    <w:rsid w:val="00FF2E25"/>
    <w:rsid w:val="00FF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D020B"/>
  <w15:docId w15:val="{A0354FD4-B830-49A0-BB90-E40C7A96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332D"/>
    <w:pPr>
      <w:widowControl w:val="0"/>
    </w:pPr>
    <w:rPr>
      <w:rFonts w:ascii="Courier New" w:hAnsi="Courier New"/>
      <w:snapToGrid w:val="0"/>
      <w:sz w:val="24"/>
    </w:rPr>
  </w:style>
  <w:style w:type="paragraph" w:styleId="Heading1">
    <w:name w:val="heading 1"/>
    <w:basedOn w:val="Normal"/>
    <w:next w:val="Normal"/>
    <w:qFormat/>
    <w:rsid w:val="0060332D"/>
    <w:pPr>
      <w:keepNext/>
      <w:tabs>
        <w:tab w:val="left" w:pos="-720"/>
      </w:tabs>
      <w:suppressAutoHyphens/>
      <w:jc w:val="center"/>
      <w:outlineLvl w:val="0"/>
    </w:pPr>
    <w:rPr>
      <w:rFonts w:ascii="Univers" w:hAnsi="Univers"/>
      <w:i/>
    </w:rPr>
  </w:style>
  <w:style w:type="paragraph" w:styleId="Heading2">
    <w:name w:val="heading 2"/>
    <w:basedOn w:val="Normal"/>
    <w:next w:val="Normal"/>
    <w:qFormat/>
    <w:rsid w:val="0060332D"/>
    <w:pPr>
      <w:keepNext/>
      <w:widowControl/>
      <w:tabs>
        <w:tab w:val="center" w:pos="4680"/>
      </w:tabs>
      <w:suppressAutoHyphens/>
      <w:outlineLvl w:val="1"/>
    </w:pPr>
    <w:rPr>
      <w:rFonts w:ascii="Univers" w:hAnsi="Univers"/>
      <w:b/>
      <w:snapToGrid/>
      <w:sz w:val="28"/>
    </w:rPr>
  </w:style>
  <w:style w:type="paragraph" w:styleId="Heading3">
    <w:name w:val="heading 3"/>
    <w:basedOn w:val="Normal"/>
    <w:next w:val="Normal"/>
    <w:qFormat/>
    <w:rsid w:val="0060332D"/>
    <w:pPr>
      <w:keepNext/>
      <w:tabs>
        <w:tab w:val="center" w:pos="4680"/>
      </w:tabs>
      <w:suppressAutoHyphens/>
      <w:outlineLvl w:val="2"/>
    </w:pPr>
    <w:rPr>
      <w:rFonts w:ascii="Univers" w:hAnsi="Univers"/>
      <w:i/>
    </w:rPr>
  </w:style>
  <w:style w:type="paragraph" w:styleId="Heading4">
    <w:name w:val="heading 4"/>
    <w:basedOn w:val="Normal"/>
    <w:next w:val="Normal"/>
    <w:qFormat/>
    <w:rsid w:val="0060332D"/>
    <w:pPr>
      <w:keepNext/>
      <w:tabs>
        <w:tab w:val="left" w:pos="-720"/>
      </w:tabs>
      <w:suppressAutoHyphens/>
      <w:outlineLvl w:val="3"/>
    </w:pPr>
    <w:rPr>
      <w:rFonts w:ascii="Univers" w:hAnsi="Univers"/>
      <w:b/>
      <w:bCs/>
    </w:rPr>
  </w:style>
  <w:style w:type="paragraph" w:styleId="Heading5">
    <w:name w:val="heading 5"/>
    <w:basedOn w:val="Normal"/>
    <w:next w:val="Normal"/>
    <w:qFormat/>
    <w:rsid w:val="0060332D"/>
    <w:pPr>
      <w:keepNext/>
      <w:tabs>
        <w:tab w:val="left" w:pos="-720"/>
      </w:tabs>
      <w:suppressAutoHyphens/>
      <w:ind w:left="1440" w:hanging="1440"/>
      <w:outlineLvl w:val="4"/>
    </w:pPr>
    <w:rPr>
      <w:rFonts w:ascii="Univers" w:hAnsi="Univer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0332D"/>
  </w:style>
  <w:style w:type="character" w:styleId="EndnoteReference">
    <w:name w:val="endnote reference"/>
    <w:basedOn w:val="DefaultParagraphFont"/>
    <w:semiHidden/>
    <w:rsid w:val="0060332D"/>
    <w:rPr>
      <w:vertAlign w:val="superscript"/>
    </w:rPr>
  </w:style>
  <w:style w:type="paragraph" w:styleId="FootnoteText">
    <w:name w:val="footnote text"/>
    <w:basedOn w:val="Normal"/>
    <w:semiHidden/>
    <w:rsid w:val="0060332D"/>
  </w:style>
  <w:style w:type="character" w:styleId="FootnoteReference">
    <w:name w:val="footnote reference"/>
    <w:basedOn w:val="DefaultParagraphFont"/>
    <w:semiHidden/>
    <w:rsid w:val="0060332D"/>
    <w:rPr>
      <w:vertAlign w:val="superscript"/>
    </w:rPr>
  </w:style>
  <w:style w:type="paragraph" w:styleId="TOC1">
    <w:name w:val="toc 1"/>
    <w:basedOn w:val="Normal"/>
    <w:next w:val="Normal"/>
    <w:autoRedefine/>
    <w:semiHidden/>
    <w:rsid w:val="0060332D"/>
    <w:pPr>
      <w:tabs>
        <w:tab w:val="right" w:leader="dot" w:pos="9360"/>
      </w:tabs>
      <w:suppressAutoHyphens/>
      <w:spacing w:before="480"/>
      <w:ind w:left="720" w:right="720" w:hanging="720"/>
    </w:pPr>
  </w:style>
  <w:style w:type="paragraph" w:styleId="TOC2">
    <w:name w:val="toc 2"/>
    <w:basedOn w:val="Normal"/>
    <w:next w:val="Normal"/>
    <w:autoRedefine/>
    <w:semiHidden/>
    <w:rsid w:val="0060332D"/>
    <w:pPr>
      <w:tabs>
        <w:tab w:val="right" w:leader="dot" w:pos="9360"/>
      </w:tabs>
      <w:suppressAutoHyphens/>
      <w:ind w:left="1440" w:right="720" w:hanging="720"/>
    </w:pPr>
  </w:style>
  <w:style w:type="paragraph" w:styleId="TOC3">
    <w:name w:val="toc 3"/>
    <w:basedOn w:val="Normal"/>
    <w:next w:val="Normal"/>
    <w:autoRedefine/>
    <w:semiHidden/>
    <w:rsid w:val="0060332D"/>
    <w:pPr>
      <w:tabs>
        <w:tab w:val="right" w:leader="dot" w:pos="9360"/>
      </w:tabs>
      <w:suppressAutoHyphens/>
      <w:ind w:left="2160" w:right="720" w:hanging="720"/>
    </w:pPr>
  </w:style>
  <w:style w:type="paragraph" w:styleId="TOC4">
    <w:name w:val="toc 4"/>
    <w:basedOn w:val="Normal"/>
    <w:next w:val="Normal"/>
    <w:autoRedefine/>
    <w:semiHidden/>
    <w:rsid w:val="0060332D"/>
    <w:pPr>
      <w:tabs>
        <w:tab w:val="right" w:leader="dot" w:pos="9360"/>
      </w:tabs>
      <w:suppressAutoHyphens/>
      <w:ind w:left="2880" w:right="720" w:hanging="720"/>
    </w:pPr>
  </w:style>
  <w:style w:type="paragraph" w:styleId="TOC5">
    <w:name w:val="toc 5"/>
    <w:basedOn w:val="Normal"/>
    <w:next w:val="Normal"/>
    <w:autoRedefine/>
    <w:semiHidden/>
    <w:rsid w:val="0060332D"/>
    <w:pPr>
      <w:tabs>
        <w:tab w:val="right" w:leader="dot" w:pos="9360"/>
      </w:tabs>
      <w:suppressAutoHyphens/>
      <w:ind w:left="3600" w:right="720" w:hanging="720"/>
    </w:pPr>
  </w:style>
  <w:style w:type="paragraph" w:styleId="TOC6">
    <w:name w:val="toc 6"/>
    <w:basedOn w:val="Normal"/>
    <w:next w:val="Normal"/>
    <w:autoRedefine/>
    <w:semiHidden/>
    <w:rsid w:val="0060332D"/>
    <w:pPr>
      <w:tabs>
        <w:tab w:val="right" w:pos="9360"/>
      </w:tabs>
      <w:suppressAutoHyphens/>
      <w:ind w:left="720" w:hanging="720"/>
    </w:pPr>
  </w:style>
  <w:style w:type="paragraph" w:styleId="TOC7">
    <w:name w:val="toc 7"/>
    <w:basedOn w:val="Normal"/>
    <w:next w:val="Normal"/>
    <w:autoRedefine/>
    <w:semiHidden/>
    <w:rsid w:val="0060332D"/>
    <w:pPr>
      <w:suppressAutoHyphens/>
      <w:ind w:left="720" w:hanging="720"/>
    </w:pPr>
  </w:style>
  <w:style w:type="paragraph" w:styleId="TOC8">
    <w:name w:val="toc 8"/>
    <w:basedOn w:val="Normal"/>
    <w:next w:val="Normal"/>
    <w:autoRedefine/>
    <w:semiHidden/>
    <w:rsid w:val="0060332D"/>
    <w:pPr>
      <w:tabs>
        <w:tab w:val="right" w:pos="9360"/>
      </w:tabs>
      <w:suppressAutoHyphens/>
      <w:ind w:left="720" w:hanging="720"/>
    </w:pPr>
  </w:style>
  <w:style w:type="paragraph" w:styleId="TOC9">
    <w:name w:val="toc 9"/>
    <w:basedOn w:val="Normal"/>
    <w:next w:val="Normal"/>
    <w:autoRedefine/>
    <w:semiHidden/>
    <w:rsid w:val="0060332D"/>
    <w:pPr>
      <w:tabs>
        <w:tab w:val="right" w:leader="dot" w:pos="9360"/>
      </w:tabs>
      <w:suppressAutoHyphens/>
      <w:ind w:left="720" w:hanging="720"/>
    </w:pPr>
  </w:style>
  <w:style w:type="paragraph" w:styleId="Index1">
    <w:name w:val="index 1"/>
    <w:basedOn w:val="Normal"/>
    <w:next w:val="Normal"/>
    <w:autoRedefine/>
    <w:semiHidden/>
    <w:rsid w:val="0060332D"/>
    <w:pPr>
      <w:tabs>
        <w:tab w:val="right" w:leader="dot" w:pos="9360"/>
      </w:tabs>
      <w:suppressAutoHyphens/>
      <w:ind w:left="1440" w:right="720" w:hanging="1440"/>
    </w:pPr>
  </w:style>
  <w:style w:type="paragraph" w:styleId="Index2">
    <w:name w:val="index 2"/>
    <w:basedOn w:val="Normal"/>
    <w:next w:val="Normal"/>
    <w:autoRedefine/>
    <w:semiHidden/>
    <w:rsid w:val="0060332D"/>
    <w:pPr>
      <w:tabs>
        <w:tab w:val="right" w:leader="dot" w:pos="9360"/>
      </w:tabs>
      <w:suppressAutoHyphens/>
      <w:ind w:left="1440" w:right="720" w:hanging="720"/>
    </w:pPr>
  </w:style>
  <w:style w:type="paragraph" w:styleId="TOAHeading">
    <w:name w:val="toa heading"/>
    <w:basedOn w:val="Normal"/>
    <w:next w:val="Normal"/>
    <w:semiHidden/>
    <w:rsid w:val="0060332D"/>
    <w:pPr>
      <w:tabs>
        <w:tab w:val="right" w:pos="9360"/>
      </w:tabs>
      <w:suppressAutoHyphens/>
    </w:pPr>
  </w:style>
  <w:style w:type="paragraph" w:styleId="Caption">
    <w:name w:val="caption"/>
    <w:basedOn w:val="Normal"/>
    <w:next w:val="Normal"/>
    <w:qFormat/>
    <w:rsid w:val="0060332D"/>
  </w:style>
  <w:style w:type="character" w:customStyle="1" w:styleId="EquationCaption">
    <w:name w:val="_Equation Caption"/>
    <w:rsid w:val="0060332D"/>
  </w:style>
  <w:style w:type="paragraph" w:styleId="BodyTextIndent">
    <w:name w:val="Body Text Indent"/>
    <w:basedOn w:val="Normal"/>
    <w:rsid w:val="0060332D"/>
    <w:pPr>
      <w:tabs>
        <w:tab w:val="left" w:pos="-720"/>
        <w:tab w:val="left" w:pos="720"/>
      </w:tabs>
      <w:suppressAutoHyphens/>
      <w:ind w:left="1080" w:hanging="360"/>
    </w:pPr>
    <w:rPr>
      <w:rFonts w:ascii="Univers" w:hAnsi="Univers"/>
    </w:rPr>
  </w:style>
  <w:style w:type="paragraph" w:styleId="BodyTextIndent2">
    <w:name w:val="Body Text Indent 2"/>
    <w:basedOn w:val="Normal"/>
    <w:rsid w:val="0060332D"/>
    <w:pPr>
      <w:tabs>
        <w:tab w:val="left" w:pos="-720"/>
      </w:tabs>
      <w:suppressAutoHyphens/>
      <w:ind w:left="990" w:hanging="990"/>
    </w:pPr>
    <w:rPr>
      <w:rFonts w:ascii="Univers" w:hAnsi="Univers"/>
    </w:rPr>
  </w:style>
  <w:style w:type="paragraph" w:styleId="BodyTextIndent3">
    <w:name w:val="Body Text Indent 3"/>
    <w:basedOn w:val="Normal"/>
    <w:rsid w:val="0060332D"/>
    <w:pPr>
      <w:tabs>
        <w:tab w:val="left" w:pos="-720"/>
      </w:tabs>
      <w:suppressAutoHyphens/>
      <w:ind w:left="990" w:hanging="270"/>
    </w:pPr>
    <w:rPr>
      <w:rFonts w:ascii="Univers" w:hAnsi="Univers"/>
    </w:rPr>
  </w:style>
  <w:style w:type="paragraph" w:styleId="NormalWeb">
    <w:name w:val="Normal (Web)"/>
    <w:basedOn w:val="Normal"/>
    <w:rsid w:val="0060332D"/>
    <w:pPr>
      <w:widowControl/>
      <w:spacing w:before="100" w:beforeAutospacing="1" w:after="100" w:afterAutospacing="1"/>
    </w:pPr>
    <w:rPr>
      <w:rFonts w:ascii="Verdana" w:eastAsia="Arial Unicode MS" w:hAnsi="Verdana" w:cs="Arial Unicode MS"/>
      <w:snapToGrid/>
      <w:color w:val="000000"/>
      <w:sz w:val="20"/>
    </w:rPr>
  </w:style>
  <w:style w:type="paragraph" w:styleId="Footer">
    <w:name w:val="footer"/>
    <w:basedOn w:val="Normal"/>
    <w:rsid w:val="008E1434"/>
    <w:pPr>
      <w:tabs>
        <w:tab w:val="center" w:pos="4320"/>
        <w:tab w:val="right" w:pos="8640"/>
      </w:tabs>
    </w:pPr>
  </w:style>
  <w:style w:type="character" w:styleId="PageNumber">
    <w:name w:val="page number"/>
    <w:basedOn w:val="DefaultParagraphFont"/>
    <w:rsid w:val="008E1434"/>
  </w:style>
  <w:style w:type="paragraph" w:styleId="BalloonText">
    <w:name w:val="Balloon Text"/>
    <w:basedOn w:val="Normal"/>
    <w:semiHidden/>
    <w:rsid w:val="000A7712"/>
    <w:rPr>
      <w:rFonts w:ascii="Tahoma" w:hAnsi="Tahoma" w:cs="Tahoma"/>
      <w:sz w:val="16"/>
      <w:szCs w:val="16"/>
    </w:rPr>
  </w:style>
  <w:style w:type="character" w:styleId="Hyperlink">
    <w:name w:val="Hyperlink"/>
    <w:basedOn w:val="DefaultParagraphFont"/>
    <w:rsid w:val="00B427E9"/>
    <w:rPr>
      <w:color w:val="0000FF"/>
      <w:u w:val="single"/>
    </w:rPr>
  </w:style>
  <w:style w:type="character" w:styleId="Strong">
    <w:name w:val="Strong"/>
    <w:basedOn w:val="DefaultParagraphFont"/>
    <w:uiPriority w:val="22"/>
    <w:qFormat/>
    <w:rsid w:val="0049240B"/>
    <w:rPr>
      <w:b/>
      <w:bCs/>
    </w:rPr>
  </w:style>
  <w:style w:type="paragraph" w:styleId="Header">
    <w:name w:val="header"/>
    <w:basedOn w:val="Normal"/>
    <w:link w:val="HeaderChar"/>
    <w:rsid w:val="00CD7DF9"/>
    <w:pPr>
      <w:tabs>
        <w:tab w:val="center" w:pos="4680"/>
        <w:tab w:val="right" w:pos="9360"/>
      </w:tabs>
    </w:pPr>
  </w:style>
  <w:style w:type="character" w:customStyle="1" w:styleId="HeaderChar">
    <w:name w:val="Header Char"/>
    <w:basedOn w:val="DefaultParagraphFont"/>
    <w:link w:val="Header"/>
    <w:rsid w:val="00CD7DF9"/>
    <w:rPr>
      <w:rFonts w:ascii="Courier New" w:hAnsi="Courier New"/>
      <w:snapToGrid w:val="0"/>
      <w:sz w:val="24"/>
    </w:rPr>
  </w:style>
  <w:style w:type="paragraph" w:styleId="ListParagraph">
    <w:name w:val="List Paragraph"/>
    <w:basedOn w:val="Normal"/>
    <w:uiPriority w:val="34"/>
    <w:qFormat/>
    <w:rsid w:val="00B0456F"/>
    <w:pPr>
      <w:ind w:left="720"/>
      <w:contextualSpacing/>
    </w:pPr>
  </w:style>
  <w:style w:type="character" w:styleId="Emphasis">
    <w:name w:val="Emphasis"/>
    <w:uiPriority w:val="20"/>
    <w:qFormat/>
    <w:rsid w:val="00E6403E"/>
    <w:rPr>
      <w:i/>
      <w:iCs/>
    </w:rPr>
  </w:style>
  <w:style w:type="table" w:styleId="TableGrid">
    <w:name w:val="Table Grid"/>
    <w:basedOn w:val="TableNormal"/>
    <w:rsid w:val="00F46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03A3"/>
    <w:rPr>
      <w:color w:val="605E5C"/>
      <w:shd w:val="clear" w:color="auto" w:fill="E1DFDD"/>
    </w:rPr>
  </w:style>
  <w:style w:type="paragraph" w:customStyle="1" w:styleId="Normal1">
    <w:name w:val="Normal1"/>
    <w:rsid w:val="00E2034C"/>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4468">
      <w:bodyDiv w:val="1"/>
      <w:marLeft w:val="0"/>
      <w:marRight w:val="0"/>
      <w:marTop w:val="0"/>
      <w:marBottom w:val="0"/>
      <w:divBdr>
        <w:top w:val="none" w:sz="0" w:space="0" w:color="auto"/>
        <w:left w:val="none" w:sz="0" w:space="0" w:color="auto"/>
        <w:bottom w:val="none" w:sz="0" w:space="0" w:color="auto"/>
        <w:right w:val="none" w:sz="0" w:space="0" w:color="auto"/>
      </w:divBdr>
      <w:divsChild>
        <w:div w:id="548036857">
          <w:marLeft w:val="0"/>
          <w:marRight w:val="0"/>
          <w:marTop w:val="0"/>
          <w:marBottom w:val="0"/>
          <w:divBdr>
            <w:top w:val="none" w:sz="0" w:space="0" w:color="auto"/>
            <w:left w:val="none" w:sz="0" w:space="0" w:color="auto"/>
            <w:bottom w:val="none" w:sz="0" w:space="0" w:color="auto"/>
            <w:right w:val="none" w:sz="0" w:space="0" w:color="auto"/>
          </w:divBdr>
        </w:div>
        <w:div w:id="1506239393">
          <w:marLeft w:val="0"/>
          <w:marRight w:val="0"/>
          <w:marTop w:val="0"/>
          <w:marBottom w:val="0"/>
          <w:divBdr>
            <w:top w:val="none" w:sz="0" w:space="0" w:color="auto"/>
            <w:left w:val="none" w:sz="0" w:space="0" w:color="auto"/>
            <w:bottom w:val="none" w:sz="0" w:space="0" w:color="auto"/>
            <w:right w:val="none" w:sz="0" w:space="0" w:color="auto"/>
          </w:divBdr>
        </w:div>
        <w:div w:id="1725524803">
          <w:marLeft w:val="0"/>
          <w:marRight w:val="0"/>
          <w:marTop w:val="0"/>
          <w:marBottom w:val="0"/>
          <w:divBdr>
            <w:top w:val="none" w:sz="0" w:space="0" w:color="auto"/>
            <w:left w:val="none" w:sz="0" w:space="0" w:color="auto"/>
            <w:bottom w:val="none" w:sz="0" w:space="0" w:color="auto"/>
            <w:right w:val="none" w:sz="0" w:space="0" w:color="auto"/>
          </w:divBdr>
        </w:div>
        <w:div w:id="176757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Johnson@cornellcollege.edu" TargetMode="External"/><Relationship Id="rId13" Type="http://schemas.openxmlformats.org/officeDocument/2006/relationships/hyperlink" Target="http://www.cornellcollege.edu/library/ctl/ws/" TargetMode="External"/><Relationship Id="rId18" Type="http://schemas.openxmlformats.org/officeDocument/2006/relationships/hyperlink" Target="http://www.cornellcollege.edu/academics/our-faculty/faculty-profile/index.php/show/agull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rnellcollege.edu/academic-support-and-advising/index.shtml" TargetMode="External"/><Relationship Id="rId2" Type="http://schemas.openxmlformats.org/officeDocument/2006/relationships/numbering" Target="numbering.xml"/><Relationship Id="rId16" Type="http://schemas.openxmlformats.org/officeDocument/2006/relationships/hyperlink" Target="http://www.cornellcollege.edu/academic-support-and-advising/study-tips/index.shtml" TargetMode="External"/><Relationship Id="rId20" Type="http://schemas.openxmlformats.org/officeDocument/2006/relationships/hyperlink" Target="http://www.cornellcollege.edu/academic-support-and-advising/disabilities/index.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ornellcollege.edu/library/ctl/ats/index.shtml" TargetMode="External"/><Relationship Id="rId10" Type="http://schemas.openxmlformats.org/officeDocument/2006/relationships/hyperlink" Target="mailto:AGullen@cornellcollege.edu" TargetMode="External"/><Relationship Id="rId19" Type="http://schemas.openxmlformats.org/officeDocument/2006/relationships/hyperlink" Target="https://owl.english.purdue.edu/owl/resource/560/01/" TargetMode="External"/><Relationship Id="rId4" Type="http://schemas.openxmlformats.org/officeDocument/2006/relationships/settings" Target="settings.xml"/><Relationship Id="rId9" Type="http://schemas.openxmlformats.org/officeDocument/2006/relationships/hyperlink" Target="mailto:JFerrell@cornellcollege.edu" TargetMode="External"/><Relationship Id="rId14" Type="http://schemas.openxmlformats.org/officeDocument/2006/relationships/hyperlink" Target="http://www.cornellcollege.edu/library/ctl/qr/index.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4286-77FE-4150-97C2-18C0A44E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KIN 206: EXERCISE PSYCHOLOGY</vt:lpstr>
    </vt:vector>
  </TitlesOfParts>
  <Company>Cornell College</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206: EXERCISE PSYCHOLOGY</dc:title>
  <dc:creator>SDeVries</dc:creator>
  <cp:lastModifiedBy>Christina Johnson</cp:lastModifiedBy>
  <cp:revision>2</cp:revision>
  <cp:lastPrinted>2010-12-25T20:12:00Z</cp:lastPrinted>
  <dcterms:created xsi:type="dcterms:W3CDTF">2018-11-26T01:43:00Z</dcterms:created>
  <dcterms:modified xsi:type="dcterms:W3CDTF">2018-11-26T01:43:00Z</dcterms:modified>
</cp:coreProperties>
</file>