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D3" w:rsidRDefault="00E27CD3" w:rsidP="000B57CE">
      <w:pPr>
        <w:rPr>
          <w:b/>
          <w:sz w:val="28"/>
          <w:szCs w:val="28"/>
        </w:rPr>
      </w:pPr>
      <w:r>
        <w:rPr>
          <w:noProof/>
        </w:rPr>
        <w:drawing>
          <wp:inline distT="0" distB="0" distL="0" distR="0" wp14:anchorId="6E59E522" wp14:editId="09B82F7C">
            <wp:extent cx="6429375" cy="763116"/>
            <wp:effectExtent l="0" t="0" r="0" b="0"/>
            <wp:docPr id="1" name="Picture 1" descr="http://courses.cornellcollege.edu/mochoa-shivapour/globalfil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ornellcollege.edu/mochoa-shivapour/globalfiles/bann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4923" cy="763775"/>
                    </a:xfrm>
                    <a:prstGeom prst="rect">
                      <a:avLst/>
                    </a:prstGeom>
                    <a:noFill/>
                    <a:ln>
                      <a:noFill/>
                    </a:ln>
                  </pic:spPr>
                </pic:pic>
              </a:graphicData>
            </a:graphic>
          </wp:inline>
        </w:drawing>
      </w:r>
    </w:p>
    <w:p w:rsidR="00FE0C39" w:rsidRPr="00E27CD3" w:rsidRDefault="00FE0C39" w:rsidP="000B57CE">
      <w:pPr>
        <w:rPr>
          <w:b/>
          <w:sz w:val="28"/>
          <w:szCs w:val="28"/>
        </w:rPr>
      </w:pPr>
      <w:r w:rsidRPr="00E27CD3">
        <w:rPr>
          <w:b/>
          <w:sz w:val="28"/>
          <w:szCs w:val="28"/>
        </w:rPr>
        <w:t>SPANISH 102                                                                           </w:t>
      </w:r>
      <w:r w:rsidR="000B57CE" w:rsidRPr="00E27CD3">
        <w:rPr>
          <w:b/>
          <w:sz w:val="28"/>
          <w:szCs w:val="28"/>
        </w:rPr>
        <w:t xml:space="preserve">     </w:t>
      </w:r>
      <w:r w:rsidR="00E27CD3">
        <w:rPr>
          <w:b/>
          <w:sz w:val="28"/>
          <w:szCs w:val="28"/>
        </w:rPr>
        <w:t xml:space="preserve">                   </w:t>
      </w:r>
      <w:r w:rsidRPr="00E27CD3">
        <w:rPr>
          <w:b/>
          <w:sz w:val="28"/>
          <w:szCs w:val="28"/>
        </w:rPr>
        <w:t>TERM 2 2018</w:t>
      </w:r>
    </w:p>
    <w:p w:rsidR="000B57CE" w:rsidRPr="000B57CE" w:rsidRDefault="00FE0C39" w:rsidP="000B57CE">
      <w:pPr>
        <w:rPr>
          <w:b/>
          <w:sz w:val="24"/>
          <w:szCs w:val="24"/>
        </w:rPr>
      </w:pPr>
      <w:r w:rsidRPr="000B57CE">
        <w:rPr>
          <w:b/>
          <w:sz w:val="24"/>
          <w:szCs w:val="24"/>
        </w:rPr>
        <w:t>Professor: Marcela Ochoa-</w:t>
      </w:r>
      <w:proofErr w:type="spellStart"/>
      <w:r w:rsidRPr="000B57CE">
        <w:rPr>
          <w:b/>
          <w:sz w:val="24"/>
          <w:szCs w:val="24"/>
        </w:rPr>
        <w:t>Shivapour</w:t>
      </w:r>
      <w:proofErr w:type="spellEnd"/>
      <w:r w:rsidRPr="000B57CE">
        <w:rPr>
          <w:b/>
          <w:sz w:val="24"/>
          <w:szCs w:val="24"/>
        </w:rPr>
        <w:t>                                     </w:t>
      </w:r>
      <w:r w:rsidRPr="000B57CE">
        <w:rPr>
          <w:b/>
          <w:sz w:val="24"/>
          <w:szCs w:val="24"/>
        </w:rPr>
        <w:br/>
        <w:t>Office: 318 College Hall</w:t>
      </w:r>
      <w:r w:rsidRPr="000B57CE">
        <w:rPr>
          <w:b/>
          <w:sz w:val="24"/>
          <w:szCs w:val="24"/>
        </w:rPr>
        <w:br/>
        <w:t>Office Hours: M-F: 12-</w:t>
      </w:r>
      <w:proofErr w:type="gramStart"/>
      <w:r w:rsidRPr="000B57CE">
        <w:rPr>
          <w:b/>
          <w:sz w:val="24"/>
          <w:szCs w:val="24"/>
        </w:rPr>
        <w:t>1  and</w:t>
      </w:r>
      <w:proofErr w:type="gramEnd"/>
      <w:r w:rsidRPr="000B57CE">
        <w:rPr>
          <w:b/>
          <w:sz w:val="24"/>
          <w:szCs w:val="24"/>
        </w:rPr>
        <w:t xml:space="preserve"> by appointment</w:t>
      </w:r>
      <w:r w:rsidRPr="000B57CE">
        <w:rPr>
          <w:b/>
          <w:sz w:val="24"/>
          <w:szCs w:val="24"/>
        </w:rPr>
        <w:br/>
        <w:t>Class Hours: M/W/F: 9-12; T/TH: 9-11 and 1-2 in 302 South Hall</w:t>
      </w:r>
      <w:r w:rsidRPr="000B57CE">
        <w:rPr>
          <w:b/>
          <w:sz w:val="24"/>
          <w:szCs w:val="24"/>
        </w:rPr>
        <w:br/>
        <w:t>Phone: x4440</w:t>
      </w:r>
      <w:r w:rsidRPr="000B57CE">
        <w:rPr>
          <w:b/>
          <w:sz w:val="24"/>
          <w:szCs w:val="24"/>
        </w:rPr>
        <w:br/>
        <w:t>e-mail: </w:t>
      </w:r>
      <w:hyperlink r:id="rId8" w:history="1">
        <w:r w:rsidRPr="000B57CE">
          <w:rPr>
            <w:rStyle w:val="Hyperlink"/>
            <w:b/>
            <w:sz w:val="24"/>
            <w:szCs w:val="24"/>
          </w:rPr>
          <w:t>mochoa-shivapour@cornellcollege.edu</w:t>
        </w:r>
      </w:hyperlink>
    </w:p>
    <w:p w:rsidR="00FE0C39" w:rsidRPr="000B57CE" w:rsidRDefault="00FE0C39" w:rsidP="000B57CE">
      <w:pPr>
        <w:rPr>
          <w:b/>
          <w:sz w:val="24"/>
          <w:szCs w:val="24"/>
        </w:rPr>
      </w:pPr>
      <w:r w:rsidRPr="000B57CE">
        <w:rPr>
          <w:b/>
          <w:sz w:val="24"/>
          <w:szCs w:val="24"/>
        </w:rPr>
        <w:t>COURSE DESCRIPTION</w:t>
      </w:r>
    </w:p>
    <w:p w:rsidR="00FE0C39" w:rsidRPr="000B57CE" w:rsidRDefault="00FE0C39" w:rsidP="000B57CE">
      <w:pPr>
        <w:rPr>
          <w:sz w:val="24"/>
          <w:szCs w:val="24"/>
        </w:rPr>
      </w:pPr>
      <w:r w:rsidRPr="000B57CE">
        <w:rPr>
          <w:sz w:val="24"/>
          <w:szCs w:val="24"/>
        </w:rPr>
        <w:t>Spanish 101-102-103 is a three-term sequence of the beginning level Spanish language at Cornell College.  Students will interact actively in class through group activities, dialogues, and oral work.  </w:t>
      </w:r>
      <w:proofErr w:type="spellStart"/>
      <w:r w:rsidRPr="000B57CE">
        <w:rPr>
          <w:sz w:val="24"/>
          <w:szCs w:val="24"/>
        </w:rPr>
        <w:t>Puntos</w:t>
      </w:r>
      <w:proofErr w:type="spellEnd"/>
      <w:r w:rsidRPr="000B57CE">
        <w:rPr>
          <w:sz w:val="24"/>
          <w:szCs w:val="24"/>
        </w:rPr>
        <w:t xml:space="preserve"> de </w:t>
      </w:r>
      <w:proofErr w:type="spellStart"/>
      <w:r w:rsidRPr="000B57CE">
        <w:rPr>
          <w:sz w:val="24"/>
          <w:szCs w:val="24"/>
        </w:rPr>
        <w:t>Partida</w:t>
      </w:r>
      <w:proofErr w:type="spellEnd"/>
      <w:r w:rsidRPr="000B57CE">
        <w:rPr>
          <w:sz w:val="24"/>
          <w:szCs w:val="24"/>
        </w:rPr>
        <w:t> as well as the workbooks that accompany the textbook is used in all three courses. A Spanish-English dictionary is recommended.</w:t>
      </w:r>
      <w:r w:rsidRPr="000B57CE">
        <w:rPr>
          <w:sz w:val="24"/>
          <w:szCs w:val="24"/>
        </w:rPr>
        <w:br/>
        <w:t>Class activities will be conducted in Spanish, although there might be some use of English in grammatical explanations in order to maximize the time available.</w:t>
      </w:r>
      <w:r w:rsidRPr="000B57CE">
        <w:rPr>
          <w:sz w:val="24"/>
          <w:szCs w:val="24"/>
        </w:rPr>
        <w:br/>
        <w:t>Cultural readings, videos, and short compositions will help students practice and learn language in a cultural context.</w:t>
      </w:r>
    </w:p>
    <w:p w:rsidR="00FE0C39" w:rsidRPr="000B57CE" w:rsidRDefault="00FE0C39" w:rsidP="000B57CE">
      <w:pPr>
        <w:rPr>
          <w:b/>
          <w:sz w:val="24"/>
          <w:szCs w:val="24"/>
        </w:rPr>
      </w:pPr>
      <w:r w:rsidRPr="000B57CE">
        <w:rPr>
          <w:b/>
          <w:sz w:val="24"/>
          <w:szCs w:val="24"/>
        </w:rPr>
        <w:t>COUSE GOALS</w:t>
      </w:r>
    </w:p>
    <w:p w:rsidR="00FE0C39" w:rsidRPr="000B57CE" w:rsidRDefault="00FE0C39" w:rsidP="000B57CE">
      <w:pPr>
        <w:rPr>
          <w:sz w:val="24"/>
          <w:szCs w:val="24"/>
        </w:rPr>
      </w:pPr>
      <w:r w:rsidRPr="000B57CE">
        <w:rPr>
          <w:sz w:val="24"/>
          <w:szCs w:val="24"/>
        </w:rPr>
        <w:t>In the introductory sequence the overarching goal is effective communication in the target language.  There is an emphasis on the four communicative skills: reading, writing, listening, and speaking.</w:t>
      </w:r>
    </w:p>
    <w:p w:rsidR="00FE0C39" w:rsidRPr="000B57CE" w:rsidRDefault="00FE0C39" w:rsidP="000B57CE">
      <w:pPr>
        <w:rPr>
          <w:sz w:val="24"/>
          <w:szCs w:val="24"/>
        </w:rPr>
      </w:pPr>
      <w:r w:rsidRPr="000B57CE">
        <w:rPr>
          <w:sz w:val="24"/>
          <w:szCs w:val="24"/>
        </w:rPr>
        <w:t> The Spanish Program strives to meet the educational objectives of Cornell College, especially those related to effective communication, intercultural knowledge, questioning of unexamined assumptions about other cultures, and thinking critically and analytically about language and the semiotics of culture.  At all levels, students will gain experiential knowledge of Hispanic culture through films, music, newspaper articles, and discussions of current events in Spain, Latin America, and the United States.</w:t>
      </w:r>
    </w:p>
    <w:p w:rsidR="00FE0C39" w:rsidRPr="000B57CE" w:rsidRDefault="00FE0C39" w:rsidP="000B57CE">
      <w:pPr>
        <w:rPr>
          <w:sz w:val="24"/>
          <w:szCs w:val="24"/>
        </w:rPr>
      </w:pPr>
      <w:r w:rsidRPr="000B57CE">
        <w:rPr>
          <w:sz w:val="24"/>
          <w:szCs w:val="24"/>
        </w:rPr>
        <w:t xml:space="preserve"> Our program prepares students to be life-long learners with an appreciation for and sensitivity to other languages and literatures in their cultural and historical context and to acquire an understanding of themselves as participants in a global community.  We strive to emphasize the </w:t>
      </w:r>
      <w:r w:rsidRPr="000B57CE">
        <w:rPr>
          <w:sz w:val="24"/>
          <w:szCs w:val="24"/>
        </w:rPr>
        <w:lastRenderedPageBreak/>
        <w:t>interconnectedness of knowledge, to challenge students’ unexamined assumptions, and to encourage reflection on their own cultural values, beliefs, and behaviors through an in-depth study/experience of another culture.</w:t>
      </w:r>
    </w:p>
    <w:p w:rsidR="00FE0C39" w:rsidRPr="000B57CE" w:rsidRDefault="00FE0C39" w:rsidP="000B57CE">
      <w:pPr>
        <w:rPr>
          <w:sz w:val="24"/>
          <w:szCs w:val="24"/>
        </w:rPr>
      </w:pPr>
      <w:r w:rsidRPr="000B57CE">
        <w:rPr>
          <w:sz w:val="24"/>
          <w:szCs w:val="24"/>
        </w:rPr>
        <w:t> This course supports the Educational Priorities and Outcomes of Cornell College with emphases on knowledge, communication, intercultural literacy, and vocation.</w:t>
      </w:r>
    </w:p>
    <w:p w:rsidR="00FE0C39" w:rsidRPr="000B57CE" w:rsidRDefault="00FE0C39" w:rsidP="000B57CE">
      <w:pPr>
        <w:rPr>
          <w:sz w:val="24"/>
          <w:szCs w:val="24"/>
        </w:rPr>
      </w:pPr>
      <w:r w:rsidRPr="000B57CE">
        <w:rPr>
          <w:b/>
          <w:sz w:val="24"/>
          <w:szCs w:val="24"/>
        </w:rPr>
        <w:t>EVALUATION</w:t>
      </w:r>
      <w:r w:rsidRPr="000B57CE">
        <w:rPr>
          <w:b/>
          <w:sz w:val="24"/>
          <w:szCs w:val="24"/>
        </w:rPr>
        <w:br/>
      </w:r>
      <w:r w:rsidRPr="000B57CE">
        <w:rPr>
          <w:sz w:val="24"/>
          <w:szCs w:val="24"/>
        </w:rPr>
        <w:br/>
        <w:t>-</w:t>
      </w:r>
      <w:r w:rsidRPr="000B57CE">
        <w:rPr>
          <w:b/>
          <w:sz w:val="24"/>
          <w:szCs w:val="24"/>
        </w:rPr>
        <w:t>3 Exams            (40%)</w:t>
      </w:r>
      <w:r w:rsidRPr="000B57CE">
        <w:rPr>
          <w:sz w:val="24"/>
          <w:szCs w:val="24"/>
        </w:rPr>
        <w:t>  Every exam will cover about two chapters.  Last exam is not comprehensive</w:t>
      </w:r>
      <w:r w:rsidRPr="000B57CE">
        <w:rPr>
          <w:sz w:val="24"/>
          <w:szCs w:val="24"/>
        </w:rPr>
        <w:br/>
        <w:t>-</w:t>
      </w:r>
      <w:r w:rsidRPr="000B57CE">
        <w:rPr>
          <w:b/>
          <w:sz w:val="24"/>
          <w:szCs w:val="24"/>
        </w:rPr>
        <w:t>Daily Quizzes    (20%)</w:t>
      </w:r>
      <w:r w:rsidRPr="000B57CE">
        <w:rPr>
          <w:sz w:val="24"/>
          <w:szCs w:val="24"/>
        </w:rPr>
        <w:t>   Quizzes will reflect specific material previously learned in class.</w:t>
      </w:r>
      <w:r w:rsidRPr="000B57CE">
        <w:rPr>
          <w:sz w:val="24"/>
          <w:szCs w:val="24"/>
        </w:rPr>
        <w:br/>
      </w:r>
      <w:r w:rsidRPr="000B57CE">
        <w:rPr>
          <w:b/>
          <w:sz w:val="24"/>
          <w:szCs w:val="24"/>
        </w:rPr>
        <w:t xml:space="preserve">-Class Participation and mini oral </w:t>
      </w:r>
      <w:proofErr w:type="gramStart"/>
      <w:r w:rsidRPr="000B57CE">
        <w:rPr>
          <w:b/>
          <w:sz w:val="24"/>
          <w:szCs w:val="24"/>
        </w:rPr>
        <w:t>presentations  (</w:t>
      </w:r>
      <w:proofErr w:type="gramEnd"/>
      <w:r w:rsidRPr="000B57CE">
        <w:rPr>
          <w:b/>
          <w:sz w:val="24"/>
          <w:szCs w:val="24"/>
        </w:rPr>
        <w:t>10%)</w:t>
      </w:r>
      <w:r w:rsidRPr="000B57CE">
        <w:rPr>
          <w:sz w:val="24"/>
          <w:szCs w:val="24"/>
        </w:rPr>
        <w:t>  Your participation will be graded on volunteering answers in class, paying attention and staying on task.  Your grade will be lowered for speaking in English (even in group work)</w:t>
      </w:r>
      <w:r w:rsidR="00CC6C60" w:rsidRPr="000B57CE">
        <w:rPr>
          <w:sz w:val="24"/>
          <w:szCs w:val="24"/>
        </w:rPr>
        <w:t xml:space="preserve"> and cell phone use/texting in class.  Small individual or group presentations will be about a cultural topic of your choice related to one of the countries we will be studying.  More on mini presentations will be posted on Moodle.  </w:t>
      </w:r>
      <w:r w:rsidRPr="000B57CE">
        <w:rPr>
          <w:sz w:val="24"/>
          <w:szCs w:val="24"/>
        </w:rPr>
        <w:br/>
      </w:r>
      <w:r w:rsidRPr="000B57CE">
        <w:rPr>
          <w:b/>
          <w:sz w:val="24"/>
          <w:szCs w:val="24"/>
        </w:rPr>
        <w:t>-Homework        (10%)</w:t>
      </w:r>
      <w:r w:rsidRPr="000B57CE">
        <w:rPr>
          <w:sz w:val="24"/>
          <w:szCs w:val="24"/>
        </w:rPr>
        <w:t>  Student is responsible for turning in all assignments on time.  Late Homework will not be accepted.</w:t>
      </w:r>
      <w:r w:rsidR="00CC6C60" w:rsidRPr="000B57CE">
        <w:rPr>
          <w:sz w:val="24"/>
          <w:szCs w:val="24"/>
        </w:rPr>
        <w:t xml:space="preserve">  Because the answers are in the back of the workbook, you will fill out the activities with one color ink and correct them with a different one.  Write questions and circle items that are confusing to you and you would like to discuss in class.  Your grade will be lowered if you do not complete all the activities or if you do not use a different ink for the corrections.</w:t>
      </w:r>
      <w:r w:rsidRPr="000B57CE">
        <w:rPr>
          <w:sz w:val="24"/>
          <w:szCs w:val="24"/>
        </w:rPr>
        <w:br/>
      </w:r>
      <w:r w:rsidRPr="000B57CE">
        <w:rPr>
          <w:b/>
          <w:sz w:val="24"/>
          <w:szCs w:val="24"/>
        </w:rPr>
        <w:t>-Final Oral Exam (10%)</w:t>
      </w:r>
      <w:proofErr w:type="gramStart"/>
      <w:r w:rsidRPr="000B57CE">
        <w:rPr>
          <w:sz w:val="24"/>
          <w:szCs w:val="24"/>
        </w:rPr>
        <w:t xml:space="preserve">  </w:t>
      </w:r>
      <w:r w:rsidR="00CC6C60" w:rsidRPr="000B57CE">
        <w:rPr>
          <w:sz w:val="24"/>
          <w:szCs w:val="24"/>
        </w:rPr>
        <w:t>6</w:t>
      </w:r>
      <w:proofErr w:type="gramEnd"/>
      <w:r w:rsidRPr="000B57CE">
        <w:rPr>
          <w:sz w:val="24"/>
          <w:szCs w:val="24"/>
        </w:rPr>
        <w:t xml:space="preserve">-8 minute presentation in Spanish on a cultural topic </w:t>
      </w:r>
      <w:r w:rsidR="00CF28BA" w:rsidRPr="000B57CE">
        <w:rPr>
          <w:sz w:val="24"/>
          <w:szCs w:val="24"/>
        </w:rPr>
        <w:t xml:space="preserve">pre-approved by your professor.  </w:t>
      </w:r>
      <w:r w:rsidRPr="000B57CE">
        <w:rPr>
          <w:sz w:val="24"/>
          <w:szCs w:val="24"/>
        </w:rPr>
        <w:t>.  More on final oral will be distributed on a handout</w:t>
      </w:r>
      <w:r w:rsidR="00CC6C60" w:rsidRPr="000B57CE">
        <w:rPr>
          <w:sz w:val="24"/>
          <w:szCs w:val="24"/>
        </w:rPr>
        <w:t xml:space="preserve"> or posted on Moodle.</w:t>
      </w:r>
      <w:r w:rsidR="00CF28BA" w:rsidRPr="000B57CE">
        <w:rPr>
          <w:sz w:val="24"/>
          <w:szCs w:val="24"/>
        </w:rPr>
        <w:t xml:space="preserve">  </w:t>
      </w:r>
      <w:r w:rsidRPr="000B57CE">
        <w:rPr>
          <w:sz w:val="24"/>
          <w:szCs w:val="24"/>
        </w:rPr>
        <w:br/>
      </w:r>
      <w:r w:rsidRPr="000B57CE">
        <w:rPr>
          <w:b/>
          <w:sz w:val="24"/>
          <w:szCs w:val="24"/>
        </w:rPr>
        <w:t>-Compositions     (10%</w:t>
      </w:r>
      <w:r w:rsidRPr="000B57CE">
        <w:rPr>
          <w:sz w:val="24"/>
          <w:szCs w:val="24"/>
        </w:rPr>
        <w:t xml:space="preserve">)   Compositions are an in-class assignment.  You should bring dictionaries.  Topics will be based on </w:t>
      </w:r>
      <w:r w:rsidR="00CC6C60" w:rsidRPr="000B57CE">
        <w:rPr>
          <w:sz w:val="24"/>
          <w:szCs w:val="24"/>
        </w:rPr>
        <w:t>c</w:t>
      </w:r>
      <w:r w:rsidRPr="000B57CE">
        <w:rPr>
          <w:sz w:val="24"/>
          <w:szCs w:val="24"/>
        </w:rPr>
        <w:t xml:space="preserve">hapter’s themes or a topic of your professor’s choice.   Compositions should be </w:t>
      </w:r>
      <w:r w:rsidR="00CC6C60" w:rsidRPr="000B57CE">
        <w:rPr>
          <w:sz w:val="24"/>
          <w:szCs w:val="24"/>
        </w:rPr>
        <w:t>double spaced</w:t>
      </w:r>
      <w:r w:rsidRPr="000B57CE">
        <w:rPr>
          <w:sz w:val="24"/>
          <w:szCs w:val="24"/>
        </w:rPr>
        <w:t xml:space="preserve"> to allow for corrections.  </w:t>
      </w:r>
    </w:p>
    <w:p w:rsidR="00CF28BA" w:rsidRPr="000B57CE" w:rsidRDefault="00CF28BA" w:rsidP="000B57CE">
      <w:pPr>
        <w:rPr>
          <w:b/>
          <w:sz w:val="24"/>
          <w:szCs w:val="24"/>
        </w:rPr>
      </w:pPr>
      <w:r w:rsidRPr="000B57CE">
        <w:rPr>
          <w:b/>
          <w:sz w:val="24"/>
          <w:szCs w:val="24"/>
        </w:rPr>
        <w:t>GRADE SCALE</w:t>
      </w:r>
    </w:p>
    <w:p w:rsidR="00FE0C39" w:rsidRPr="000B57CE" w:rsidRDefault="00FE0C39" w:rsidP="000B57CE">
      <w:pPr>
        <w:rPr>
          <w:sz w:val="24"/>
          <w:szCs w:val="24"/>
        </w:rPr>
      </w:pPr>
      <w:r w:rsidRPr="000B57CE">
        <w:rPr>
          <w:sz w:val="24"/>
          <w:szCs w:val="24"/>
        </w:rPr>
        <w:t>A          100-93            A-        92-90</w:t>
      </w:r>
      <w:r w:rsidRPr="000B57CE">
        <w:rPr>
          <w:sz w:val="24"/>
          <w:szCs w:val="24"/>
        </w:rPr>
        <w:br/>
        <w:t>B+       89-87             </w:t>
      </w:r>
      <w:r w:rsidR="005A63F6">
        <w:rPr>
          <w:sz w:val="24"/>
          <w:szCs w:val="24"/>
        </w:rPr>
        <w:t xml:space="preserve"> </w:t>
      </w:r>
      <w:r w:rsidRPr="000B57CE">
        <w:rPr>
          <w:sz w:val="24"/>
          <w:szCs w:val="24"/>
        </w:rPr>
        <w:t xml:space="preserve"> B         86-83               B-        82-80</w:t>
      </w:r>
      <w:r w:rsidRPr="000B57CE">
        <w:rPr>
          <w:sz w:val="24"/>
          <w:szCs w:val="24"/>
        </w:rPr>
        <w:br/>
        <w:t>C+       79-77               C         76-73               C-         72-70</w:t>
      </w:r>
      <w:r w:rsidRPr="000B57CE">
        <w:rPr>
          <w:sz w:val="24"/>
          <w:szCs w:val="24"/>
        </w:rPr>
        <w:br/>
        <w:t>D+        69-67              D         66-63               D-         62-60</w:t>
      </w:r>
      <w:r w:rsidRPr="000B57CE">
        <w:rPr>
          <w:sz w:val="24"/>
          <w:szCs w:val="24"/>
        </w:rPr>
        <w:br/>
        <w:t>F           59-</w:t>
      </w:r>
    </w:p>
    <w:p w:rsidR="00FE0C39" w:rsidRPr="000B57CE" w:rsidRDefault="00FE0C39" w:rsidP="000B57CE">
      <w:pPr>
        <w:rPr>
          <w:b/>
          <w:sz w:val="24"/>
          <w:szCs w:val="24"/>
        </w:rPr>
      </w:pPr>
      <w:r w:rsidRPr="000B57CE">
        <w:rPr>
          <w:b/>
          <w:sz w:val="24"/>
          <w:szCs w:val="24"/>
        </w:rPr>
        <w:t>ATTENDANCE POLICY</w:t>
      </w:r>
    </w:p>
    <w:p w:rsidR="00FE0C39" w:rsidRPr="000B57CE" w:rsidRDefault="00FE0C39" w:rsidP="000B57CE">
      <w:pPr>
        <w:rPr>
          <w:sz w:val="24"/>
          <w:szCs w:val="24"/>
        </w:rPr>
      </w:pPr>
      <w:r w:rsidRPr="000B57CE">
        <w:rPr>
          <w:sz w:val="24"/>
          <w:szCs w:val="24"/>
        </w:rPr>
        <w:t xml:space="preserve">The accelerated pace of an intensive course supposes no absences.  Only faculty-approved absences and official medical excuses are valid.  </w:t>
      </w:r>
      <w:proofErr w:type="gramStart"/>
      <w:r w:rsidR="00CF28BA" w:rsidRPr="000B57CE">
        <w:rPr>
          <w:sz w:val="24"/>
          <w:szCs w:val="24"/>
        </w:rPr>
        <w:t>Official  medical</w:t>
      </w:r>
      <w:proofErr w:type="gramEnd"/>
      <w:r w:rsidR="00CF28BA" w:rsidRPr="000B57CE">
        <w:rPr>
          <w:sz w:val="24"/>
          <w:szCs w:val="24"/>
        </w:rPr>
        <w:t xml:space="preserve"> excuses require </w:t>
      </w:r>
      <w:r w:rsidR="00CF28BA" w:rsidRPr="000B57CE">
        <w:rPr>
          <w:sz w:val="24"/>
          <w:szCs w:val="24"/>
        </w:rPr>
        <w:lastRenderedPageBreak/>
        <w:t xml:space="preserve">documentation from health professional (excluding a note from the college’s nurse; she doesn’t give those out so please don’t ask her to supply one). </w:t>
      </w:r>
      <w:r w:rsidRPr="000B57CE">
        <w:rPr>
          <w:sz w:val="24"/>
          <w:szCs w:val="24"/>
        </w:rPr>
        <w:t xml:space="preserve">In general, if you miss more than two full days you should discuss dropping the course with the professor.  Your daily attendance (morning and afternoon sessions) and class participation are key elements in you final grade.  After </w:t>
      </w:r>
      <w:r w:rsidR="00CF28BA" w:rsidRPr="000B57CE">
        <w:rPr>
          <w:sz w:val="24"/>
          <w:szCs w:val="24"/>
        </w:rPr>
        <w:t xml:space="preserve">two </w:t>
      </w:r>
      <w:r w:rsidRPr="000B57CE">
        <w:rPr>
          <w:sz w:val="24"/>
          <w:szCs w:val="24"/>
        </w:rPr>
        <w:t>unexcused absence</w:t>
      </w:r>
      <w:r w:rsidR="00CF28BA" w:rsidRPr="000B57CE">
        <w:rPr>
          <w:sz w:val="24"/>
          <w:szCs w:val="24"/>
        </w:rPr>
        <w:t>s</w:t>
      </w:r>
      <w:r w:rsidRPr="000B57CE">
        <w:rPr>
          <w:sz w:val="24"/>
          <w:szCs w:val="24"/>
        </w:rPr>
        <w:t>, your grade will drop a full letter grade.  Grade will continue to drop for every additional unexcused absence.</w:t>
      </w:r>
    </w:p>
    <w:p w:rsidR="00FE0C39" w:rsidRPr="000B57CE" w:rsidRDefault="00FE0C39" w:rsidP="000B57CE">
      <w:pPr>
        <w:rPr>
          <w:b/>
          <w:sz w:val="24"/>
          <w:szCs w:val="24"/>
        </w:rPr>
      </w:pPr>
      <w:r w:rsidRPr="000B57CE">
        <w:rPr>
          <w:b/>
          <w:sz w:val="24"/>
          <w:szCs w:val="24"/>
        </w:rPr>
        <w:t>GENERAL PROCEDURES</w:t>
      </w:r>
    </w:p>
    <w:p w:rsidR="00FE0C39" w:rsidRPr="000B57CE" w:rsidRDefault="00FE0C39" w:rsidP="000B57CE">
      <w:pPr>
        <w:rPr>
          <w:sz w:val="24"/>
          <w:szCs w:val="24"/>
        </w:rPr>
      </w:pPr>
      <w:r w:rsidRPr="000B57CE">
        <w:rPr>
          <w:sz w:val="24"/>
          <w:szCs w:val="24"/>
        </w:rPr>
        <w:t>Use pencil or blue/black pen for assignments and tests.</w:t>
      </w:r>
      <w:r w:rsidRPr="000B57CE">
        <w:rPr>
          <w:sz w:val="24"/>
          <w:szCs w:val="24"/>
        </w:rPr>
        <w:br/>
        <w:t>There will be NO make-up quizzes, exams or compositions.</w:t>
      </w:r>
      <w:r w:rsidRPr="000B57CE">
        <w:rPr>
          <w:sz w:val="24"/>
          <w:szCs w:val="24"/>
        </w:rPr>
        <w:br/>
        <w:t xml:space="preserve">You should plan to spend at least three or four hours daily studying, preparing for class, and doing homework.  If you spend less than this amount of time on this course, do not complain to the professor about low grades or difficult assignments.  Before coming to class, review grammar and vocabulary, familiarizing </w:t>
      </w:r>
      <w:proofErr w:type="gramStart"/>
      <w:r w:rsidRPr="000B57CE">
        <w:rPr>
          <w:sz w:val="24"/>
          <w:szCs w:val="24"/>
        </w:rPr>
        <w:t>yourself</w:t>
      </w:r>
      <w:proofErr w:type="gramEnd"/>
      <w:r w:rsidRPr="000B57CE">
        <w:rPr>
          <w:sz w:val="24"/>
          <w:szCs w:val="24"/>
        </w:rPr>
        <w:t xml:space="preserve"> with the materials we will be covering that day.</w:t>
      </w:r>
      <w:r w:rsidR="00CF28BA" w:rsidRPr="000B57CE">
        <w:rPr>
          <w:sz w:val="24"/>
          <w:szCs w:val="24"/>
        </w:rPr>
        <w:t xml:space="preserve"> </w:t>
      </w:r>
    </w:p>
    <w:p w:rsidR="00FE0C39" w:rsidRPr="000B57CE" w:rsidRDefault="00FE0C39" w:rsidP="000B57CE">
      <w:pPr>
        <w:rPr>
          <w:b/>
          <w:sz w:val="24"/>
          <w:szCs w:val="24"/>
        </w:rPr>
      </w:pPr>
      <w:r w:rsidRPr="000B57CE">
        <w:rPr>
          <w:b/>
          <w:sz w:val="24"/>
          <w:szCs w:val="24"/>
        </w:rPr>
        <w:t>ACCOMORDATIONS FOR ALL STUDENTS</w:t>
      </w:r>
    </w:p>
    <w:p w:rsidR="00FE0C39" w:rsidRPr="000B57CE" w:rsidRDefault="00FE0C39" w:rsidP="000B57CE">
      <w:pPr>
        <w:rPr>
          <w:sz w:val="24"/>
          <w:szCs w:val="24"/>
        </w:rPr>
      </w:pPr>
      <w:r w:rsidRPr="000B57CE">
        <w:rPr>
          <w:sz w:val="24"/>
          <w:szCs w:val="24"/>
        </w:rPr>
        <w:t xml:space="preserve">Cornell College is committed to providing equal educational opportunities to all students.  If you have a documented learning disability and will need any accommodation in this course, you must request the accommodation(s) from [the instructor of the course] as early as possible, </w:t>
      </w:r>
      <w:proofErr w:type="gramStart"/>
      <w:r w:rsidRPr="000B57CE">
        <w:rPr>
          <w:sz w:val="24"/>
          <w:szCs w:val="24"/>
        </w:rPr>
        <w:t>and</w:t>
      </w:r>
      <w:proofErr w:type="gramEnd"/>
      <w:r w:rsidRPr="000B57CE">
        <w:rPr>
          <w:sz w:val="24"/>
          <w:szCs w:val="24"/>
        </w:rPr>
        <w:t xml:space="preserve"> no later than the third day of the term.  Additional information about the policies and procedures for accommodation of learning disabilities is available on the Cornell web site at</w:t>
      </w:r>
      <w:proofErr w:type="gramStart"/>
      <w:r w:rsidRPr="000B57CE">
        <w:rPr>
          <w:sz w:val="24"/>
          <w:szCs w:val="24"/>
        </w:rPr>
        <w:t>:</w:t>
      </w:r>
      <w:proofErr w:type="gramEnd"/>
      <w:r w:rsidRPr="000B57CE">
        <w:rPr>
          <w:sz w:val="24"/>
          <w:szCs w:val="24"/>
        </w:rPr>
        <w:fldChar w:fldCharType="begin"/>
      </w:r>
      <w:r w:rsidRPr="000B57CE">
        <w:rPr>
          <w:sz w:val="24"/>
          <w:szCs w:val="24"/>
        </w:rPr>
        <w:instrText xml:space="preserve"> HYPERLINK "http://www.cornellcollege.edu/academic-support-and-advising/disabilities/index.shtml" </w:instrText>
      </w:r>
      <w:r w:rsidRPr="000B57CE">
        <w:rPr>
          <w:sz w:val="24"/>
          <w:szCs w:val="24"/>
        </w:rPr>
        <w:fldChar w:fldCharType="separate"/>
      </w:r>
      <w:r w:rsidRPr="000B57CE">
        <w:rPr>
          <w:rStyle w:val="Hyperlink"/>
          <w:sz w:val="24"/>
          <w:szCs w:val="24"/>
        </w:rPr>
        <w:t>http://www.cornellcollege.edu/academic-support-and-advising/disabilities/index.shtml</w:t>
      </w:r>
      <w:r w:rsidRPr="000B57CE">
        <w:rPr>
          <w:sz w:val="24"/>
          <w:szCs w:val="24"/>
        </w:rPr>
        <w:fldChar w:fldCharType="end"/>
      </w:r>
    </w:p>
    <w:p w:rsidR="00FE0C39" w:rsidRPr="00C953C2" w:rsidRDefault="00FE0C39" w:rsidP="000B57CE">
      <w:pPr>
        <w:rPr>
          <w:b/>
          <w:sz w:val="24"/>
          <w:szCs w:val="24"/>
        </w:rPr>
      </w:pPr>
      <w:r w:rsidRPr="00C953C2">
        <w:rPr>
          <w:b/>
          <w:sz w:val="24"/>
          <w:szCs w:val="24"/>
        </w:rPr>
        <w:t>ACADEMIC DISHONESTY</w:t>
      </w:r>
    </w:p>
    <w:p w:rsidR="00FE0C39" w:rsidRPr="000B57CE" w:rsidRDefault="00FE0C39" w:rsidP="000B57CE">
      <w:pPr>
        <w:rPr>
          <w:sz w:val="24"/>
          <w:szCs w:val="24"/>
        </w:rPr>
      </w:pPr>
      <w:r w:rsidRPr="000B57CE">
        <w:rPr>
          <w:sz w:val="24"/>
          <w:szCs w:val="24"/>
        </w:rPr>
        <w:t>If academic dishonesty occurs (cheating or plagiarism), you will get a “0” in the assigned work.  Further penalties and a final grade of “F” are probable.  Please, read Cornell College’s policies on Academic Dishonesty at</w:t>
      </w:r>
      <w:r w:rsidRPr="000B57CE">
        <w:rPr>
          <w:sz w:val="24"/>
          <w:szCs w:val="24"/>
        </w:rPr>
        <w:br/>
      </w:r>
      <w:hyperlink r:id="rId9" w:history="1">
        <w:r w:rsidRPr="000B57CE">
          <w:rPr>
            <w:rStyle w:val="Hyperlink"/>
            <w:sz w:val="24"/>
            <w:szCs w:val="24"/>
          </w:rPr>
          <w:t>https://www.cornellcollege.edu/registrar/pdf/Academic%20Honesty.pdf</w:t>
        </w:r>
      </w:hyperlink>
    </w:p>
    <w:p w:rsidR="00FE0C39" w:rsidRPr="000B57CE" w:rsidRDefault="00FE0C39" w:rsidP="000B57CE">
      <w:pPr>
        <w:rPr>
          <w:b/>
          <w:sz w:val="24"/>
          <w:szCs w:val="24"/>
        </w:rPr>
      </w:pPr>
      <w:r w:rsidRPr="000B57CE">
        <w:rPr>
          <w:b/>
          <w:sz w:val="24"/>
          <w:szCs w:val="24"/>
        </w:rPr>
        <w:t>RECOMMENDATIONS FOR SUCCEEDING IN CLASS</w:t>
      </w:r>
    </w:p>
    <w:p w:rsidR="00FE0C39" w:rsidRPr="000B57CE" w:rsidRDefault="00FE0C39" w:rsidP="000B57CE">
      <w:pPr>
        <w:pStyle w:val="ListParagraph"/>
        <w:numPr>
          <w:ilvl w:val="0"/>
          <w:numId w:val="7"/>
        </w:numPr>
        <w:rPr>
          <w:sz w:val="24"/>
          <w:szCs w:val="24"/>
        </w:rPr>
      </w:pPr>
      <w:r w:rsidRPr="000B57CE">
        <w:rPr>
          <w:sz w:val="24"/>
          <w:szCs w:val="24"/>
        </w:rPr>
        <w:t>Come prepared to class every day and on time.</w:t>
      </w:r>
    </w:p>
    <w:p w:rsidR="00FE0C39" w:rsidRPr="000B57CE" w:rsidRDefault="00FE0C39" w:rsidP="000B57CE">
      <w:pPr>
        <w:pStyle w:val="ListParagraph"/>
        <w:numPr>
          <w:ilvl w:val="0"/>
          <w:numId w:val="7"/>
        </w:numPr>
        <w:rPr>
          <w:sz w:val="24"/>
          <w:szCs w:val="24"/>
        </w:rPr>
      </w:pPr>
      <w:r w:rsidRPr="000B57CE">
        <w:rPr>
          <w:sz w:val="24"/>
          <w:szCs w:val="24"/>
        </w:rPr>
        <w:t>Pay attention and ask questions.</w:t>
      </w:r>
    </w:p>
    <w:p w:rsidR="00FE0C39" w:rsidRPr="000B57CE" w:rsidRDefault="00FE0C39" w:rsidP="000B57CE">
      <w:pPr>
        <w:pStyle w:val="ListParagraph"/>
        <w:numPr>
          <w:ilvl w:val="0"/>
          <w:numId w:val="7"/>
        </w:numPr>
        <w:rPr>
          <w:sz w:val="24"/>
          <w:szCs w:val="24"/>
        </w:rPr>
      </w:pPr>
      <w:r w:rsidRPr="000B57CE">
        <w:rPr>
          <w:sz w:val="24"/>
          <w:szCs w:val="24"/>
        </w:rPr>
        <w:t>Do your job.  If you feel lost after spending hours in a subject, look for help.  Visit your professor on her office hours.  Schedule meetings with a tutor.  Form a study group.</w:t>
      </w:r>
    </w:p>
    <w:p w:rsidR="00FE0C39" w:rsidRPr="000B57CE" w:rsidRDefault="00FE0C39" w:rsidP="000B57CE">
      <w:pPr>
        <w:pStyle w:val="ListParagraph"/>
        <w:numPr>
          <w:ilvl w:val="0"/>
          <w:numId w:val="7"/>
        </w:numPr>
        <w:rPr>
          <w:sz w:val="24"/>
          <w:szCs w:val="24"/>
        </w:rPr>
      </w:pPr>
      <w:r w:rsidRPr="000B57CE">
        <w:rPr>
          <w:sz w:val="24"/>
          <w:szCs w:val="24"/>
        </w:rPr>
        <w:t>Get expose to the Spanish language. Try to immerse as much as possible in Spanish, reading online news, watching TV, listening to songs, watching movies or just browsing the internet in Spanish.  Try to use Spanish with friends and classmates.</w:t>
      </w:r>
    </w:p>
    <w:p w:rsidR="00FE0C39" w:rsidRPr="000B57CE" w:rsidRDefault="00FE0C39" w:rsidP="000B57CE">
      <w:pPr>
        <w:pStyle w:val="ListParagraph"/>
        <w:numPr>
          <w:ilvl w:val="0"/>
          <w:numId w:val="7"/>
        </w:numPr>
        <w:rPr>
          <w:sz w:val="24"/>
          <w:szCs w:val="24"/>
        </w:rPr>
      </w:pPr>
      <w:r w:rsidRPr="000B57CE">
        <w:rPr>
          <w:sz w:val="24"/>
          <w:szCs w:val="24"/>
        </w:rPr>
        <w:lastRenderedPageBreak/>
        <w:t>Diversify the way you study:  write cards with vocabulary, use charts to visualize irregular verbs.  Do the exercises from </w:t>
      </w:r>
      <w:proofErr w:type="spellStart"/>
      <w:r w:rsidRPr="000B57CE">
        <w:rPr>
          <w:sz w:val="24"/>
          <w:szCs w:val="24"/>
        </w:rPr>
        <w:t>Puntos</w:t>
      </w:r>
      <w:proofErr w:type="spellEnd"/>
      <w:r w:rsidRPr="000B57CE">
        <w:rPr>
          <w:sz w:val="24"/>
          <w:szCs w:val="24"/>
        </w:rPr>
        <w:t xml:space="preserve"> de </w:t>
      </w:r>
      <w:proofErr w:type="spellStart"/>
      <w:r w:rsidRPr="000B57CE">
        <w:rPr>
          <w:sz w:val="24"/>
          <w:szCs w:val="24"/>
        </w:rPr>
        <w:t>Partida</w:t>
      </w:r>
      <w:proofErr w:type="spellEnd"/>
      <w:r w:rsidRPr="000B57CE">
        <w:rPr>
          <w:sz w:val="24"/>
          <w:szCs w:val="24"/>
        </w:rPr>
        <w:t> companion website: </w:t>
      </w:r>
      <w:hyperlink r:id="rId10" w:history="1">
        <w:r w:rsidRPr="000B57CE">
          <w:rPr>
            <w:rStyle w:val="Hyperlink"/>
            <w:sz w:val="24"/>
            <w:szCs w:val="24"/>
          </w:rPr>
          <w:t>http://www.mhhe.com/puntos9</w:t>
        </w:r>
      </w:hyperlink>
      <w:r w:rsidRPr="000B57CE">
        <w:rPr>
          <w:sz w:val="24"/>
          <w:szCs w:val="24"/>
        </w:rPr>
        <w:t>.  Practice grammar and/or vocabulary creating your own quizzes.</w:t>
      </w:r>
    </w:p>
    <w:p w:rsidR="00FE0C39" w:rsidRDefault="00FE0C39" w:rsidP="000B57CE">
      <w:pPr>
        <w:pStyle w:val="ListParagraph"/>
        <w:numPr>
          <w:ilvl w:val="0"/>
          <w:numId w:val="7"/>
        </w:numPr>
        <w:rPr>
          <w:sz w:val="24"/>
          <w:szCs w:val="24"/>
        </w:rPr>
      </w:pPr>
      <w:r w:rsidRPr="000B57CE">
        <w:rPr>
          <w:sz w:val="24"/>
          <w:szCs w:val="24"/>
        </w:rPr>
        <w:t>Keep all handouts, quizzes, compositions and other materials in a folder.  That will help you to keep track of your progress/mistakes, and also, to study for the exams.</w:t>
      </w:r>
    </w:p>
    <w:p w:rsidR="000B57CE" w:rsidRPr="000B57CE" w:rsidRDefault="000B57CE" w:rsidP="000B57CE">
      <w:pPr>
        <w:rPr>
          <w:b/>
          <w:sz w:val="24"/>
          <w:szCs w:val="24"/>
        </w:rPr>
      </w:pPr>
      <w:r>
        <w:rPr>
          <w:b/>
          <w:sz w:val="24"/>
          <w:szCs w:val="24"/>
        </w:rPr>
        <w:t>PLAN DEL CURSO</w:t>
      </w:r>
    </w:p>
    <w:tbl>
      <w:tblPr>
        <w:tblW w:w="13050" w:type="dxa"/>
        <w:shd w:val="clear" w:color="auto" w:fill="FFE3C6"/>
        <w:tblCellMar>
          <w:top w:w="15" w:type="dxa"/>
          <w:left w:w="15" w:type="dxa"/>
          <w:bottom w:w="15" w:type="dxa"/>
          <w:right w:w="15" w:type="dxa"/>
        </w:tblCellMar>
        <w:tblLook w:val="04A0" w:firstRow="1" w:lastRow="0" w:firstColumn="1" w:lastColumn="0" w:noHBand="0" w:noVBand="1"/>
      </w:tblPr>
      <w:tblGrid>
        <w:gridCol w:w="1350"/>
        <w:gridCol w:w="630"/>
        <w:gridCol w:w="180"/>
        <w:gridCol w:w="3150"/>
        <w:gridCol w:w="180"/>
        <w:gridCol w:w="7560"/>
      </w:tblGrid>
      <w:tr w:rsidR="001F78C6" w:rsidRPr="000B57CE" w:rsidTr="00E27CD3">
        <w:trPr>
          <w:trHeight w:val="1182"/>
        </w:trPr>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64197F" w:rsidP="00A16A62">
            <w:pPr>
              <w:spacing w:after="300" w:line="480" w:lineRule="auto"/>
              <w:rPr>
                <w:rFonts w:eastAsia="Times New Roman" w:cs="Times New Roman"/>
                <w:color w:val="5A5A5A"/>
                <w:sz w:val="24"/>
                <w:szCs w:val="24"/>
                <w:lang w:val="es-ES_tradnl"/>
              </w:rPr>
            </w:pPr>
            <w:r w:rsidRPr="00A16A62">
              <w:rPr>
                <w:rFonts w:eastAsia="Times New Roman" w:cs="Times New Roman"/>
                <w:b/>
                <w:bCs/>
                <w:color w:val="5A5A5A"/>
                <w:sz w:val="24"/>
                <w:szCs w:val="24"/>
                <w:lang w:val="es-ES_tradnl"/>
              </w:rPr>
              <w:t>Septiembre</w:t>
            </w:r>
            <w:r w:rsidR="00A16A62" w:rsidRPr="00A16A62">
              <w:rPr>
                <w:rFonts w:eastAsia="Times New Roman" w:cs="Times New Roman"/>
                <w:color w:val="5A5A5A"/>
                <w:sz w:val="24"/>
                <w:szCs w:val="24"/>
                <w:lang w:val="es-ES_tradnl"/>
              </w:rPr>
              <w:br/>
            </w:r>
            <w:r w:rsidRPr="00A16A62">
              <w:rPr>
                <w:rFonts w:eastAsia="Times New Roman" w:cs="Times New Roman"/>
                <w:color w:val="5A5A5A"/>
                <w:sz w:val="24"/>
                <w:szCs w:val="24"/>
                <w:lang w:val="es-ES_tradnl"/>
              </w:rPr>
              <w:t>Lunes 24</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A16A62">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Introducción al curso</w:t>
            </w:r>
            <w:r w:rsidR="00A16A62">
              <w:rPr>
                <w:rFonts w:eastAsia="Times New Roman" w:cs="Times New Roman"/>
                <w:color w:val="5A5A5A"/>
                <w:sz w:val="24"/>
                <w:szCs w:val="24"/>
                <w:lang w:val="es-ES_tradnl"/>
              </w:rPr>
              <w:br/>
              <w:t>Repaso de Ser y Estar</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A16A62" w:rsidP="00A16A62">
            <w:pPr>
              <w:spacing w:after="0" w:line="480" w:lineRule="auto"/>
              <w:rPr>
                <w:rFonts w:eastAsia="Times New Roman" w:cs="Times New Roman"/>
                <w:b/>
                <w:color w:val="5A5A5A"/>
                <w:sz w:val="24"/>
                <w:szCs w:val="24"/>
                <w:lang w:val="es-ES_tradnl"/>
              </w:rPr>
            </w:pPr>
            <w:r w:rsidRPr="00A16A62">
              <w:rPr>
                <w:rFonts w:eastAsia="Times New Roman" w:cs="Times New Roman"/>
                <w:b/>
                <w:color w:val="5A5A5A"/>
                <w:sz w:val="24"/>
                <w:szCs w:val="24"/>
                <w:lang w:val="es-ES_tradnl"/>
              </w:rPr>
              <w:t>Capítulo 6</w:t>
            </w:r>
          </w:p>
        </w:tc>
      </w:tr>
      <w:tr w:rsidR="001F78C6" w:rsidRPr="00A16A62"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64197F"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Martes 25</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DD7859" w:rsidRDefault="00DD7859" w:rsidP="00B32538">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Vocabulario: A comer</w:t>
            </w:r>
            <w:proofErr w:type="gramStart"/>
            <w:r>
              <w:rPr>
                <w:rFonts w:eastAsia="Times New Roman" w:cs="Times New Roman"/>
                <w:color w:val="5A5A5A"/>
                <w:sz w:val="24"/>
                <w:szCs w:val="24"/>
                <w:lang w:val="es-ES_tradnl"/>
              </w:rPr>
              <w:t>!</w:t>
            </w:r>
            <w:proofErr w:type="gramEnd"/>
            <w:r>
              <w:rPr>
                <w:rFonts w:eastAsia="Times New Roman" w:cs="Times New Roman"/>
                <w:color w:val="5A5A5A"/>
                <w:sz w:val="24"/>
                <w:szCs w:val="24"/>
                <w:lang w:val="es-ES_tradnl"/>
              </w:rPr>
              <w:t xml:space="preserve">  (200-201)</w:t>
            </w:r>
          </w:p>
          <w:p w:rsidR="00FE0C39" w:rsidRPr="00A16A62" w:rsidRDefault="00E27CD3" w:rsidP="00B32538">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Saber y Conocer (203)</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A16A62" w:rsidP="00A16A62">
            <w:pPr>
              <w:spacing w:after="0" w:line="480" w:lineRule="auto"/>
              <w:rPr>
                <w:rFonts w:eastAsia="Times New Roman" w:cs="Times New Roman"/>
                <w:color w:val="5A5A5A"/>
                <w:sz w:val="24"/>
                <w:szCs w:val="24"/>
                <w:lang w:val="es-ES_tradnl"/>
              </w:rPr>
            </w:pPr>
            <w:r>
              <w:rPr>
                <w:rFonts w:eastAsia="Times New Roman" w:cs="Times New Roman"/>
                <w:b/>
                <w:bCs/>
                <w:color w:val="5A5A5A"/>
                <w:sz w:val="24"/>
                <w:szCs w:val="24"/>
                <w:lang w:val="es-ES_tradnl"/>
              </w:rPr>
              <w:t>Capítulo 7</w:t>
            </w:r>
            <w:r>
              <w:rPr>
                <w:rFonts w:eastAsia="Times New Roman" w:cs="Times New Roman"/>
                <w:b/>
                <w:bCs/>
                <w:color w:val="5A5A5A"/>
                <w:sz w:val="24"/>
                <w:szCs w:val="24"/>
                <w:lang w:val="es-ES_tradnl"/>
              </w:rPr>
              <w:br/>
            </w:r>
          </w:p>
        </w:tc>
      </w:tr>
      <w:tr w:rsidR="001F78C6" w:rsidRPr="00A16A62"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 </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PM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DD7859" w:rsidRDefault="00DD7859"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 xml:space="preserve">Panamá cultural  </w:t>
            </w:r>
            <w:r w:rsidRPr="00DD7859">
              <w:rPr>
                <w:rFonts w:eastAsia="Times New Roman" w:cs="Times New Roman"/>
                <w:color w:val="5A5A5A"/>
                <w:sz w:val="24"/>
                <w:szCs w:val="24"/>
                <w:lang w:val="es-ES_tradnl"/>
              </w:rPr>
              <w:t>(224 y 226)</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A16A62" w:rsidRDefault="00A16A62" w:rsidP="00FE0C39">
            <w:pPr>
              <w:spacing w:after="0" w:line="480" w:lineRule="auto"/>
              <w:rPr>
                <w:rFonts w:eastAsia="Times New Roman" w:cs="Times New Roman"/>
                <w:b/>
                <w:color w:val="5A5A5A"/>
                <w:sz w:val="24"/>
                <w:szCs w:val="24"/>
                <w:lang w:val="es-ES_tradnl"/>
              </w:rPr>
            </w:pPr>
            <w:r w:rsidRPr="00A16A62">
              <w:rPr>
                <w:rFonts w:eastAsia="Times New Roman" w:cs="Times New Roman"/>
                <w:b/>
                <w:color w:val="5A5A5A"/>
                <w:sz w:val="24"/>
                <w:szCs w:val="24"/>
                <w:lang w:val="es-ES_tradnl"/>
              </w:rPr>
              <w:t>Panamá</w:t>
            </w:r>
          </w:p>
        </w:tc>
      </w:tr>
      <w:tr w:rsidR="001F78C6" w:rsidRPr="00E27CD3"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64197F"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Miércoles 26</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A16A62"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Pronombres del Objeto Directo (206-208)</w:t>
            </w:r>
            <w:r>
              <w:rPr>
                <w:rFonts w:eastAsia="Times New Roman" w:cs="Times New Roman"/>
                <w:color w:val="5A5A5A"/>
                <w:sz w:val="24"/>
                <w:szCs w:val="24"/>
                <w:lang w:val="es-ES_tradnl"/>
              </w:rPr>
              <w:br/>
              <w:t>Mandatos formales (216-217)</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lang w:val="es-ES_tradnl"/>
              </w:rPr>
            </w:pPr>
          </w:p>
          <w:p w:rsidR="00FE0C39" w:rsidRPr="000B57CE" w:rsidRDefault="00FE0C39" w:rsidP="00FE0C39">
            <w:pPr>
              <w:spacing w:after="165" w:line="480" w:lineRule="auto"/>
              <w:rPr>
                <w:rFonts w:eastAsia="Times New Roman" w:cs="Times New Roman"/>
                <w:color w:val="5A5A5A"/>
                <w:sz w:val="24"/>
                <w:szCs w:val="24"/>
                <w:lang w:val="es-ES_tradnl"/>
              </w:rPr>
            </w:pPr>
          </w:p>
        </w:tc>
      </w:tr>
      <w:tr w:rsidR="001F78C6" w:rsidRPr="00E27CD3"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64197F"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Jueves 27</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A16A62"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Vocabulario</w:t>
            </w:r>
            <w:r w:rsidRPr="00A16A62">
              <w:rPr>
                <w:rFonts w:eastAsia="Times New Roman" w:cs="Times New Roman"/>
                <w:color w:val="5A5A5A"/>
                <w:sz w:val="24"/>
                <w:szCs w:val="24"/>
                <w:lang w:val="es-ES_tradnl"/>
              </w:rPr>
              <w:t>: De Viaje</w:t>
            </w:r>
            <w:r w:rsidR="00DD7859">
              <w:rPr>
                <w:rFonts w:eastAsia="Times New Roman" w:cs="Times New Roman"/>
                <w:color w:val="5A5A5A"/>
                <w:sz w:val="24"/>
                <w:szCs w:val="24"/>
                <w:lang w:val="es-ES_tradnl"/>
              </w:rPr>
              <w:t xml:space="preserve"> (232-234 y 234)</w:t>
            </w:r>
            <w:r w:rsidRPr="00A16A62">
              <w:rPr>
                <w:rFonts w:eastAsia="Times New Roman" w:cs="Times New Roman"/>
                <w:color w:val="5A5A5A"/>
                <w:sz w:val="24"/>
                <w:szCs w:val="24"/>
                <w:lang w:val="es-ES_tradnl"/>
              </w:rPr>
              <w:br/>
            </w:r>
            <w:proofErr w:type="spellStart"/>
            <w:r w:rsidR="00E27CD3">
              <w:rPr>
                <w:rFonts w:eastAsia="Times New Roman" w:cs="Times New Roman"/>
                <w:color w:val="5A5A5A"/>
                <w:sz w:val="24"/>
                <w:szCs w:val="24"/>
                <w:lang w:val="es-ES_tradnl"/>
              </w:rPr>
              <w:t>Pron</w:t>
            </w:r>
            <w:proofErr w:type="spellEnd"/>
            <w:r w:rsidR="00E27CD3">
              <w:rPr>
                <w:rFonts w:eastAsia="Times New Roman" w:cs="Times New Roman"/>
                <w:color w:val="5A5A5A"/>
                <w:sz w:val="24"/>
                <w:szCs w:val="24"/>
                <w:lang w:val="es-ES_tradnl"/>
              </w:rPr>
              <w:t xml:space="preserve"> de Objeto </w:t>
            </w:r>
            <w:proofErr w:type="spellStart"/>
            <w:r w:rsidR="00E27CD3">
              <w:rPr>
                <w:rFonts w:eastAsia="Times New Roman" w:cs="Times New Roman"/>
                <w:color w:val="5A5A5A"/>
                <w:sz w:val="24"/>
                <w:szCs w:val="24"/>
                <w:lang w:val="es-ES_tradnl"/>
              </w:rPr>
              <w:t>Indirect</w:t>
            </w:r>
            <w:proofErr w:type="spellEnd"/>
            <w:r>
              <w:rPr>
                <w:rFonts w:eastAsia="Times New Roman" w:cs="Times New Roman"/>
                <w:color w:val="5A5A5A"/>
                <w:sz w:val="24"/>
                <w:szCs w:val="24"/>
                <w:lang w:val="es-ES_tradnl"/>
              </w:rPr>
              <w:t xml:space="preserve"> (238-240)</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A16A62" w:rsidP="00FE0C39">
            <w:pPr>
              <w:spacing w:after="0" w:line="480" w:lineRule="auto"/>
              <w:rPr>
                <w:rFonts w:eastAsia="Times New Roman" w:cs="Times New Roman"/>
                <w:color w:val="5A5A5A"/>
                <w:sz w:val="24"/>
                <w:szCs w:val="24"/>
                <w:lang w:val="es-ES_tradnl"/>
              </w:rPr>
            </w:pPr>
            <w:r>
              <w:rPr>
                <w:rFonts w:eastAsia="Times New Roman" w:cs="Times New Roman"/>
                <w:b/>
                <w:bCs/>
                <w:color w:val="5A5A5A"/>
                <w:sz w:val="24"/>
                <w:szCs w:val="24"/>
                <w:lang w:val="es-ES_tradnl"/>
              </w:rPr>
              <w:t>Capítulo 8</w:t>
            </w:r>
          </w:p>
          <w:p w:rsidR="00FE0C39" w:rsidRPr="00A16A62" w:rsidRDefault="00FE0C39" w:rsidP="00FE0C39">
            <w:pPr>
              <w:spacing w:after="165" w:line="480" w:lineRule="auto"/>
              <w:rPr>
                <w:rFonts w:eastAsia="Times New Roman" w:cs="Times New Roman"/>
                <w:color w:val="5A5A5A"/>
                <w:sz w:val="24"/>
                <w:szCs w:val="24"/>
                <w:lang w:val="es-ES_tradnl"/>
              </w:rPr>
            </w:pPr>
            <w:r w:rsidRPr="00A16A62">
              <w:rPr>
                <w:rFonts w:eastAsia="Times New Roman" w:cs="Times New Roman"/>
                <w:b/>
                <w:bCs/>
                <w:color w:val="5A5A5A"/>
                <w:sz w:val="24"/>
                <w:szCs w:val="24"/>
                <w:lang w:val="es-ES_tradnl"/>
              </w:rPr>
              <w:t> </w:t>
            </w:r>
          </w:p>
        </w:tc>
      </w:tr>
      <w:tr w:rsidR="001F78C6" w:rsidRPr="00E27CD3"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 </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PM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Default="00A16A62"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Gustar (243-244)</w:t>
            </w:r>
          </w:p>
          <w:p w:rsidR="004057B8" w:rsidRPr="00A16A62" w:rsidRDefault="004057B8"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República</w:t>
            </w:r>
            <w:r w:rsidR="002431FF">
              <w:rPr>
                <w:rFonts w:eastAsia="Times New Roman" w:cs="Times New Roman"/>
                <w:color w:val="5A5A5A"/>
                <w:sz w:val="24"/>
                <w:szCs w:val="24"/>
                <w:lang w:val="es-ES_tradnl"/>
              </w:rPr>
              <w:t xml:space="preserve"> Dominicana Cultural: 258 y 260</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b/>
                <w:color w:val="5A5A5A"/>
                <w:sz w:val="24"/>
                <w:szCs w:val="24"/>
                <w:lang w:val="es-ES_tradnl"/>
              </w:rPr>
            </w:pPr>
            <w:r w:rsidRPr="00A16A62">
              <w:rPr>
                <w:rFonts w:eastAsia="Times New Roman" w:cs="Times New Roman"/>
                <w:color w:val="5A5A5A"/>
                <w:sz w:val="24"/>
                <w:szCs w:val="24"/>
                <w:lang w:val="es-ES_tradnl"/>
              </w:rPr>
              <w:t> </w:t>
            </w:r>
            <w:r w:rsidR="00E27CD3" w:rsidRPr="00A16A62">
              <w:rPr>
                <w:rFonts w:eastAsia="Times New Roman" w:cs="Times New Roman"/>
                <w:b/>
                <w:color w:val="5A5A5A"/>
                <w:sz w:val="24"/>
                <w:szCs w:val="24"/>
                <w:lang w:val="es-ES_tradnl"/>
              </w:rPr>
              <w:t>República</w:t>
            </w:r>
            <w:r w:rsidR="00A16A62" w:rsidRPr="00A16A62">
              <w:rPr>
                <w:rFonts w:eastAsia="Times New Roman" w:cs="Times New Roman"/>
                <w:b/>
                <w:color w:val="5A5A5A"/>
                <w:sz w:val="24"/>
                <w:szCs w:val="24"/>
                <w:lang w:val="es-ES_tradnl"/>
              </w:rPr>
              <w:t xml:space="preserve"> Dominicana</w:t>
            </w:r>
          </w:p>
        </w:tc>
      </w:tr>
      <w:tr w:rsidR="001F78C6" w:rsidRPr="00A16A62"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64197F"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lastRenderedPageBreak/>
              <w:t>Viernes 28</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A16A62" w:rsidP="00FE0C39">
            <w:pPr>
              <w:spacing w:after="0" w:line="480" w:lineRule="auto"/>
              <w:rPr>
                <w:rFonts w:eastAsia="Times New Roman" w:cs="Times New Roman"/>
                <w:color w:val="5A5A5A"/>
                <w:sz w:val="24"/>
                <w:szCs w:val="24"/>
                <w:lang w:val="es-ES_tradnl"/>
              </w:rPr>
            </w:pPr>
            <w:r>
              <w:rPr>
                <w:rFonts w:eastAsia="Times New Roman" w:cs="Times New Roman"/>
                <w:bCs/>
                <w:color w:val="5A5A5A"/>
                <w:sz w:val="24"/>
                <w:szCs w:val="24"/>
                <w:lang w:val="es-ES_tradnl"/>
              </w:rPr>
              <w:t xml:space="preserve">El </w:t>
            </w:r>
            <w:r w:rsidR="004057B8">
              <w:rPr>
                <w:rFonts w:eastAsia="Times New Roman" w:cs="Times New Roman"/>
                <w:bCs/>
                <w:color w:val="5A5A5A"/>
                <w:sz w:val="24"/>
                <w:szCs w:val="24"/>
                <w:lang w:val="es-ES_tradnl"/>
              </w:rPr>
              <w:t xml:space="preserve">Pretérito, Parte 1 </w:t>
            </w:r>
            <w:r w:rsidR="00C6617B">
              <w:rPr>
                <w:rFonts w:eastAsia="Times New Roman" w:cs="Times New Roman"/>
                <w:bCs/>
                <w:color w:val="5A5A5A"/>
                <w:sz w:val="24"/>
                <w:szCs w:val="24"/>
                <w:lang w:val="es-ES_tradnl"/>
              </w:rPr>
              <w:t>(248-250)</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A16A62" w:rsidRDefault="00FE0C39" w:rsidP="00FE0C39">
            <w:pPr>
              <w:spacing w:after="0" w:line="480" w:lineRule="auto"/>
              <w:rPr>
                <w:rFonts w:eastAsia="Times New Roman" w:cs="Times New Roman"/>
                <w:color w:val="5A5A5A"/>
                <w:sz w:val="24"/>
                <w:szCs w:val="24"/>
                <w:lang w:val="es-ES_tradnl"/>
              </w:rPr>
            </w:pPr>
            <w:r w:rsidRPr="00A16A62">
              <w:rPr>
                <w:rFonts w:eastAsia="Times New Roman" w:cs="Times New Roman"/>
                <w:b/>
                <w:bCs/>
                <w:color w:val="5A5A5A"/>
                <w:sz w:val="24"/>
                <w:szCs w:val="24"/>
                <w:lang w:val="es-ES_tradnl"/>
              </w:rPr>
              <w:t> </w:t>
            </w:r>
          </w:p>
        </w:tc>
      </w:tr>
      <w:tr w:rsidR="001F78C6" w:rsidRPr="000B57CE"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64197F">
            <w:pPr>
              <w:spacing w:after="0" w:line="480" w:lineRule="auto"/>
              <w:rPr>
                <w:rFonts w:eastAsia="Times New Roman" w:cs="Times New Roman"/>
                <w:color w:val="5A5A5A"/>
                <w:sz w:val="24"/>
                <w:szCs w:val="24"/>
                <w:lang w:val="es-ES_tradnl"/>
              </w:rPr>
            </w:pPr>
            <w:r w:rsidRPr="00E27CD3">
              <w:rPr>
                <w:rFonts w:eastAsia="Times New Roman" w:cs="Times New Roman"/>
                <w:b/>
                <w:color w:val="5A5A5A"/>
                <w:sz w:val="24"/>
                <w:szCs w:val="24"/>
                <w:lang w:val="es-ES_tradnl"/>
              </w:rPr>
              <w:t>Octubre</w:t>
            </w:r>
            <w:r w:rsidRPr="000B57CE">
              <w:rPr>
                <w:rFonts w:eastAsia="Times New Roman" w:cs="Times New Roman"/>
                <w:color w:val="5A5A5A"/>
                <w:sz w:val="24"/>
                <w:szCs w:val="24"/>
                <w:lang w:val="es-ES_tradnl"/>
              </w:rPr>
              <w:t xml:space="preserve"> </w:t>
            </w:r>
            <w:r w:rsidRPr="000B57CE">
              <w:rPr>
                <w:rFonts w:eastAsia="Times New Roman" w:cs="Times New Roman"/>
                <w:color w:val="5A5A5A"/>
                <w:sz w:val="24"/>
                <w:szCs w:val="24"/>
                <w:lang w:val="es-ES_tradnl"/>
              </w:rPr>
              <w:br/>
            </w:r>
            <w:r w:rsidR="00FE0C39" w:rsidRPr="000B57CE">
              <w:rPr>
                <w:rFonts w:eastAsia="Times New Roman" w:cs="Times New Roman"/>
                <w:color w:val="5A5A5A"/>
                <w:sz w:val="24"/>
                <w:szCs w:val="24"/>
                <w:lang w:val="es-ES_tradnl"/>
              </w:rPr>
              <w:t xml:space="preserve">Lunes </w:t>
            </w:r>
            <w:r w:rsidRPr="000B57CE">
              <w:rPr>
                <w:rFonts w:eastAsia="Times New Roman" w:cs="Times New Roman"/>
                <w:color w:val="5A5A5A"/>
                <w:sz w:val="24"/>
                <w:szCs w:val="24"/>
                <w:lang w:val="es-ES_tradnl"/>
              </w:rPr>
              <w:t>1</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lang w:val="es-ES_tradnl"/>
              </w:rPr>
            </w:pPr>
            <w:r w:rsidRPr="000B57CE">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lang w:val="es-ES_tradnl"/>
              </w:rPr>
            </w:pPr>
            <w:r w:rsidRPr="000B57CE">
              <w:rPr>
                <w:rFonts w:eastAsia="Times New Roman" w:cs="Times New Roman"/>
                <w:b/>
                <w:bCs/>
                <w:color w:val="5A5A5A"/>
                <w:sz w:val="24"/>
                <w:szCs w:val="24"/>
                <w:lang w:val="es-ES_tradnl"/>
              </w:rPr>
              <w:t>Examen 1</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FE0C39" w:rsidP="001441FE">
            <w:pPr>
              <w:spacing w:after="0" w:line="480" w:lineRule="auto"/>
              <w:rPr>
                <w:rFonts w:eastAsia="Times New Roman" w:cs="Times New Roman"/>
                <w:color w:val="5A5A5A"/>
                <w:sz w:val="24"/>
                <w:szCs w:val="24"/>
              </w:rPr>
            </w:pPr>
            <w:r w:rsidRPr="001441FE">
              <w:rPr>
                <w:rFonts w:eastAsia="Times New Roman" w:cs="Times New Roman"/>
                <w:b/>
                <w:bCs/>
                <w:color w:val="5A5A5A"/>
                <w:sz w:val="24"/>
                <w:szCs w:val="24"/>
              </w:rPr>
              <w:t>Workbook</w:t>
            </w:r>
            <w:r w:rsidR="001441FE" w:rsidRPr="001441FE">
              <w:rPr>
                <w:rFonts w:eastAsia="Times New Roman" w:cs="Times New Roman"/>
                <w:b/>
                <w:bCs/>
                <w:color w:val="5A5A5A"/>
                <w:sz w:val="24"/>
                <w:szCs w:val="24"/>
              </w:rPr>
              <w:t xml:space="preserve"> </w:t>
            </w:r>
            <w:r w:rsidR="001441FE">
              <w:rPr>
                <w:rFonts w:eastAsia="Times New Roman" w:cs="Times New Roman"/>
                <w:b/>
                <w:bCs/>
                <w:color w:val="5A5A5A"/>
                <w:sz w:val="24"/>
                <w:szCs w:val="24"/>
              </w:rPr>
              <w:t>7 y 8</w:t>
            </w:r>
          </w:p>
        </w:tc>
      </w:tr>
      <w:tr w:rsidR="001F78C6" w:rsidRPr="001441FE"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proofErr w:type="spellStart"/>
            <w:r w:rsidRPr="000B57CE">
              <w:rPr>
                <w:rFonts w:eastAsia="Times New Roman" w:cs="Times New Roman"/>
                <w:color w:val="5A5A5A"/>
                <w:sz w:val="24"/>
                <w:szCs w:val="24"/>
              </w:rPr>
              <w:t>Martes</w:t>
            </w:r>
            <w:proofErr w:type="spellEnd"/>
            <w:r w:rsidRPr="000B57CE">
              <w:rPr>
                <w:rFonts w:eastAsia="Times New Roman" w:cs="Times New Roman"/>
                <w:color w:val="5A5A5A"/>
                <w:sz w:val="24"/>
                <w:szCs w:val="24"/>
              </w:rPr>
              <w:t xml:space="preserve"> 2</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1441FE" w:rsidP="002431FF">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 xml:space="preserve">Vocabulario: </w:t>
            </w:r>
            <w:r w:rsidR="002431FF">
              <w:rPr>
                <w:rFonts w:eastAsia="Times New Roman" w:cs="Times New Roman"/>
                <w:color w:val="5A5A5A"/>
                <w:sz w:val="24"/>
                <w:szCs w:val="24"/>
                <w:lang w:val="es-ES_tradnl"/>
              </w:rPr>
              <w:t>Los días festivos</w:t>
            </w:r>
            <w:r>
              <w:rPr>
                <w:rFonts w:eastAsia="Times New Roman" w:cs="Times New Roman"/>
                <w:color w:val="5A5A5A"/>
                <w:sz w:val="24"/>
                <w:szCs w:val="24"/>
                <w:lang w:val="es-ES_tradnl"/>
              </w:rPr>
              <w:br/>
              <w:t>(266-267</w:t>
            </w:r>
            <w:r w:rsidR="002431FF">
              <w:rPr>
                <w:rFonts w:eastAsia="Times New Roman" w:cs="Times New Roman"/>
                <w:color w:val="5A5A5A"/>
                <w:sz w:val="24"/>
                <w:szCs w:val="24"/>
                <w:lang w:val="es-ES_tradnl"/>
              </w:rPr>
              <w:t xml:space="preserve"> y 269</w:t>
            </w:r>
            <w:r>
              <w:rPr>
                <w:rFonts w:eastAsia="Times New Roman" w:cs="Times New Roman"/>
                <w:color w:val="5A5A5A"/>
                <w:sz w:val="24"/>
                <w:szCs w:val="24"/>
                <w:lang w:val="es-ES_tradnl"/>
              </w:rPr>
              <w:t>)</w:t>
            </w:r>
            <w:r>
              <w:rPr>
                <w:rFonts w:eastAsia="Times New Roman" w:cs="Times New Roman"/>
                <w:color w:val="5A5A5A"/>
                <w:sz w:val="24"/>
                <w:szCs w:val="24"/>
                <w:lang w:val="es-ES_tradnl"/>
              </w:rPr>
              <w:br/>
            </w:r>
            <w:r w:rsidR="002431FF">
              <w:rPr>
                <w:rFonts w:eastAsia="Times New Roman" w:cs="Times New Roman"/>
                <w:color w:val="5A5A5A"/>
                <w:sz w:val="24"/>
                <w:szCs w:val="24"/>
                <w:lang w:val="es-ES_tradnl"/>
              </w:rPr>
              <w:t>Cuba Cultural: 286 y 288</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1441FE" w:rsidP="00FE0C39">
            <w:pPr>
              <w:spacing w:after="0" w:line="480" w:lineRule="auto"/>
              <w:rPr>
                <w:rFonts w:eastAsia="Times New Roman" w:cs="Times New Roman"/>
                <w:color w:val="5A5A5A"/>
                <w:sz w:val="24"/>
                <w:szCs w:val="24"/>
                <w:lang w:val="es-ES_tradnl"/>
              </w:rPr>
            </w:pPr>
            <w:r w:rsidRPr="001441FE">
              <w:rPr>
                <w:rFonts w:eastAsia="Times New Roman" w:cs="Times New Roman"/>
                <w:b/>
                <w:bCs/>
                <w:color w:val="5A5A5A"/>
                <w:sz w:val="24"/>
                <w:szCs w:val="24"/>
                <w:lang w:val="es-ES_tradnl"/>
              </w:rPr>
              <w:t>Capítulo 9: Cuba</w:t>
            </w:r>
          </w:p>
        </w:tc>
      </w:tr>
      <w:tr w:rsidR="001F78C6" w:rsidRPr="001441FE"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1441FE" w:rsidRDefault="00FE0C39" w:rsidP="00FE0C39">
            <w:pPr>
              <w:spacing w:after="0" w:line="480" w:lineRule="auto"/>
              <w:rPr>
                <w:rFonts w:eastAsia="Times New Roman" w:cs="Times New Roman"/>
                <w:color w:val="5A5A5A"/>
                <w:sz w:val="24"/>
                <w:szCs w:val="24"/>
                <w:lang w:val="es-ES_tradnl"/>
              </w:rPr>
            </w:pPr>
            <w:r w:rsidRPr="001441FE">
              <w:rPr>
                <w:rFonts w:eastAsia="Times New Roman" w:cs="Times New Roman"/>
                <w:color w:val="5A5A5A"/>
                <w:sz w:val="24"/>
                <w:szCs w:val="24"/>
                <w:lang w:val="es-ES_tradnl"/>
              </w:rPr>
              <w:t> </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1441FE" w:rsidRDefault="00FE0C39" w:rsidP="00FE0C39">
            <w:pPr>
              <w:spacing w:after="0" w:line="480" w:lineRule="auto"/>
              <w:rPr>
                <w:rFonts w:eastAsia="Times New Roman" w:cs="Times New Roman"/>
                <w:color w:val="5A5A5A"/>
                <w:sz w:val="24"/>
                <w:szCs w:val="24"/>
                <w:lang w:val="es-ES_tradnl"/>
              </w:rPr>
            </w:pPr>
            <w:r w:rsidRPr="001441FE">
              <w:rPr>
                <w:rFonts w:eastAsia="Times New Roman" w:cs="Times New Roman"/>
                <w:color w:val="5A5A5A"/>
                <w:sz w:val="24"/>
                <w:szCs w:val="24"/>
                <w:lang w:val="es-ES_tradnl"/>
              </w:rPr>
              <w:t>PM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1441FE" w:rsidRDefault="001441FE" w:rsidP="00FE0C39">
            <w:pPr>
              <w:spacing w:after="0" w:line="480" w:lineRule="auto"/>
              <w:rPr>
                <w:rFonts w:eastAsia="Times New Roman" w:cs="Times New Roman"/>
                <w:b/>
                <w:color w:val="5A5A5A"/>
                <w:sz w:val="24"/>
                <w:szCs w:val="24"/>
                <w:lang w:val="es-ES_tradnl"/>
              </w:rPr>
            </w:pPr>
            <w:r w:rsidRPr="001441FE">
              <w:rPr>
                <w:rFonts w:eastAsia="Times New Roman" w:cs="Times New Roman"/>
                <w:b/>
                <w:color w:val="5A5A5A"/>
                <w:sz w:val="24"/>
                <w:szCs w:val="24"/>
                <w:lang w:val="es-ES_tradnl"/>
              </w:rPr>
              <w:t>Composición 1</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1441FE" w:rsidRDefault="00FE0C39" w:rsidP="00FE0C39">
            <w:pPr>
              <w:spacing w:after="0" w:line="480" w:lineRule="auto"/>
              <w:rPr>
                <w:rFonts w:eastAsia="Times New Roman" w:cs="Times New Roman"/>
                <w:color w:val="5A5A5A"/>
                <w:sz w:val="24"/>
                <w:szCs w:val="24"/>
                <w:lang w:val="es-ES_tradnl"/>
              </w:rPr>
            </w:pPr>
          </w:p>
        </w:tc>
      </w:tr>
      <w:tr w:rsidR="001F78C6" w:rsidRPr="00E27CD3"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64197F" w:rsidP="00FE0C39">
            <w:pPr>
              <w:spacing w:after="0" w:line="480" w:lineRule="auto"/>
              <w:rPr>
                <w:rFonts w:eastAsia="Times New Roman" w:cs="Times New Roman"/>
                <w:color w:val="5A5A5A"/>
                <w:sz w:val="24"/>
                <w:szCs w:val="24"/>
                <w:lang w:val="es-ES_tradnl"/>
              </w:rPr>
            </w:pPr>
            <w:r w:rsidRPr="001441FE">
              <w:rPr>
                <w:rFonts w:eastAsia="Times New Roman" w:cs="Times New Roman"/>
                <w:color w:val="5A5A5A"/>
                <w:sz w:val="24"/>
                <w:szCs w:val="24"/>
                <w:lang w:val="es-ES_tradnl"/>
              </w:rPr>
              <w:t>Miércoles 3</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FE0C39" w:rsidP="00FE0C39">
            <w:pPr>
              <w:spacing w:after="0" w:line="480" w:lineRule="auto"/>
              <w:rPr>
                <w:rFonts w:eastAsia="Times New Roman" w:cs="Times New Roman"/>
                <w:color w:val="5A5A5A"/>
                <w:sz w:val="24"/>
                <w:szCs w:val="24"/>
                <w:lang w:val="es-ES_tradnl"/>
              </w:rPr>
            </w:pPr>
            <w:r w:rsidRPr="001441FE">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2431FF" w:rsidRDefault="001441FE" w:rsidP="002431FF">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El Pretérito</w:t>
            </w:r>
            <w:r w:rsidR="002431FF">
              <w:rPr>
                <w:rFonts w:eastAsia="Times New Roman" w:cs="Times New Roman"/>
                <w:color w:val="5A5A5A"/>
                <w:sz w:val="24"/>
                <w:szCs w:val="24"/>
                <w:lang w:val="es-ES_tradnl"/>
              </w:rPr>
              <w:t xml:space="preserve">: </w:t>
            </w:r>
            <w:r>
              <w:rPr>
                <w:rFonts w:eastAsia="Times New Roman" w:cs="Times New Roman"/>
                <w:color w:val="5A5A5A"/>
                <w:sz w:val="24"/>
                <w:szCs w:val="24"/>
                <w:lang w:val="es-ES_tradnl"/>
              </w:rPr>
              <w:t xml:space="preserve"> </w:t>
            </w:r>
            <w:r w:rsidR="002431FF">
              <w:rPr>
                <w:rFonts w:eastAsia="Times New Roman" w:cs="Times New Roman"/>
                <w:color w:val="5A5A5A"/>
                <w:sz w:val="24"/>
                <w:szCs w:val="24"/>
                <w:lang w:val="es-ES_tradnl"/>
              </w:rPr>
              <w:t>P</w:t>
            </w:r>
            <w:r>
              <w:rPr>
                <w:rFonts w:eastAsia="Times New Roman" w:cs="Times New Roman"/>
                <w:color w:val="5A5A5A"/>
                <w:sz w:val="24"/>
                <w:szCs w:val="24"/>
                <w:lang w:val="es-ES_tradnl"/>
              </w:rPr>
              <w:t xml:space="preserve">artes 2 </w:t>
            </w:r>
            <w:r w:rsidR="002431FF">
              <w:rPr>
                <w:rFonts w:eastAsia="Times New Roman" w:cs="Times New Roman"/>
                <w:color w:val="5A5A5A"/>
                <w:sz w:val="24"/>
                <w:szCs w:val="24"/>
                <w:lang w:val="es-ES_tradnl"/>
              </w:rPr>
              <w:t>(271-272) y Parte 3 (275-276)</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2431FF" w:rsidRDefault="00FE0C39" w:rsidP="00FE0C39">
            <w:pPr>
              <w:spacing w:after="0" w:line="480" w:lineRule="auto"/>
              <w:rPr>
                <w:rFonts w:eastAsia="Times New Roman" w:cs="Times New Roman"/>
                <w:color w:val="5A5A5A"/>
                <w:sz w:val="24"/>
                <w:szCs w:val="24"/>
                <w:lang w:val="es-ES_tradnl"/>
              </w:rPr>
            </w:pPr>
            <w:r w:rsidRPr="002431FF">
              <w:rPr>
                <w:rFonts w:eastAsia="Times New Roman" w:cs="Times New Roman"/>
                <w:b/>
                <w:bCs/>
                <w:color w:val="5A5A5A"/>
                <w:sz w:val="24"/>
                <w:szCs w:val="24"/>
                <w:lang w:val="es-ES_tradnl"/>
              </w:rPr>
              <w:t> </w:t>
            </w:r>
          </w:p>
        </w:tc>
      </w:tr>
      <w:tr w:rsidR="001F78C6" w:rsidRPr="000B57CE"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proofErr w:type="spellStart"/>
            <w:r w:rsidRPr="000B57CE">
              <w:rPr>
                <w:rFonts w:eastAsia="Times New Roman" w:cs="Times New Roman"/>
                <w:color w:val="5A5A5A"/>
                <w:sz w:val="24"/>
                <w:szCs w:val="24"/>
              </w:rPr>
              <w:t>Jueves</w:t>
            </w:r>
            <w:proofErr w:type="spellEnd"/>
            <w:r w:rsidRPr="000B57CE">
              <w:rPr>
                <w:rFonts w:eastAsia="Times New Roman" w:cs="Times New Roman"/>
                <w:color w:val="5A5A5A"/>
                <w:sz w:val="24"/>
                <w:szCs w:val="24"/>
              </w:rPr>
              <w:t xml:space="preserve"> 4</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1441FE" w:rsidP="00FE0C39">
            <w:pPr>
              <w:spacing w:after="0" w:line="480" w:lineRule="auto"/>
              <w:rPr>
                <w:rFonts w:eastAsia="Times New Roman" w:cs="Times New Roman"/>
                <w:color w:val="5A5A5A"/>
                <w:sz w:val="24"/>
                <w:szCs w:val="24"/>
              </w:rPr>
            </w:pPr>
            <w:proofErr w:type="spellStart"/>
            <w:r>
              <w:rPr>
                <w:rFonts w:eastAsia="Times New Roman" w:cs="Times New Roman"/>
                <w:color w:val="5A5A5A"/>
                <w:sz w:val="24"/>
                <w:szCs w:val="24"/>
              </w:rPr>
              <w:t>Ejercicios</w:t>
            </w:r>
            <w:proofErr w:type="spellEnd"/>
            <w:r>
              <w:rPr>
                <w:rFonts w:eastAsia="Times New Roman" w:cs="Times New Roman"/>
                <w:color w:val="5A5A5A"/>
                <w:sz w:val="24"/>
                <w:szCs w:val="24"/>
              </w:rPr>
              <w:t xml:space="preserve"> de </w:t>
            </w:r>
            <w:proofErr w:type="spellStart"/>
            <w:r>
              <w:rPr>
                <w:rFonts w:eastAsia="Times New Roman" w:cs="Times New Roman"/>
                <w:color w:val="5A5A5A"/>
                <w:sz w:val="24"/>
                <w:szCs w:val="24"/>
              </w:rPr>
              <w:t>pr</w:t>
            </w:r>
            <w:r w:rsidR="00B32538">
              <w:rPr>
                <w:rFonts w:eastAsia="Times New Roman" w:cs="Times New Roman"/>
                <w:color w:val="5A5A5A"/>
                <w:sz w:val="24"/>
                <w:szCs w:val="24"/>
              </w:rPr>
              <w:t>eté</w:t>
            </w:r>
            <w:r>
              <w:rPr>
                <w:rFonts w:eastAsia="Times New Roman" w:cs="Times New Roman"/>
                <w:color w:val="5A5A5A"/>
                <w:sz w:val="24"/>
                <w:szCs w:val="24"/>
              </w:rPr>
              <w:t>rito</w:t>
            </w:r>
            <w:proofErr w:type="spellEnd"/>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p>
        </w:tc>
      </w:tr>
      <w:tr w:rsidR="001F78C6" w:rsidRPr="00E27CD3"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 </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PM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1441FE" w:rsidRDefault="001441FE" w:rsidP="00FE0C39">
            <w:pPr>
              <w:spacing w:after="0" w:line="480" w:lineRule="auto"/>
              <w:rPr>
                <w:rFonts w:eastAsia="Times New Roman" w:cs="Times New Roman"/>
                <w:color w:val="5A5A5A"/>
                <w:sz w:val="24"/>
                <w:szCs w:val="24"/>
                <w:lang w:val="es-ES_tradnl"/>
              </w:rPr>
            </w:pPr>
            <w:r w:rsidRPr="001441FE">
              <w:rPr>
                <w:rFonts w:eastAsia="Times New Roman" w:cs="Times New Roman"/>
                <w:bCs/>
                <w:color w:val="5A5A5A"/>
                <w:sz w:val="24"/>
                <w:szCs w:val="24"/>
                <w:lang w:val="es-ES_tradnl"/>
              </w:rPr>
              <w:t>Pronombres de Objeto Directo</w:t>
            </w:r>
            <w:r w:rsidRPr="001441FE">
              <w:rPr>
                <w:rFonts w:eastAsia="Times New Roman" w:cs="Times New Roman"/>
                <w:b/>
                <w:bCs/>
                <w:color w:val="5A5A5A"/>
                <w:sz w:val="24"/>
                <w:szCs w:val="24"/>
                <w:lang w:val="es-ES_tradnl"/>
              </w:rPr>
              <w:t xml:space="preserve"> </w:t>
            </w:r>
            <w:r w:rsidRPr="001441FE">
              <w:rPr>
                <w:rFonts w:eastAsia="Times New Roman" w:cs="Times New Roman"/>
                <w:bCs/>
                <w:color w:val="5A5A5A"/>
                <w:sz w:val="24"/>
                <w:szCs w:val="24"/>
                <w:lang w:val="es-ES_tradnl"/>
              </w:rPr>
              <w:t>e Indirecto</w:t>
            </w:r>
            <w:r>
              <w:rPr>
                <w:rFonts w:eastAsia="Times New Roman" w:cs="Times New Roman"/>
                <w:bCs/>
                <w:color w:val="5A5A5A"/>
                <w:sz w:val="24"/>
                <w:szCs w:val="24"/>
                <w:lang w:val="es-ES_tradnl"/>
              </w:rPr>
              <w:t xml:space="preserve"> (279-280)</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627885" w:rsidRDefault="00FE0C39" w:rsidP="00FE0C39">
            <w:pPr>
              <w:spacing w:after="0" w:line="480" w:lineRule="auto"/>
              <w:rPr>
                <w:rFonts w:eastAsia="Times New Roman" w:cs="Times New Roman"/>
                <w:color w:val="5A5A5A"/>
                <w:sz w:val="24"/>
                <w:szCs w:val="24"/>
                <w:lang w:val="es-ES_tradnl"/>
              </w:rPr>
            </w:pPr>
          </w:p>
        </w:tc>
      </w:tr>
      <w:tr w:rsidR="001F78C6" w:rsidRPr="000B57CE"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Viernes 5</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Default="002F3789" w:rsidP="002F378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El tiempo libre</w:t>
            </w:r>
            <w:r w:rsidR="001441FE" w:rsidRPr="001441FE">
              <w:rPr>
                <w:rFonts w:eastAsia="Times New Roman" w:cs="Times New Roman"/>
                <w:color w:val="5A5A5A"/>
                <w:sz w:val="24"/>
                <w:szCs w:val="24"/>
                <w:lang w:val="es-ES_tradnl"/>
              </w:rPr>
              <w:t xml:space="preserve"> (294; 296</w:t>
            </w:r>
            <w:r>
              <w:rPr>
                <w:rFonts w:eastAsia="Times New Roman" w:cs="Times New Roman"/>
                <w:color w:val="5A5A5A"/>
                <w:sz w:val="24"/>
                <w:szCs w:val="24"/>
                <w:lang w:val="es-ES_tradnl"/>
              </w:rPr>
              <w:t>-297</w:t>
            </w:r>
            <w:r w:rsidR="001441FE" w:rsidRPr="001441FE">
              <w:rPr>
                <w:rFonts w:eastAsia="Times New Roman" w:cs="Times New Roman"/>
                <w:color w:val="5A5A5A"/>
                <w:sz w:val="24"/>
                <w:szCs w:val="24"/>
                <w:lang w:val="es-ES_tradnl"/>
              </w:rPr>
              <w:t>)</w:t>
            </w:r>
            <w:r w:rsidR="001441FE" w:rsidRPr="001441FE">
              <w:rPr>
                <w:rFonts w:eastAsia="Times New Roman" w:cs="Times New Roman"/>
                <w:color w:val="5A5A5A"/>
                <w:sz w:val="24"/>
                <w:szCs w:val="24"/>
                <w:lang w:val="es-ES_tradnl"/>
              </w:rPr>
              <w:br/>
              <w:t>El imperfect</w:t>
            </w:r>
            <w:r w:rsidR="00B32538">
              <w:rPr>
                <w:rFonts w:eastAsia="Times New Roman" w:cs="Times New Roman"/>
                <w:color w:val="5A5A5A"/>
                <w:sz w:val="24"/>
                <w:szCs w:val="24"/>
                <w:lang w:val="es-ES_tradnl"/>
              </w:rPr>
              <w:t>o</w:t>
            </w:r>
            <w:r w:rsidR="001441FE" w:rsidRPr="001441FE">
              <w:rPr>
                <w:rFonts w:eastAsia="Times New Roman" w:cs="Times New Roman"/>
                <w:color w:val="5A5A5A"/>
                <w:sz w:val="24"/>
                <w:szCs w:val="24"/>
                <w:lang w:val="es-ES_tradnl"/>
              </w:rPr>
              <w:t>( 299-301)</w:t>
            </w:r>
          </w:p>
          <w:p w:rsidR="002F3789" w:rsidRPr="001441FE" w:rsidRDefault="002F3789" w:rsidP="002F378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 xml:space="preserve">Puerto Rico </w:t>
            </w:r>
            <w:proofErr w:type="gramStart"/>
            <w:r>
              <w:rPr>
                <w:rFonts w:eastAsia="Times New Roman" w:cs="Times New Roman"/>
                <w:color w:val="5A5A5A"/>
                <w:sz w:val="24"/>
                <w:szCs w:val="24"/>
                <w:lang w:val="es-ES_tradnl"/>
              </w:rPr>
              <w:t>Cultural :</w:t>
            </w:r>
            <w:proofErr w:type="gramEnd"/>
            <w:r>
              <w:rPr>
                <w:rFonts w:eastAsia="Times New Roman" w:cs="Times New Roman"/>
                <w:color w:val="5A5A5A"/>
                <w:sz w:val="24"/>
                <w:szCs w:val="24"/>
                <w:lang w:val="es-ES_tradnl"/>
              </w:rPr>
              <w:t xml:space="preserve"> 314 y 316.</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FE0C39" w:rsidP="00FE0C39">
            <w:pPr>
              <w:spacing w:after="0" w:line="480" w:lineRule="auto"/>
              <w:rPr>
                <w:rFonts w:eastAsia="Times New Roman" w:cs="Times New Roman"/>
                <w:b/>
                <w:color w:val="5A5A5A"/>
                <w:sz w:val="24"/>
                <w:szCs w:val="24"/>
              </w:rPr>
            </w:pPr>
            <w:r w:rsidRPr="001441FE">
              <w:rPr>
                <w:rFonts w:eastAsia="Times New Roman" w:cs="Times New Roman"/>
                <w:color w:val="5A5A5A"/>
                <w:sz w:val="24"/>
                <w:szCs w:val="24"/>
                <w:lang w:val="es-ES_tradnl"/>
              </w:rPr>
              <w:t> </w:t>
            </w:r>
            <w:proofErr w:type="spellStart"/>
            <w:r w:rsidR="00B32538">
              <w:rPr>
                <w:rFonts w:eastAsia="Times New Roman" w:cs="Times New Roman"/>
                <w:b/>
                <w:color w:val="5A5A5A"/>
                <w:sz w:val="24"/>
                <w:szCs w:val="24"/>
              </w:rPr>
              <w:t>Capí</w:t>
            </w:r>
            <w:r w:rsidR="001441FE" w:rsidRPr="001441FE">
              <w:rPr>
                <w:rFonts w:eastAsia="Times New Roman" w:cs="Times New Roman"/>
                <w:b/>
                <w:color w:val="5A5A5A"/>
                <w:sz w:val="24"/>
                <w:szCs w:val="24"/>
              </w:rPr>
              <w:t>tulo</w:t>
            </w:r>
            <w:proofErr w:type="spellEnd"/>
            <w:r w:rsidR="001441FE" w:rsidRPr="001441FE">
              <w:rPr>
                <w:rFonts w:eastAsia="Times New Roman" w:cs="Times New Roman"/>
                <w:b/>
                <w:color w:val="5A5A5A"/>
                <w:sz w:val="24"/>
                <w:szCs w:val="24"/>
              </w:rPr>
              <w:t xml:space="preserve"> 10:  Puerto Rico</w:t>
            </w:r>
          </w:p>
        </w:tc>
      </w:tr>
      <w:tr w:rsidR="001F78C6" w:rsidRPr="000B57CE"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lang w:val="es-ES_tradnl"/>
              </w:rPr>
            </w:pPr>
            <w:r w:rsidRPr="000B57CE">
              <w:rPr>
                <w:rFonts w:eastAsia="Times New Roman" w:cs="Times New Roman"/>
                <w:color w:val="5A5A5A"/>
                <w:sz w:val="24"/>
                <w:szCs w:val="24"/>
                <w:lang w:val="es-ES_tradnl"/>
              </w:rPr>
              <w:t>Lunes 8</w:t>
            </w:r>
            <w:r w:rsidR="00FE0C39" w:rsidRPr="000B57CE">
              <w:rPr>
                <w:rFonts w:eastAsia="Times New Roman" w:cs="Times New Roman"/>
                <w:color w:val="5A5A5A"/>
                <w:sz w:val="24"/>
                <w:szCs w:val="24"/>
                <w:lang w:val="es-ES_tradnl"/>
              </w:rPr>
              <w:t> </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w:t>
            </w:r>
            <w:r w:rsidR="00FE0C39" w:rsidRPr="000B57CE">
              <w:rPr>
                <w:rFonts w:eastAsia="Times New Roman" w:cs="Times New Roman"/>
                <w:color w:val="5A5A5A"/>
                <w:sz w:val="24"/>
                <w:szCs w:val="24"/>
              </w:rPr>
              <w:t>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1441FE" w:rsidP="00FE0C39">
            <w:pPr>
              <w:spacing w:after="0" w:line="480" w:lineRule="auto"/>
              <w:rPr>
                <w:rFonts w:eastAsia="Times New Roman" w:cs="Times New Roman"/>
                <w:b/>
                <w:color w:val="5A5A5A"/>
                <w:sz w:val="24"/>
                <w:szCs w:val="24"/>
                <w:lang w:val="es-ES_tradnl"/>
              </w:rPr>
            </w:pPr>
            <w:r w:rsidRPr="001441FE">
              <w:rPr>
                <w:rFonts w:eastAsia="Times New Roman" w:cs="Times New Roman"/>
                <w:b/>
                <w:color w:val="5A5A5A"/>
                <w:sz w:val="24"/>
                <w:szCs w:val="24"/>
                <w:lang w:val="es-ES_tradnl"/>
              </w:rPr>
              <w:t>Examen 2</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1441FE" w:rsidRDefault="001441FE" w:rsidP="00FE0C39">
            <w:pPr>
              <w:spacing w:after="0" w:line="480" w:lineRule="auto"/>
              <w:rPr>
                <w:rFonts w:eastAsia="Times New Roman" w:cs="Times New Roman"/>
                <w:b/>
                <w:color w:val="5A5A5A"/>
                <w:sz w:val="24"/>
                <w:szCs w:val="24"/>
              </w:rPr>
            </w:pPr>
            <w:r w:rsidRPr="001441FE">
              <w:rPr>
                <w:rFonts w:eastAsia="Times New Roman" w:cs="Times New Roman"/>
                <w:b/>
                <w:color w:val="5A5A5A"/>
                <w:sz w:val="24"/>
                <w:szCs w:val="24"/>
              </w:rPr>
              <w:t>Workbook 9 y 10</w:t>
            </w:r>
          </w:p>
        </w:tc>
      </w:tr>
      <w:tr w:rsidR="001F78C6" w:rsidRPr="000B57CE"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proofErr w:type="spellStart"/>
            <w:r w:rsidRPr="000B57CE">
              <w:rPr>
                <w:rFonts w:eastAsia="Times New Roman" w:cs="Times New Roman"/>
                <w:color w:val="5A5A5A"/>
                <w:sz w:val="24"/>
                <w:szCs w:val="24"/>
              </w:rPr>
              <w:t>Martes</w:t>
            </w:r>
            <w:proofErr w:type="spellEnd"/>
            <w:r w:rsidRPr="000B57CE">
              <w:rPr>
                <w:rFonts w:eastAsia="Times New Roman" w:cs="Times New Roman"/>
                <w:color w:val="5A5A5A"/>
                <w:sz w:val="24"/>
                <w:szCs w:val="24"/>
              </w:rPr>
              <w:t xml:space="preserve"> 9</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2F3789" w:rsidRDefault="00B32538" w:rsidP="00FE0C39">
            <w:pPr>
              <w:spacing w:after="0" w:line="480" w:lineRule="auto"/>
              <w:rPr>
                <w:rFonts w:eastAsia="Times New Roman" w:cs="Times New Roman"/>
                <w:color w:val="5A5A5A"/>
                <w:sz w:val="24"/>
                <w:szCs w:val="24"/>
                <w:lang w:val="es-ES_tradnl"/>
              </w:rPr>
            </w:pPr>
            <w:r w:rsidRPr="002F3789">
              <w:rPr>
                <w:rFonts w:eastAsia="Times New Roman" w:cs="Times New Roman"/>
                <w:color w:val="5A5A5A"/>
                <w:sz w:val="24"/>
                <w:szCs w:val="24"/>
                <w:lang w:val="es-ES_tradnl"/>
              </w:rPr>
              <w:t xml:space="preserve">Vocabulario: La Salud </w:t>
            </w:r>
            <w:proofErr w:type="gramStart"/>
            <w:r w:rsidRPr="002F3789">
              <w:rPr>
                <w:rFonts w:eastAsia="Times New Roman" w:cs="Times New Roman"/>
                <w:color w:val="5A5A5A"/>
                <w:sz w:val="24"/>
                <w:szCs w:val="24"/>
                <w:lang w:val="es-ES_tradnl"/>
              </w:rPr>
              <w:t>( 322</w:t>
            </w:r>
            <w:proofErr w:type="gramEnd"/>
            <w:r w:rsidRPr="002F3789">
              <w:rPr>
                <w:rFonts w:eastAsia="Times New Roman" w:cs="Times New Roman"/>
                <w:color w:val="5A5A5A"/>
                <w:sz w:val="24"/>
                <w:szCs w:val="24"/>
                <w:lang w:val="es-ES_tradnl"/>
              </w:rPr>
              <w:t>-324)</w:t>
            </w:r>
            <w:r w:rsidR="002F3789" w:rsidRPr="002F3789">
              <w:rPr>
                <w:rFonts w:eastAsia="Times New Roman" w:cs="Times New Roman"/>
                <w:color w:val="5A5A5A"/>
                <w:sz w:val="24"/>
                <w:szCs w:val="24"/>
                <w:lang w:val="es-ES_tradnl"/>
              </w:rPr>
              <w:br/>
              <w:t>Venezuela Cultural: 344y 346.</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2F3789">
              <w:rPr>
                <w:rFonts w:eastAsia="Times New Roman" w:cs="Times New Roman"/>
                <w:b/>
                <w:bCs/>
                <w:color w:val="5A5A5A"/>
                <w:sz w:val="24"/>
                <w:szCs w:val="24"/>
                <w:lang w:val="es-ES_tradnl"/>
              </w:rPr>
              <w:t> </w:t>
            </w:r>
            <w:proofErr w:type="spellStart"/>
            <w:r w:rsidR="00E27CD3">
              <w:rPr>
                <w:rFonts w:eastAsia="Times New Roman" w:cs="Times New Roman"/>
                <w:b/>
                <w:bCs/>
                <w:color w:val="5A5A5A"/>
                <w:sz w:val="24"/>
                <w:szCs w:val="24"/>
              </w:rPr>
              <w:t>Capí</w:t>
            </w:r>
            <w:bookmarkStart w:id="0" w:name="_GoBack"/>
            <w:bookmarkEnd w:id="0"/>
            <w:r w:rsidR="001441FE">
              <w:rPr>
                <w:rFonts w:eastAsia="Times New Roman" w:cs="Times New Roman"/>
                <w:b/>
                <w:bCs/>
                <w:color w:val="5A5A5A"/>
                <w:sz w:val="24"/>
                <w:szCs w:val="24"/>
              </w:rPr>
              <w:t>tulo</w:t>
            </w:r>
            <w:proofErr w:type="spellEnd"/>
            <w:r w:rsidR="001441FE">
              <w:rPr>
                <w:rFonts w:eastAsia="Times New Roman" w:cs="Times New Roman"/>
                <w:b/>
                <w:bCs/>
                <w:color w:val="5A5A5A"/>
                <w:sz w:val="24"/>
                <w:szCs w:val="24"/>
              </w:rPr>
              <w:t xml:space="preserve"> 11: Venezuela</w:t>
            </w:r>
          </w:p>
        </w:tc>
      </w:tr>
      <w:tr w:rsidR="001F78C6" w:rsidRPr="00B32538"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lastRenderedPageBreak/>
              <w:t> </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E27CD3" w:rsidP="00FE0C39">
            <w:pPr>
              <w:spacing w:after="0" w:line="480" w:lineRule="auto"/>
              <w:rPr>
                <w:rFonts w:eastAsia="Times New Roman" w:cs="Times New Roman"/>
                <w:color w:val="5A5A5A"/>
                <w:sz w:val="24"/>
                <w:szCs w:val="24"/>
              </w:rPr>
            </w:pPr>
            <w:r>
              <w:rPr>
                <w:rFonts w:eastAsia="Times New Roman" w:cs="Times New Roman"/>
                <w:color w:val="5A5A5A"/>
                <w:sz w:val="24"/>
                <w:szCs w:val="24"/>
              </w:rPr>
              <w:t>PM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Default="00E27CD3"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 xml:space="preserve">El Pretérito y el </w:t>
            </w:r>
            <w:proofErr w:type="spellStart"/>
            <w:r>
              <w:rPr>
                <w:rFonts w:eastAsia="Times New Roman" w:cs="Times New Roman"/>
                <w:color w:val="5A5A5A"/>
                <w:sz w:val="24"/>
                <w:szCs w:val="24"/>
                <w:lang w:val="es-ES_tradnl"/>
              </w:rPr>
              <w:t>Imperf</w:t>
            </w:r>
            <w:proofErr w:type="spellEnd"/>
            <w:r w:rsidR="00B32538">
              <w:rPr>
                <w:rFonts w:eastAsia="Times New Roman" w:cs="Times New Roman"/>
                <w:color w:val="5A5A5A"/>
                <w:sz w:val="24"/>
                <w:szCs w:val="24"/>
                <w:lang w:val="es-ES_tradnl"/>
              </w:rPr>
              <w:t xml:space="preserve"> (327-329)</w:t>
            </w:r>
          </w:p>
          <w:p w:rsidR="00B32538" w:rsidRPr="00B32538" w:rsidRDefault="00B32538" w:rsidP="00FE0C39">
            <w:pPr>
              <w:spacing w:after="0" w:line="480" w:lineRule="auto"/>
              <w:rPr>
                <w:rFonts w:eastAsia="Times New Roman" w:cs="Times New Roman"/>
                <w:color w:val="5A5A5A"/>
                <w:sz w:val="24"/>
                <w:szCs w:val="24"/>
                <w:lang w:val="es-ES_tradnl"/>
              </w:rPr>
            </w:pPr>
            <w:r w:rsidRPr="00B32538">
              <w:rPr>
                <w:rFonts w:eastAsia="Times New Roman" w:cs="Times New Roman"/>
                <w:b/>
                <w:color w:val="5A5A5A"/>
                <w:sz w:val="24"/>
                <w:szCs w:val="24"/>
                <w:lang w:val="es-ES_tradnl"/>
              </w:rPr>
              <w:t>Composición 2</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FE0C39" w:rsidP="00FE0C39">
            <w:pPr>
              <w:spacing w:after="0" w:line="480" w:lineRule="auto"/>
              <w:rPr>
                <w:rFonts w:eastAsia="Times New Roman" w:cs="Times New Roman"/>
                <w:color w:val="5A5A5A"/>
                <w:sz w:val="24"/>
                <w:szCs w:val="24"/>
                <w:lang w:val="es-ES_tradnl"/>
              </w:rPr>
            </w:pPr>
          </w:p>
        </w:tc>
      </w:tr>
      <w:tr w:rsidR="001F78C6" w:rsidRPr="000B57CE"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proofErr w:type="spellStart"/>
            <w:r w:rsidRPr="000B57CE">
              <w:rPr>
                <w:rFonts w:eastAsia="Times New Roman" w:cs="Times New Roman"/>
                <w:color w:val="5A5A5A"/>
                <w:sz w:val="24"/>
                <w:szCs w:val="24"/>
              </w:rPr>
              <w:t>Miércoles</w:t>
            </w:r>
            <w:proofErr w:type="spellEnd"/>
            <w:r w:rsidRPr="000B57CE">
              <w:rPr>
                <w:rFonts w:eastAsia="Times New Roman" w:cs="Times New Roman"/>
                <w:color w:val="5A5A5A"/>
                <w:sz w:val="24"/>
                <w:szCs w:val="24"/>
              </w:rPr>
              <w:t xml:space="preserve"> 10</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BE24E9" w:rsidRPr="00BE24E9" w:rsidRDefault="00BE24E9" w:rsidP="00FE0C39">
            <w:pPr>
              <w:spacing w:after="0" w:line="480" w:lineRule="auto"/>
              <w:rPr>
                <w:rFonts w:eastAsia="Times New Roman" w:cs="Times New Roman"/>
                <w:color w:val="5A5A5A"/>
                <w:sz w:val="24"/>
                <w:szCs w:val="24"/>
                <w:lang w:val="es-ES_tradnl"/>
              </w:rPr>
            </w:pPr>
            <w:r w:rsidRPr="00BE24E9">
              <w:rPr>
                <w:rFonts w:eastAsia="Times New Roman" w:cs="Times New Roman"/>
                <w:color w:val="5A5A5A"/>
                <w:sz w:val="24"/>
                <w:szCs w:val="24"/>
                <w:lang w:val="es-ES_tradnl"/>
              </w:rPr>
              <w:t>Eje</w:t>
            </w:r>
            <w:r>
              <w:rPr>
                <w:rFonts w:eastAsia="Times New Roman" w:cs="Times New Roman"/>
                <w:color w:val="5A5A5A"/>
                <w:sz w:val="24"/>
                <w:szCs w:val="24"/>
                <w:lang w:val="es-ES_tradnl"/>
              </w:rPr>
              <w:t>rcicios de pretérito e imperfec</w:t>
            </w:r>
            <w:r w:rsidRPr="00BE24E9">
              <w:rPr>
                <w:rFonts w:eastAsia="Times New Roman" w:cs="Times New Roman"/>
                <w:color w:val="5A5A5A"/>
                <w:sz w:val="24"/>
                <w:szCs w:val="24"/>
                <w:lang w:val="es-ES_tradnl"/>
              </w:rPr>
              <w:t>to.</w:t>
            </w:r>
          </w:p>
          <w:p w:rsidR="00FE0C39" w:rsidRPr="000B57CE" w:rsidRDefault="002F3789" w:rsidP="00FE0C39">
            <w:pPr>
              <w:spacing w:after="0" w:line="480" w:lineRule="auto"/>
              <w:rPr>
                <w:rFonts w:eastAsia="Times New Roman" w:cs="Times New Roman"/>
                <w:color w:val="5A5A5A"/>
                <w:sz w:val="24"/>
                <w:szCs w:val="24"/>
              </w:rPr>
            </w:pPr>
            <w:r>
              <w:rPr>
                <w:rFonts w:eastAsia="Times New Roman" w:cs="Times New Roman"/>
                <w:color w:val="5A5A5A"/>
                <w:sz w:val="24"/>
                <w:szCs w:val="24"/>
              </w:rPr>
              <w:t xml:space="preserve">El “se” </w:t>
            </w:r>
            <w:proofErr w:type="spellStart"/>
            <w:r>
              <w:rPr>
                <w:rFonts w:eastAsia="Times New Roman" w:cs="Times New Roman"/>
                <w:color w:val="5A5A5A"/>
                <w:sz w:val="24"/>
                <w:szCs w:val="24"/>
              </w:rPr>
              <w:t>recíproco</w:t>
            </w:r>
            <w:proofErr w:type="spellEnd"/>
            <w:r>
              <w:rPr>
                <w:rFonts w:eastAsia="Times New Roman" w:cs="Times New Roman"/>
                <w:color w:val="5A5A5A"/>
                <w:sz w:val="24"/>
                <w:szCs w:val="24"/>
              </w:rPr>
              <w:t xml:space="preserve"> (338)</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1F78C6">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 </w:t>
            </w:r>
          </w:p>
        </w:tc>
      </w:tr>
      <w:tr w:rsidR="001F78C6" w:rsidRPr="00B32538"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proofErr w:type="spellStart"/>
            <w:r w:rsidRPr="000B57CE">
              <w:rPr>
                <w:rFonts w:eastAsia="Times New Roman" w:cs="Times New Roman"/>
                <w:color w:val="5A5A5A"/>
                <w:sz w:val="24"/>
                <w:szCs w:val="24"/>
              </w:rPr>
              <w:t>Jueves</w:t>
            </w:r>
            <w:proofErr w:type="spellEnd"/>
            <w:r w:rsidRPr="000B57CE">
              <w:rPr>
                <w:rFonts w:eastAsia="Times New Roman" w:cs="Times New Roman"/>
                <w:color w:val="5A5A5A"/>
                <w:sz w:val="24"/>
                <w:szCs w:val="24"/>
              </w:rPr>
              <w:t xml:space="preserve"> 11</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B32538" w:rsidRDefault="00E27CD3" w:rsidP="001F78C6">
            <w:pPr>
              <w:spacing w:after="0" w:line="480" w:lineRule="auto"/>
              <w:rPr>
                <w:rFonts w:eastAsia="Times New Roman" w:cs="Times New Roman"/>
                <w:color w:val="5A5A5A"/>
                <w:sz w:val="24"/>
                <w:szCs w:val="24"/>
                <w:lang w:val="es-ES_tradnl"/>
              </w:rPr>
            </w:pPr>
            <w:proofErr w:type="spellStart"/>
            <w:r>
              <w:rPr>
                <w:rFonts w:eastAsia="Times New Roman" w:cs="Times New Roman"/>
                <w:color w:val="5A5A5A"/>
                <w:sz w:val="24"/>
                <w:szCs w:val="24"/>
                <w:lang w:val="es-ES_tradnl"/>
              </w:rPr>
              <w:t>Voc</w:t>
            </w:r>
            <w:proofErr w:type="spellEnd"/>
            <w:r w:rsidR="002F3789" w:rsidRPr="00B32538">
              <w:rPr>
                <w:rFonts w:eastAsia="Times New Roman" w:cs="Times New Roman"/>
                <w:color w:val="5A5A5A"/>
                <w:sz w:val="24"/>
                <w:szCs w:val="24"/>
                <w:lang w:val="es-ES_tradnl"/>
              </w:rPr>
              <w:t xml:space="preserve">: </w:t>
            </w:r>
            <w:proofErr w:type="spellStart"/>
            <w:r w:rsidR="001F78C6">
              <w:rPr>
                <w:rFonts w:eastAsia="Times New Roman" w:cs="Times New Roman"/>
                <w:color w:val="5A5A5A"/>
                <w:sz w:val="24"/>
                <w:szCs w:val="24"/>
                <w:lang w:val="es-ES_tradnl"/>
              </w:rPr>
              <w:t>Conectad</w:t>
            </w:r>
            <w:r w:rsidR="001F78C6" w:rsidRPr="001F78C6">
              <w:rPr>
                <w:rFonts w:eastAsia="Times New Roman" w:cs="Times New Roman"/>
                <w:color w:val="5A5A5A"/>
                <w:sz w:val="24"/>
                <w:szCs w:val="24"/>
                <w:lang w:val="es-ES_tradnl"/>
              </w:rPr>
              <w:t>@</w:t>
            </w:r>
            <w:r w:rsidR="001F78C6">
              <w:rPr>
                <w:rFonts w:eastAsia="Times New Roman" w:cs="Times New Roman"/>
                <w:color w:val="5A5A5A"/>
                <w:sz w:val="24"/>
                <w:szCs w:val="24"/>
                <w:lang w:val="es-ES_tradnl"/>
              </w:rPr>
              <w:t>s</w:t>
            </w:r>
            <w:proofErr w:type="spellEnd"/>
            <w:r w:rsidR="001F78C6">
              <w:rPr>
                <w:rFonts w:eastAsia="Times New Roman" w:cs="Times New Roman"/>
                <w:color w:val="5A5A5A"/>
                <w:sz w:val="24"/>
                <w:szCs w:val="24"/>
                <w:lang w:val="es-ES_tradnl"/>
              </w:rPr>
              <w:t>!</w:t>
            </w:r>
            <w:r w:rsidR="002F3789" w:rsidRPr="00B32538">
              <w:rPr>
                <w:rFonts w:eastAsia="Times New Roman" w:cs="Times New Roman"/>
                <w:color w:val="5A5A5A"/>
                <w:sz w:val="24"/>
                <w:szCs w:val="24"/>
                <w:lang w:val="es-ES_tradnl"/>
              </w:rPr>
              <w:t xml:space="preserve"> (354-355)</w:t>
            </w:r>
            <w:r w:rsidR="00B32538" w:rsidRPr="00B32538">
              <w:rPr>
                <w:rFonts w:eastAsia="Times New Roman" w:cs="Times New Roman"/>
                <w:color w:val="5A5A5A"/>
                <w:sz w:val="24"/>
                <w:szCs w:val="24"/>
                <w:lang w:val="es-ES_tradnl"/>
              </w:rPr>
              <w:br/>
            </w:r>
            <w:r w:rsidR="001F78C6">
              <w:rPr>
                <w:rFonts w:eastAsia="Times New Roman" w:cs="Times New Roman"/>
                <w:color w:val="5A5A5A"/>
                <w:sz w:val="24"/>
                <w:szCs w:val="24"/>
                <w:lang w:val="es-ES_tradnl"/>
              </w:rPr>
              <w:t>Colombia cultural 376 y 377</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B32538" w:rsidRDefault="001F78C6" w:rsidP="00FE0C39">
            <w:pPr>
              <w:spacing w:after="0" w:line="480" w:lineRule="auto"/>
              <w:rPr>
                <w:rFonts w:eastAsia="Times New Roman" w:cs="Times New Roman"/>
                <w:b/>
                <w:color w:val="5A5A5A"/>
                <w:sz w:val="24"/>
                <w:szCs w:val="24"/>
                <w:lang w:val="es-ES_tradnl"/>
              </w:rPr>
            </w:pPr>
            <w:r>
              <w:rPr>
                <w:rFonts w:eastAsia="Times New Roman" w:cs="Times New Roman"/>
                <w:b/>
                <w:bCs/>
                <w:color w:val="5A5A5A"/>
                <w:sz w:val="24"/>
                <w:szCs w:val="24"/>
                <w:lang w:val="es-ES_tradnl"/>
              </w:rPr>
              <w:t>Capítulo 12 Colombia</w:t>
            </w:r>
          </w:p>
        </w:tc>
      </w:tr>
      <w:tr w:rsidR="001F78C6" w:rsidRPr="00B32538"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FE0C39" w:rsidP="00FE0C39">
            <w:pPr>
              <w:spacing w:after="0" w:line="480" w:lineRule="auto"/>
              <w:rPr>
                <w:rFonts w:eastAsia="Times New Roman" w:cs="Times New Roman"/>
                <w:color w:val="5A5A5A"/>
                <w:sz w:val="24"/>
                <w:szCs w:val="24"/>
                <w:lang w:val="es-ES_tradnl"/>
              </w:rPr>
            </w:pPr>
            <w:r w:rsidRPr="00B32538">
              <w:rPr>
                <w:rFonts w:eastAsia="Times New Roman" w:cs="Times New Roman"/>
                <w:color w:val="5A5A5A"/>
                <w:sz w:val="24"/>
                <w:szCs w:val="24"/>
                <w:lang w:val="es-ES_tradnl"/>
              </w:rPr>
              <w:t> </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FE0C39" w:rsidP="00FE0C39">
            <w:pPr>
              <w:spacing w:after="0" w:line="480" w:lineRule="auto"/>
              <w:rPr>
                <w:rFonts w:eastAsia="Times New Roman" w:cs="Times New Roman"/>
                <w:color w:val="5A5A5A"/>
                <w:sz w:val="24"/>
                <w:szCs w:val="24"/>
                <w:lang w:val="es-ES_tradnl"/>
              </w:rPr>
            </w:pPr>
            <w:r w:rsidRPr="00B32538">
              <w:rPr>
                <w:rFonts w:eastAsia="Times New Roman" w:cs="Times New Roman"/>
                <w:color w:val="5A5A5A"/>
                <w:sz w:val="24"/>
                <w:szCs w:val="24"/>
                <w:lang w:val="es-ES_tradnl"/>
              </w:rPr>
              <w:t>PM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E27CD3"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 xml:space="preserve">Los mandatos </w:t>
            </w:r>
            <w:proofErr w:type="spellStart"/>
            <w:r>
              <w:rPr>
                <w:rFonts w:eastAsia="Times New Roman" w:cs="Times New Roman"/>
                <w:color w:val="5A5A5A"/>
                <w:sz w:val="24"/>
                <w:szCs w:val="24"/>
                <w:lang w:val="es-ES_tradnl"/>
              </w:rPr>
              <w:t>inf</w:t>
            </w:r>
            <w:proofErr w:type="spellEnd"/>
            <w:r w:rsidR="001F78C6">
              <w:rPr>
                <w:rFonts w:eastAsia="Times New Roman" w:cs="Times New Roman"/>
                <w:color w:val="5A5A5A"/>
                <w:sz w:val="24"/>
                <w:szCs w:val="24"/>
                <w:lang w:val="es-ES_tradnl"/>
              </w:rPr>
              <w:t xml:space="preserve">  (357-359)</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FE0C39" w:rsidP="002F3789">
            <w:pPr>
              <w:spacing w:after="0" w:line="480" w:lineRule="auto"/>
              <w:rPr>
                <w:rFonts w:eastAsia="Times New Roman" w:cs="Times New Roman"/>
                <w:color w:val="5A5A5A"/>
                <w:sz w:val="24"/>
                <w:szCs w:val="24"/>
                <w:lang w:val="es-ES_tradnl"/>
              </w:rPr>
            </w:pPr>
            <w:r w:rsidRPr="00B32538">
              <w:rPr>
                <w:rFonts w:eastAsia="Times New Roman" w:cs="Times New Roman"/>
                <w:b/>
                <w:bCs/>
                <w:color w:val="5A5A5A"/>
                <w:sz w:val="24"/>
                <w:szCs w:val="24"/>
                <w:lang w:val="es-ES_tradnl"/>
              </w:rPr>
              <w:t> </w:t>
            </w:r>
          </w:p>
        </w:tc>
      </w:tr>
      <w:tr w:rsidR="001F78C6" w:rsidRPr="00E27CD3" w:rsidTr="00BE24E9">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B32538" w:rsidRDefault="0064197F" w:rsidP="00FE0C39">
            <w:pPr>
              <w:spacing w:after="0" w:line="480" w:lineRule="auto"/>
              <w:rPr>
                <w:rFonts w:eastAsia="Times New Roman" w:cs="Times New Roman"/>
                <w:color w:val="5A5A5A"/>
                <w:sz w:val="24"/>
                <w:szCs w:val="24"/>
                <w:lang w:val="es-ES_tradnl"/>
              </w:rPr>
            </w:pPr>
            <w:r w:rsidRPr="00B32538">
              <w:rPr>
                <w:rFonts w:eastAsia="Times New Roman" w:cs="Times New Roman"/>
                <w:color w:val="5A5A5A"/>
                <w:sz w:val="24"/>
                <w:szCs w:val="24"/>
                <w:lang w:val="es-ES_tradnl"/>
              </w:rPr>
              <w:t>Viernes 12</w:t>
            </w:r>
          </w:p>
        </w:tc>
        <w:tc>
          <w:tcPr>
            <w:tcW w:w="630" w:type="dxa"/>
            <w:tcBorders>
              <w:top w:val="single" w:sz="6" w:space="0" w:color="EDEDED"/>
            </w:tcBorders>
            <w:shd w:val="clear" w:color="auto" w:fill="F8F8F8"/>
            <w:tcMar>
              <w:top w:w="90" w:type="dxa"/>
              <w:left w:w="0" w:type="dxa"/>
              <w:bottom w:w="90" w:type="dxa"/>
              <w:right w:w="150" w:type="dxa"/>
            </w:tcMar>
            <w:vAlign w:val="center"/>
            <w:hideMark/>
          </w:tcPr>
          <w:p w:rsidR="00FE0C39" w:rsidRPr="00B32538" w:rsidRDefault="001F78C6" w:rsidP="001F78C6">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 xml:space="preserve">AM     </w:t>
            </w:r>
          </w:p>
        </w:tc>
        <w:tc>
          <w:tcPr>
            <w:tcW w:w="3510" w:type="dxa"/>
            <w:gridSpan w:val="3"/>
            <w:tcBorders>
              <w:top w:val="single" w:sz="6" w:space="0" w:color="EDEDED"/>
            </w:tcBorders>
            <w:shd w:val="clear" w:color="auto" w:fill="F8F8F8"/>
            <w:tcMar>
              <w:top w:w="90" w:type="dxa"/>
              <w:left w:w="0" w:type="dxa"/>
              <w:bottom w:w="90" w:type="dxa"/>
              <w:right w:w="150" w:type="dxa"/>
            </w:tcMar>
            <w:vAlign w:val="center"/>
            <w:hideMark/>
          </w:tcPr>
          <w:p w:rsidR="00FE0C39" w:rsidRPr="00B32538" w:rsidRDefault="00627885"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Película</w:t>
            </w:r>
            <w:r>
              <w:rPr>
                <w:rFonts w:eastAsia="Times New Roman" w:cs="Times New Roman"/>
                <w:color w:val="5A5A5A"/>
                <w:sz w:val="24"/>
                <w:szCs w:val="24"/>
                <w:lang w:val="es-ES_tradnl"/>
              </w:rPr>
              <w:br/>
              <w:t>Consulta sobre Orales Finales</w:t>
            </w:r>
          </w:p>
        </w:tc>
        <w:tc>
          <w:tcPr>
            <w:tcW w:w="7560" w:type="dxa"/>
            <w:tcBorders>
              <w:top w:val="single" w:sz="6" w:space="0" w:color="EDEDED"/>
            </w:tcBorders>
            <w:shd w:val="clear" w:color="auto" w:fill="F8F8F8"/>
            <w:tcMar>
              <w:top w:w="90" w:type="dxa"/>
              <w:left w:w="0" w:type="dxa"/>
              <w:bottom w:w="90" w:type="dxa"/>
              <w:right w:w="150" w:type="dxa"/>
            </w:tcMar>
            <w:vAlign w:val="center"/>
            <w:hideMark/>
          </w:tcPr>
          <w:p w:rsidR="00FE0C39" w:rsidRPr="00B32538" w:rsidRDefault="00FE0C39" w:rsidP="00FE0C39">
            <w:pPr>
              <w:spacing w:after="0" w:line="480" w:lineRule="auto"/>
              <w:rPr>
                <w:rFonts w:eastAsia="Times New Roman" w:cs="Times New Roman"/>
                <w:color w:val="5A5A5A"/>
                <w:sz w:val="24"/>
                <w:szCs w:val="24"/>
                <w:lang w:val="es-ES_tradnl"/>
              </w:rPr>
            </w:pPr>
            <w:r w:rsidRPr="00B32538">
              <w:rPr>
                <w:rFonts w:eastAsia="Times New Roman" w:cs="Times New Roman"/>
                <w:b/>
                <w:bCs/>
                <w:i/>
                <w:iCs/>
                <w:color w:val="5A5A5A"/>
                <w:sz w:val="24"/>
                <w:szCs w:val="24"/>
                <w:lang w:val="es-ES_tradnl"/>
              </w:rPr>
              <w:t> </w:t>
            </w:r>
          </w:p>
        </w:tc>
      </w:tr>
      <w:tr w:rsidR="001F78C6" w:rsidRPr="00E27CD3" w:rsidTr="00BE24E9">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64197F" w:rsidP="00FE0C39">
            <w:pPr>
              <w:spacing w:after="0" w:line="480" w:lineRule="auto"/>
              <w:rPr>
                <w:rFonts w:eastAsia="Times New Roman" w:cs="Times New Roman"/>
                <w:color w:val="5A5A5A"/>
                <w:sz w:val="24"/>
                <w:szCs w:val="24"/>
                <w:lang w:val="es-ES_tradnl"/>
              </w:rPr>
            </w:pPr>
            <w:r w:rsidRPr="00B32538">
              <w:rPr>
                <w:rFonts w:eastAsia="Times New Roman" w:cs="Times New Roman"/>
                <w:color w:val="5A5A5A"/>
                <w:sz w:val="24"/>
                <w:szCs w:val="24"/>
                <w:lang w:val="es-ES_tradnl"/>
              </w:rPr>
              <w:t>Lunes 15</w:t>
            </w:r>
          </w:p>
        </w:tc>
        <w:tc>
          <w:tcPr>
            <w:tcW w:w="63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FE0C39" w:rsidP="00FE0C39">
            <w:pPr>
              <w:spacing w:after="0" w:line="480" w:lineRule="auto"/>
              <w:rPr>
                <w:rFonts w:eastAsia="Times New Roman" w:cs="Times New Roman"/>
                <w:color w:val="5A5A5A"/>
                <w:sz w:val="24"/>
                <w:szCs w:val="24"/>
                <w:lang w:val="es-ES_tradnl"/>
              </w:rPr>
            </w:pPr>
            <w:r w:rsidRPr="00B32538">
              <w:rPr>
                <w:rFonts w:eastAsia="Times New Roman" w:cs="Times New Roman"/>
                <w:color w:val="5A5A5A"/>
                <w:sz w:val="24"/>
                <w:szCs w:val="24"/>
                <w:lang w:val="es-ES_tradnl"/>
              </w:rPr>
              <w:t>AM</w:t>
            </w:r>
          </w:p>
        </w:tc>
        <w:tc>
          <w:tcPr>
            <w:tcW w:w="3510" w:type="dxa"/>
            <w:gridSpan w:val="3"/>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627885" w:rsidP="00FE0C39">
            <w:pPr>
              <w:spacing w:after="0" w:line="480" w:lineRule="auto"/>
              <w:rPr>
                <w:rFonts w:eastAsia="Times New Roman" w:cs="Times New Roman"/>
                <w:color w:val="5A5A5A"/>
                <w:sz w:val="24"/>
                <w:szCs w:val="24"/>
                <w:lang w:val="es-ES_tradnl"/>
              </w:rPr>
            </w:pPr>
            <w:r>
              <w:rPr>
                <w:rFonts w:eastAsia="Times New Roman" w:cs="Times New Roman"/>
                <w:color w:val="5A5A5A"/>
                <w:sz w:val="24"/>
                <w:szCs w:val="24"/>
                <w:lang w:val="es-ES_tradnl"/>
              </w:rPr>
              <w:t>Repaso Gramatical</w:t>
            </w:r>
            <w:r>
              <w:rPr>
                <w:rFonts w:eastAsia="Times New Roman" w:cs="Times New Roman"/>
                <w:color w:val="5A5A5A"/>
                <w:sz w:val="24"/>
                <w:szCs w:val="24"/>
                <w:lang w:val="es-ES_tradnl"/>
              </w:rPr>
              <w:br/>
              <w:t>Consulta sobre Orales Finales</w:t>
            </w:r>
          </w:p>
        </w:tc>
        <w:tc>
          <w:tcPr>
            <w:tcW w:w="7560" w:type="dxa"/>
            <w:tcBorders>
              <w:top w:val="single" w:sz="6" w:space="0" w:color="EDEDED"/>
            </w:tcBorders>
            <w:shd w:val="clear" w:color="auto" w:fill="FFFFFF"/>
            <w:tcMar>
              <w:top w:w="90" w:type="dxa"/>
              <w:left w:w="0" w:type="dxa"/>
              <w:bottom w:w="90" w:type="dxa"/>
              <w:right w:w="150" w:type="dxa"/>
            </w:tcMar>
            <w:vAlign w:val="center"/>
            <w:hideMark/>
          </w:tcPr>
          <w:p w:rsidR="00FE0C39" w:rsidRPr="00B32538" w:rsidRDefault="00FE0C39" w:rsidP="00FE0C39">
            <w:pPr>
              <w:spacing w:after="0" w:line="480" w:lineRule="auto"/>
              <w:rPr>
                <w:rFonts w:eastAsia="Times New Roman" w:cs="Times New Roman"/>
                <w:color w:val="5A5A5A"/>
                <w:sz w:val="24"/>
                <w:szCs w:val="24"/>
                <w:lang w:val="es-ES_tradnl"/>
              </w:rPr>
            </w:pPr>
            <w:r w:rsidRPr="00B32538">
              <w:rPr>
                <w:rFonts w:eastAsia="Times New Roman" w:cs="Times New Roman"/>
                <w:b/>
                <w:bCs/>
                <w:color w:val="5A5A5A"/>
                <w:sz w:val="24"/>
                <w:szCs w:val="24"/>
                <w:lang w:val="es-ES_tradnl"/>
              </w:rPr>
              <w:t> </w:t>
            </w:r>
          </w:p>
        </w:tc>
      </w:tr>
      <w:tr w:rsidR="00FE0C39" w:rsidRPr="000B57CE" w:rsidTr="00A16A62">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r w:rsidRPr="001F78C6">
              <w:rPr>
                <w:rFonts w:eastAsia="Times New Roman" w:cs="Times New Roman"/>
                <w:color w:val="5A5A5A"/>
                <w:sz w:val="24"/>
                <w:szCs w:val="24"/>
                <w:lang w:val="es-ES_tradnl"/>
              </w:rPr>
              <w:t xml:space="preserve">Martes </w:t>
            </w:r>
            <w:r w:rsidRPr="000B57CE">
              <w:rPr>
                <w:rFonts w:eastAsia="Times New Roman" w:cs="Times New Roman"/>
                <w:color w:val="5A5A5A"/>
                <w:sz w:val="24"/>
                <w:szCs w:val="24"/>
              </w:rPr>
              <w:t>16</w:t>
            </w:r>
          </w:p>
        </w:tc>
        <w:tc>
          <w:tcPr>
            <w:tcW w:w="810" w:type="dxa"/>
            <w:gridSpan w:val="2"/>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1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b/>
                <w:bCs/>
                <w:color w:val="5A5A5A"/>
                <w:sz w:val="24"/>
                <w:szCs w:val="24"/>
              </w:rPr>
              <w:t>Oral Final</w:t>
            </w:r>
          </w:p>
        </w:tc>
        <w:tc>
          <w:tcPr>
            <w:tcW w:w="7740" w:type="dxa"/>
            <w:gridSpan w:val="2"/>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 </w:t>
            </w:r>
          </w:p>
        </w:tc>
      </w:tr>
      <w:tr w:rsidR="00FE0C39" w:rsidRPr="000B57CE" w:rsidTr="00A16A62">
        <w:tc>
          <w:tcPr>
            <w:tcW w:w="135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 </w:t>
            </w:r>
          </w:p>
        </w:tc>
        <w:tc>
          <w:tcPr>
            <w:tcW w:w="810" w:type="dxa"/>
            <w:gridSpan w:val="2"/>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PM</w:t>
            </w:r>
          </w:p>
        </w:tc>
        <w:tc>
          <w:tcPr>
            <w:tcW w:w="3150" w:type="dxa"/>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b/>
                <w:bCs/>
                <w:color w:val="5A5A5A"/>
                <w:sz w:val="24"/>
                <w:szCs w:val="24"/>
              </w:rPr>
              <w:t>Oral Final</w:t>
            </w:r>
          </w:p>
        </w:tc>
        <w:tc>
          <w:tcPr>
            <w:tcW w:w="7740" w:type="dxa"/>
            <w:gridSpan w:val="2"/>
            <w:tcBorders>
              <w:top w:val="single" w:sz="6" w:space="0" w:color="EDEDED"/>
            </w:tcBorders>
            <w:shd w:val="clear" w:color="auto" w:fill="F8F8F8"/>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 </w:t>
            </w:r>
          </w:p>
        </w:tc>
      </w:tr>
      <w:tr w:rsidR="00FE0C39" w:rsidRPr="000B57CE" w:rsidTr="00A16A62">
        <w:tc>
          <w:tcPr>
            <w:tcW w:w="13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64197F" w:rsidP="00FE0C39">
            <w:pPr>
              <w:spacing w:after="0" w:line="480" w:lineRule="auto"/>
              <w:rPr>
                <w:rFonts w:eastAsia="Times New Roman" w:cs="Times New Roman"/>
                <w:color w:val="5A5A5A"/>
                <w:sz w:val="24"/>
                <w:szCs w:val="24"/>
              </w:rPr>
            </w:pPr>
            <w:proofErr w:type="spellStart"/>
            <w:r w:rsidRPr="000B57CE">
              <w:rPr>
                <w:rFonts w:eastAsia="Times New Roman" w:cs="Times New Roman"/>
                <w:color w:val="5A5A5A"/>
                <w:sz w:val="24"/>
                <w:szCs w:val="24"/>
              </w:rPr>
              <w:t>Miércoles</w:t>
            </w:r>
            <w:proofErr w:type="spellEnd"/>
            <w:r w:rsidRPr="000B57CE">
              <w:rPr>
                <w:rFonts w:eastAsia="Times New Roman" w:cs="Times New Roman"/>
                <w:color w:val="5A5A5A"/>
                <w:sz w:val="24"/>
                <w:szCs w:val="24"/>
              </w:rPr>
              <w:t xml:space="preserve"> 17</w:t>
            </w:r>
          </w:p>
        </w:tc>
        <w:tc>
          <w:tcPr>
            <w:tcW w:w="810" w:type="dxa"/>
            <w:gridSpan w:val="2"/>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r w:rsidRPr="000B57CE">
              <w:rPr>
                <w:rFonts w:eastAsia="Times New Roman" w:cs="Times New Roman"/>
                <w:color w:val="5A5A5A"/>
                <w:sz w:val="24"/>
                <w:szCs w:val="24"/>
              </w:rPr>
              <w:t>AM</w:t>
            </w:r>
          </w:p>
        </w:tc>
        <w:tc>
          <w:tcPr>
            <w:tcW w:w="3150" w:type="dxa"/>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FE0C39" w:rsidP="00FE0C39">
            <w:pPr>
              <w:spacing w:after="0" w:line="480" w:lineRule="auto"/>
              <w:rPr>
                <w:rFonts w:eastAsia="Times New Roman" w:cs="Times New Roman"/>
                <w:color w:val="5A5A5A"/>
                <w:sz w:val="24"/>
                <w:szCs w:val="24"/>
              </w:rPr>
            </w:pPr>
            <w:proofErr w:type="spellStart"/>
            <w:r w:rsidRPr="000B57CE">
              <w:rPr>
                <w:rFonts w:eastAsia="Times New Roman" w:cs="Times New Roman"/>
                <w:b/>
                <w:bCs/>
                <w:color w:val="5A5A5A"/>
                <w:sz w:val="24"/>
                <w:szCs w:val="24"/>
              </w:rPr>
              <w:t>Examen</w:t>
            </w:r>
            <w:proofErr w:type="spellEnd"/>
            <w:r w:rsidRPr="000B57CE">
              <w:rPr>
                <w:rFonts w:eastAsia="Times New Roman" w:cs="Times New Roman"/>
                <w:b/>
                <w:bCs/>
                <w:color w:val="5A5A5A"/>
                <w:sz w:val="24"/>
                <w:szCs w:val="24"/>
              </w:rPr>
              <w:t xml:space="preserve"> Final</w:t>
            </w:r>
          </w:p>
        </w:tc>
        <w:tc>
          <w:tcPr>
            <w:tcW w:w="7740" w:type="dxa"/>
            <w:gridSpan w:val="2"/>
            <w:tcBorders>
              <w:top w:val="single" w:sz="6" w:space="0" w:color="EDEDED"/>
            </w:tcBorders>
            <w:shd w:val="clear" w:color="auto" w:fill="FFFFFF"/>
            <w:tcMar>
              <w:top w:w="90" w:type="dxa"/>
              <w:left w:w="0" w:type="dxa"/>
              <w:bottom w:w="90" w:type="dxa"/>
              <w:right w:w="150" w:type="dxa"/>
            </w:tcMar>
            <w:vAlign w:val="center"/>
            <w:hideMark/>
          </w:tcPr>
          <w:p w:rsidR="00FE0C39" w:rsidRPr="000B57CE" w:rsidRDefault="00B32538" w:rsidP="00B32538">
            <w:pPr>
              <w:spacing w:after="0" w:line="480" w:lineRule="auto"/>
              <w:rPr>
                <w:rFonts w:eastAsia="Times New Roman" w:cs="Times New Roman"/>
                <w:color w:val="5A5A5A"/>
                <w:sz w:val="24"/>
                <w:szCs w:val="24"/>
              </w:rPr>
            </w:pPr>
            <w:r>
              <w:rPr>
                <w:rFonts w:eastAsia="Times New Roman" w:cs="Times New Roman"/>
                <w:b/>
                <w:bCs/>
                <w:color w:val="5A5A5A"/>
                <w:sz w:val="24"/>
                <w:szCs w:val="24"/>
              </w:rPr>
              <w:t>Workbook 11 y 12</w:t>
            </w:r>
          </w:p>
        </w:tc>
      </w:tr>
    </w:tbl>
    <w:p w:rsidR="009A69E9" w:rsidRPr="00E27CD3" w:rsidRDefault="000B57CE">
      <w:pPr>
        <w:rPr>
          <w:b/>
          <w:sz w:val="24"/>
          <w:szCs w:val="24"/>
          <w:lang w:val="es-ES_tradnl"/>
        </w:rPr>
      </w:pPr>
      <w:r w:rsidRPr="00E27CD3">
        <w:rPr>
          <w:b/>
          <w:sz w:val="24"/>
          <w:szCs w:val="24"/>
          <w:lang w:val="es-ES_tradnl"/>
        </w:rPr>
        <w:t>Espero que tengamos una buena clase juntos</w:t>
      </w:r>
    </w:p>
    <w:sectPr w:rsidR="009A69E9" w:rsidRPr="00E27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E52"/>
    <w:multiLevelType w:val="multilevel"/>
    <w:tmpl w:val="20F2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07D91"/>
    <w:multiLevelType w:val="multilevel"/>
    <w:tmpl w:val="E4121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67451E"/>
    <w:multiLevelType w:val="multilevel"/>
    <w:tmpl w:val="999C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7444D"/>
    <w:multiLevelType w:val="hybridMultilevel"/>
    <w:tmpl w:val="004E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87566"/>
    <w:multiLevelType w:val="multilevel"/>
    <w:tmpl w:val="5478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A151F2"/>
    <w:multiLevelType w:val="multilevel"/>
    <w:tmpl w:val="0172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978EC"/>
    <w:multiLevelType w:val="multilevel"/>
    <w:tmpl w:val="AF2C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39"/>
    <w:rsid w:val="000B57CE"/>
    <w:rsid w:val="001441FE"/>
    <w:rsid w:val="001F78C6"/>
    <w:rsid w:val="002431FF"/>
    <w:rsid w:val="002F3789"/>
    <w:rsid w:val="004057B8"/>
    <w:rsid w:val="005A63F6"/>
    <w:rsid w:val="00627885"/>
    <w:rsid w:val="0064197F"/>
    <w:rsid w:val="00957455"/>
    <w:rsid w:val="009A69E9"/>
    <w:rsid w:val="00A16A62"/>
    <w:rsid w:val="00AD0F8B"/>
    <w:rsid w:val="00B32538"/>
    <w:rsid w:val="00BE24E9"/>
    <w:rsid w:val="00C6617B"/>
    <w:rsid w:val="00C953C2"/>
    <w:rsid w:val="00CC6C60"/>
    <w:rsid w:val="00CF28BA"/>
    <w:rsid w:val="00DD7859"/>
    <w:rsid w:val="00E27CD3"/>
    <w:rsid w:val="00FE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7F"/>
    <w:pPr>
      <w:ind w:left="720"/>
      <w:contextualSpacing/>
    </w:pPr>
  </w:style>
  <w:style w:type="character" w:styleId="Hyperlink">
    <w:name w:val="Hyperlink"/>
    <w:basedOn w:val="DefaultParagraphFont"/>
    <w:uiPriority w:val="99"/>
    <w:unhideWhenUsed/>
    <w:rsid w:val="000B57CE"/>
    <w:rPr>
      <w:color w:val="0000FF" w:themeColor="hyperlink"/>
      <w:u w:val="single"/>
    </w:rPr>
  </w:style>
  <w:style w:type="character" w:styleId="FollowedHyperlink">
    <w:name w:val="FollowedHyperlink"/>
    <w:basedOn w:val="DefaultParagraphFont"/>
    <w:uiPriority w:val="99"/>
    <w:semiHidden/>
    <w:unhideWhenUsed/>
    <w:rsid w:val="00C953C2"/>
    <w:rPr>
      <w:color w:val="800080" w:themeColor="followedHyperlink"/>
      <w:u w:val="single"/>
    </w:rPr>
  </w:style>
  <w:style w:type="paragraph" w:styleId="BalloonText">
    <w:name w:val="Balloon Text"/>
    <w:basedOn w:val="Normal"/>
    <w:link w:val="BalloonTextChar"/>
    <w:uiPriority w:val="99"/>
    <w:semiHidden/>
    <w:unhideWhenUsed/>
    <w:rsid w:val="005A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3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7F"/>
    <w:pPr>
      <w:ind w:left="720"/>
      <w:contextualSpacing/>
    </w:pPr>
  </w:style>
  <w:style w:type="character" w:styleId="Hyperlink">
    <w:name w:val="Hyperlink"/>
    <w:basedOn w:val="DefaultParagraphFont"/>
    <w:uiPriority w:val="99"/>
    <w:unhideWhenUsed/>
    <w:rsid w:val="000B57CE"/>
    <w:rPr>
      <w:color w:val="0000FF" w:themeColor="hyperlink"/>
      <w:u w:val="single"/>
    </w:rPr>
  </w:style>
  <w:style w:type="character" w:styleId="FollowedHyperlink">
    <w:name w:val="FollowedHyperlink"/>
    <w:basedOn w:val="DefaultParagraphFont"/>
    <w:uiPriority w:val="99"/>
    <w:semiHidden/>
    <w:unhideWhenUsed/>
    <w:rsid w:val="00C953C2"/>
    <w:rPr>
      <w:color w:val="800080" w:themeColor="followedHyperlink"/>
      <w:u w:val="single"/>
    </w:rPr>
  </w:style>
  <w:style w:type="paragraph" w:styleId="BalloonText">
    <w:name w:val="Balloon Text"/>
    <w:basedOn w:val="Normal"/>
    <w:link w:val="BalloonTextChar"/>
    <w:uiPriority w:val="99"/>
    <w:semiHidden/>
    <w:unhideWhenUsed/>
    <w:rsid w:val="005A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3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choa-shivapour@cornellcollege.edu"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hhe.com/puntos9" TargetMode="External"/><Relationship Id="rId4" Type="http://schemas.microsoft.com/office/2007/relationships/stylesWithEffects" Target="stylesWithEffects.xml"/><Relationship Id="rId9" Type="http://schemas.openxmlformats.org/officeDocument/2006/relationships/hyperlink" Target="https://www.cornellcollege.edu/registrar/pdf/Academic%20Hones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CD8C-48A2-4FEA-9194-904EFE1E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Ochoa-Shivapour</dc:creator>
  <cp:lastModifiedBy>Marcela Ochoa-Shivapour</cp:lastModifiedBy>
  <cp:revision>4</cp:revision>
  <cp:lastPrinted>2018-09-14T15:05:00Z</cp:lastPrinted>
  <dcterms:created xsi:type="dcterms:W3CDTF">2018-09-14T15:52:00Z</dcterms:created>
  <dcterms:modified xsi:type="dcterms:W3CDTF">2018-09-17T15:20:00Z</dcterms:modified>
</cp:coreProperties>
</file>