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58952" w14:textId="77777777" w:rsidR="006351E3" w:rsidRPr="00C60495" w:rsidRDefault="006351E3" w:rsidP="006351E3">
      <w:pPr>
        <w:pBdr>
          <w:top w:val="single" w:sz="4" w:space="1" w:color="auto"/>
          <w:left w:val="single" w:sz="4" w:space="4" w:color="auto"/>
          <w:bottom w:val="single" w:sz="4" w:space="1" w:color="auto"/>
          <w:right w:val="single" w:sz="4" w:space="4" w:color="auto"/>
        </w:pBdr>
        <w:jc w:val="center"/>
        <w:rPr>
          <w:rFonts w:cs="Arial"/>
          <w:b/>
          <w:sz w:val="20"/>
          <w:szCs w:val="20"/>
        </w:rPr>
      </w:pPr>
      <w:r w:rsidRPr="00C60495">
        <w:rPr>
          <w:rFonts w:cs="Arial"/>
          <w:b/>
          <w:sz w:val="20"/>
          <w:szCs w:val="20"/>
        </w:rPr>
        <w:t>FUNDAMENTALS OF PSYCHOLOGY (Psych 161)</w:t>
      </w:r>
    </w:p>
    <w:p w14:paraId="4E31FA89" w14:textId="77777777" w:rsidR="006351E3" w:rsidRPr="00C60495" w:rsidRDefault="006351E3" w:rsidP="006351E3">
      <w:pPr>
        <w:pBdr>
          <w:top w:val="single" w:sz="4" w:space="1" w:color="auto"/>
          <w:left w:val="single" w:sz="4" w:space="4" w:color="auto"/>
          <w:bottom w:val="single" w:sz="4" w:space="1" w:color="auto"/>
          <w:right w:val="single" w:sz="4" w:space="4" w:color="auto"/>
        </w:pBdr>
        <w:jc w:val="center"/>
        <w:rPr>
          <w:rFonts w:cs="Arial"/>
          <w:b/>
          <w:sz w:val="20"/>
          <w:szCs w:val="20"/>
        </w:rPr>
      </w:pPr>
      <w:r w:rsidRPr="00C60495">
        <w:rPr>
          <w:rFonts w:cs="Arial"/>
          <w:b/>
          <w:sz w:val="20"/>
          <w:szCs w:val="20"/>
        </w:rPr>
        <w:t>Block 3, 2018</w:t>
      </w:r>
    </w:p>
    <w:p w14:paraId="6E653B66" w14:textId="77777777" w:rsidR="006351E3" w:rsidRPr="00C60495" w:rsidRDefault="006351E3" w:rsidP="00C210EA">
      <w:pPr>
        <w:jc w:val="center"/>
        <w:rPr>
          <w:sz w:val="20"/>
          <w:szCs w:val="20"/>
        </w:rPr>
      </w:pPr>
    </w:p>
    <w:p w14:paraId="3CA4ABE5" w14:textId="77777777" w:rsidR="0050456D" w:rsidRPr="00C60495" w:rsidRDefault="0050456D" w:rsidP="0050456D">
      <w:pPr>
        <w:rPr>
          <w:sz w:val="20"/>
          <w:szCs w:val="20"/>
        </w:rPr>
      </w:pPr>
      <w:r w:rsidRPr="00C60495">
        <w:rPr>
          <w:sz w:val="20"/>
          <w:szCs w:val="20"/>
        </w:rPr>
        <w:t xml:space="preserve">Professor: </w:t>
      </w:r>
      <w:r w:rsidRPr="00C60495">
        <w:rPr>
          <w:sz w:val="20"/>
          <w:szCs w:val="20"/>
        </w:rPr>
        <w:tab/>
        <w:t xml:space="preserve">Alice </w:t>
      </w:r>
      <w:proofErr w:type="spellStart"/>
      <w:r w:rsidRPr="00C60495">
        <w:rPr>
          <w:sz w:val="20"/>
          <w:szCs w:val="20"/>
        </w:rPr>
        <w:t>Ganzel</w:t>
      </w:r>
      <w:proofErr w:type="spellEnd"/>
    </w:p>
    <w:p w14:paraId="14634324" w14:textId="77777777" w:rsidR="0050456D" w:rsidRPr="00C60495" w:rsidRDefault="0050456D" w:rsidP="0050456D">
      <w:pPr>
        <w:rPr>
          <w:sz w:val="20"/>
          <w:szCs w:val="20"/>
        </w:rPr>
      </w:pPr>
      <w:r w:rsidRPr="00C60495">
        <w:rPr>
          <w:sz w:val="20"/>
          <w:szCs w:val="20"/>
        </w:rPr>
        <w:tab/>
      </w:r>
      <w:r w:rsidRPr="00C60495">
        <w:rPr>
          <w:sz w:val="20"/>
          <w:szCs w:val="20"/>
        </w:rPr>
        <w:tab/>
      </w:r>
      <w:r w:rsidRPr="00C60495">
        <w:rPr>
          <w:sz w:val="20"/>
          <w:szCs w:val="20"/>
        </w:rPr>
        <w:tab/>
        <w:t>Phone:  (319) 895-4104; e-mail:  aganzel@cornellcollege.edu</w:t>
      </w:r>
    </w:p>
    <w:p w14:paraId="3F13727A" w14:textId="77777777" w:rsidR="0050456D" w:rsidRPr="00C60495" w:rsidRDefault="0050456D" w:rsidP="0050456D">
      <w:pPr>
        <w:rPr>
          <w:sz w:val="20"/>
          <w:szCs w:val="20"/>
        </w:rPr>
      </w:pPr>
      <w:r w:rsidRPr="00C60495">
        <w:rPr>
          <w:sz w:val="20"/>
          <w:szCs w:val="20"/>
        </w:rPr>
        <w:tab/>
      </w:r>
      <w:r w:rsidRPr="00C60495">
        <w:rPr>
          <w:sz w:val="20"/>
          <w:szCs w:val="20"/>
        </w:rPr>
        <w:tab/>
      </w:r>
      <w:r w:rsidRPr="00C60495">
        <w:rPr>
          <w:sz w:val="20"/>
          <w:szCs w:val="20"/>
        </w:rPr>
        <w:tab/>
        <w:t>Office:  106B Law Hall</w:t>
      </w:r>
    </w:p>
    <w:p w14:paraId="681B8736" w14:textId="77777777" w:rsidR="0050456D" w:rsidRPr="00C60495" w:rsidRDefault="0050456D" w:rsidP="0050456D">
      <w:pPr>
        <w:rPr>
          <w:sz w:val="20"/>
          <w:szCs w:val="20"/>
        </w:rPr>
      </w:pPr>
    </w:p>
    <w:p w14:paraId="031F1B1B" w14:textId="77777777" w:rsidR="0050456D" w:rsidRPr="00C60495" w:rsidRDefault="0050456D" w:rsidP="0050456D">
      <w:pPr>
        <w:rPr>
          <w:sz w:val="20"/>
          <w:szCs w:val="20"/>
        </w:rPr>
      </w:pPr>
      <w:r w:rsidRPr="00C60495">
        <w:rPr>
          <w:sz w:val="20"/>
          <w:szCs w:val="20"/>
        </w:rPr>
        <w:t xml:space="preserve">Class times:  9:00-11:00 and 1:00-3:00 (there will be some exceptions—listen for announcements in class) </w:t>
      </w:r>
    </w:p>
    <w:p w14:paraId="5B5F9148" w14:textId="77777777" w:rsidR="0050456D" w:rsidRPr="00C60495" w:rsidRDefault="0050456D" w:rsidP="0050456D">
      <w:pPr>
        <w:rPr>
          <w:sz w:val="20"/>
          <w:szCs w:val="20"/>
        </w:rPr>
      </w:pPr>
    </w:p>
    <w:p w14:paraId="7C555304" w14:textId="77777777" w:rsidR="0050456D" w:rsidRPr="00C60495" w:rsidRDefault="0050456D" w:rsidP="0050456D">
      <w:pPr>
        <w:rPr>
          <w:sz w:val="20"/>
          <w:szCs w:val="20"/>
        </w:rPr>
      </w:pPr>
      <w:r w:rsidRPr="00C60495">
        <w:rPr>
          <w:sz w:val="20"/>
          <w:szCs w:val="20"/>
        </w:rPr>
        <w:t>Text:</w:t>
      </w:r>
      <w:r w:rsidRPr="00C60495">
        <w:rPr>
          <w:sz w:val="20"/>
          <w:szCs w:val="20"/>
        </w:rPr>
        <w:tab/>
      </w:r>
      <w:r w:rsidRPr="00C60495">
        <w:rPr>
          <w:sz w:val="20"/>
          <w:szCs w:val="20"/>
        </w:rPr>
        <w:tab/>
      </w:r>
      <w:r w:rsidRPr="00C60495">
        <w:rPr>
          <w:i/>
          <w:sz w:val="20"/>
          <w:szCs w:val="20"/>
        </w:rPr>
        <w:t>Psychological Science</w:t>
      </w:r>
      <w:r w:rsidRPr="00C60495">
        <w:rPr>
          <w:sz w:val="20"/>
          <w:szCs w:val="20"/>
        </w:rPr>
        <w:t>, 6</w:t>
      </w:r>
      <w:r w:rsidRPr="00C60495">
        <w:rPr>
          <w:sz w:val="20"/>
          <w:szCs w:val="20"/>
          <w:vertAlign w:val="superscript"/>
        </w:rPr>
        <w:t>th</w:t>
      </w:r>
      <w:r w:rsidRPr="00C60495">
        <w:rPr>
          <w:sz w:val="20"/>
          <w:szCs w:val="20"/>
        </w:rPr>
        <w:t xml:space="preserve"> Ed. (</w:t>
      </w:r>
      <w:proofErr w:type="spellStart"/>
      <w:r w:rsidRPr="00C60495">
        <w:rPr>
          <w:sz w:val="20"/>
          <w:szCs w:val="20"/>
        </w:rPr>
        <w:t>Gazzaniga</w:t>
      </w:r>
      <w:proofErr w:type="spellEnd"/>
      <w:r w:rsidRPr="00C60495">
        <w:rPr>
          <w:sz w:val="20"/>
          <w:szCs w:val="20"/>
        </w:rPr>
        <w:t>, 2018)</w:t>
      </w:r>
      <w:r w:rsidRPr="00C60495">
        <w:rPr>
          <w:sz w:val="20"/>
          <w:szCs w:val="20"/>
        </w:rPr>
        <w:tab/>
      </w:r>
    </w:p>
    <w:p w14:paraId="705ECBD1" w14:textId="535AB5EA" w:rsidR="001271B3" w:rsidRPr="00C60495" w:rsidRDefault="001271B3" w:rsidP="001271B3">
      <w:pPr>
        <w:ind w:left="1080"/>
        <w:rPr>
          <w:sz w:val="20"/>
          <w:szCs w:val="20"/>
        </w:rPr>
      </w:pPr>
      <w:r w:rsidRPr="00C60495">
        <w:rPr>
          <w:rFonts w:cs="Arial"/>
          <w:sz w:val="20"/>
          <w:szCs w:val="20"/>
        </w:rPr>
        <w:t xml:space="preserve">This text has an accompanying computerized learning activity </w:t>
      </w:r>
      <w:r w:rsidR="00FA1B96">
        <w:rPr>
          <w:rFonts w:cs="Arial"/>
          <w:sz w:val="20"/>
          <w:szCs w:val="20"/>
        </w:rPr>
        <w:t>that</w:t>
      </w:r>
      <w:r w:rsidRPr="00C60495">
        <w:rPr>
          <w:rFonts w:cs="Arial"/>
          <w:sz w:val="20"/>
          <w:szCs w:val="20"/>
        </w:rPr>
        <w:t xml:space="preserve"> you can access at </w:t>
      </w:r>
      <w:r w:rsidRPr="00C60495">
        <w:rPr>
          <w:rFonts w:cs="Arial"/>
          <w:bCs/>
          <w:color w:val="FF0000"/>
          <w:sz w:val="20"/>
          <w:szCs w:val="20"/>
          <w:shd w:val="clear" w:color="auto" w:fill="FFFFFF"/>
        </w:rPr>
        <w:t>https://digital.wwnorton.com/psychsci6</w:t>
      </w:r>
      <w:r w:rsidRPr="00C60495">
        <w:rPr>
          <w:rFonts w:cs="Arial"/>
          <w:sz w:val="20"/>
          <w:szCs w:val="20"/>
        </w:rPr>
        <w:t>; note the student set number of 124994</w:t>
      </w:r>
    </w:p>
    <w:p w14:paraId="7FBE0B6E" w14:textId="77777777" w:rsidR="0050456D" w:rsidRPr="00C60495" w:rsidRDefault="0050456D" w:rsidP="0050456D">
      <w:pPr>
        <w:rPr>
          <w:sz w:val="20"/>
          <w:szCs w:val="20"/>
        </w:rPr>
      </w:pPr>
    </w:p>
    <w:p w14:paraId="38C97A91" w14:textId="77777777" w:rsidR="0050456D" w:rsidRPr="00C60495" w:rsidRDefault="0050456D" w:rsidP="0050456D">
      <w:pPr>
        <w:rPr>
          <w:sz w:val="20"/>
          <w:szCs w:val="20"/>
        </w:rPr>
      </w:pPr>
      <w:r w:rsidRPr="00C60495">
        <w:rPr>
          <w:sz w:val="20"/>
          <w:szCs w:val="20"/>
        </w:rPr>
        <w:t>Office hours</w:t>
      </w:r>
      <w:r w:rsidRPr="00C60495">
        <w:rPr>
          <w:b/>
          <w:sz w:val="20"/>
          <w:szCs w:val="20"/>
        </w:rPr>
        <w:t xml:space="preserve">:  </w:t>
      </w:r>
      <w:r w:rsidR="001271B3" w:rsidRPr="00C60495">
        <w:rPr>
          <w:sz w:val="20"/>
          <w:szCs w:val="20"/>
        </w:rPr>
        <w:t>Tuesdays, 3:00 to 4:00</w:t>
      </w:r>
      <w:r w:rsidR="001271B3" w:rsidRPr="00C60495">
        <w:rPr>
          <w:b/>
          <w:sz w:val="20"/>
          <w:szCs w:val="20"/>
        </w:rPr>
        <w:t xml:space="preserve"> or by appointment</w:t>
      </w:r>
    </w:p>
    <w:p w14:paraId="246FCD0B" w14:textId="77777777" w:rsidR="0050456D" w:rsidRPr="00C60495" w:rsidRDefault="0050456D" w:rsidP="0050456D">
      <w:pPr>
        <w:rPr>
          <w:sz w:val="20"/>
          <w:szCs w:val="20"/>
        </w:rPr>
      </w:pPr>
    </w:p>
    <w:p w14:paraId="7019D398" w14:textId="77777777" w:rsidR="0050456D" w:rsidRPr="00C60495" w:rsidRDefault="0050456D" w:rsidP="0050456D">
      <w:pPr>
        <w:jc w:val="center"/>
        <w:rPr>
          <w:b/>
          <w:sz w:val="20"/>
          <w:szCs w:val="20"/>
        </w:rPr>
      </w:pPr>
      <w:r w:rsidRPr="00C60495">
        <w:rPr>
          <w:b/>
          <w:sz w:val="20"/>
          <w:szCs w:val="20"/>
        </w:rPr>
        <w:t>COURSE GOALS AND EXPECTED OUTCOMES</w:t>
      </w:r>
    </w:p>
    <w:p w14:paraId="29D75BB1" w14:textId="77777777" w:rsidR="0050456D" w:rsidRPr="00C60495" w:rsidRDefault="0050456D" w:rsidP="0050456D">
      <w:pPr>
        <w:jc w:val="center"/>
        <w:rPr>
          <w:sz w:val="20"/>
          <w:szCs w:val="20"/>
        </w:rPr>
      </w:pPr>
    </w:p>
    <w:p w14:paraId="45E55750" w14:textId="77777777" w:rsidR="002130FC" w:rsidRPr="00C60495" w:rsidRDefault="002130FC" w:rsidP="001271B3">
      <w:pPr>
        <w:rPr>
          <w:sz w:val="20"/>
          <w:szCs w:val="20"/>
        </w:rPr>
      </w:pPr>
      <w:r w:rsidRPr="00C60495">
        <w:rPr>
          <w:sz w:val="20"/>
          <w:szCs w:val="20"/>
        </w:rPr>
        <w:t>The main goal of this course, in the words of your textbook author, to make you “psychologically literate”: to introduce you to the major theories in psychology; to acquaint you with the ways psychologists approach questions about behavior and mental processes; to demonstrate the basic ways that psychologists gather information to make judgments. More specifically, by the end of the course you should be able to:</w:t>
      </w:r>
    </w:p>
    <w:p w14:paraId="0A5372E1" w14:textId="77777777" w:rsidR="002130FC" w:rsidRPr="00C60495" w:rsidRDefault="002130FC" w:rsidP="001271B3">
      <w:pPr>
        <w:rPr>
          <w:sz w:val="20"/>
          <w:szCs w:val="20"/>
        </w:rPr>
      </w:pPr>
    </w:p>
    <w:p w14:paraId="3E6ADAE9" w14:textId="77777777" w:rsidR="001271B3" w:rsidRPr="00C60495" w:rsidRDefault="002130FC" w:rsidP="001271B3">
      <w:pPr>
        <w:pStyle w:val="ListParagraph"/>
        <w:numPr>
          <w:ilvl w:val="0"/>
          <w:numId w:val="4"/>
        </w:numPr>
        <w:rPr>
          <w:sz w:val="20"/>
          <w:szCs w:val="20"/>
        </w:rPr>
      </w:pPr>
      <w:r w:rsidRPr="00C60495">
        <w:rPr>
          <w:sz w:val="20"/>
          <w:szCs w:val="20"/>
        </w:rPr>
        <w:t xml:space="preserve">describe the differences between </w:t>
      </w:r>
      <w:r w:rsidR="00646F63" w:rsidRPr="00C60495">
        <w:rPr>
          <w:sz w:val="20"/>
          <w:szCs w:val="20"/>
        </w:rPr>
        <w:t xml:space="preserve">the major theories in psychology; </w:t>
      </w:r>
      <w:r w:rsidR="001271B3" w:rsidRPr="00C60495">
        <w:rPr>
          <w:sz w:val="20"/>
          <w:szCs w:val="20"/>
        </w:rPr>
        <w:t xml:space="preserve"> </w:t>
      </w:r>
    </w:p>
    <w:p w14:paraId="245CE6D3" w14:textId="77777777" w:rsidR="00646F63" w:rsidRPr="00C60495" w:rsidRDefault="00646F63" w:rsidP="001271B3">
      <w:pPr>
        <w:pStyle w:val="ListParagraph"/>
        <w:numPr>
          <w:ilvl w:val="0"/>
          <w:numId w:val="4"/>
        </w:numPr>
        <w:rPr>
          <w:sz w:val="20"/>
          <w:szCs w:val="20"/>
        </w:rPr>
      </w:pPr>
      <w:r w:rsidRPr="00C60495">
        <w:rPr>
          <w:sz w:val="20"/>
          <w:szCs w:val="20"/>
        </w:rPr>
        <w:t xml:space="preserve">have a beginning understanding of </w:t>
      </w:r>
      <w:r w:rsidRPr="00C60495">
        <w:rPr>
          <w:i/>
          <w:sz w:val="20"/>
          <w:szCs w:val="20"/>
        </w:rPr>
        <w:t>how</w:t>
      </w:r>
      <w:r w:rsidRPr="00C60495">
        <w:rPr>
          <w:sz w:val="20"/>
          <w:szCs w:val="20"/>
        </w:rPr>
        <w:t xml:space="preserve"> psychology </w:t>
      </w:r>
      <w:r w:rsidR="002130FC" w:rsidRPr="00C60495">
        <w:rPr>
          <w:sz w:val="20"/>
          <w:szCs w:val="20"/>
        </w:rPr>
        <w:t>conducts research;</w:t>
      </w:r>
    </w:p>
    <w:p w14:paraId="1B0FFFC0" w14:textId="77777777" w:rsidR="001271B3" w:rsidRPr="00C60495" w:rsidRDefault="002130FC" w:rsidP="001271B3">
      <w:pPr>
        <w:pStyle w:val="ListParagraph"/>
        <w:numPr>
          <w:ilvl w:val="0"/>
          <w:numId w:val="4"/>
        </w:numPr>
        <w:rPr>
          <w:sz w:val="20"/>
          <w:szCs w:val="20"/>
        </w:rPr>
      </w:pPr>
      <w:r w:rsidRPr="00C60495">
        <w:rPr>
          <w:sz w:val="20"/>
          <w:szCs w:val="20"/>
        </w:rPr>
        <w:t>know how to find scholarly articles in the field;</w:t>
      </w:r>
    </w:p>
    <w:p w14:paraId="4FD32D15" w14:textId="77777777" w:rsidR="001271B3" w:rsidRPr="00C60495" w:rsidRDefault="00831231" w:rsidP="001271B3">
      <w:pPr>
        <w:pStyle w:val="ListParagraph"/>
        <w:numPr>
          <w:ilvl w:val="0"/>
          <w:numId w:val="4"/>
        </w:numPr>
        <w:rPr>
          <w:sz w:val="20"/>
          <w:szCs w:val="20"/>
        </w:rPr>
      </w:pPr>
      <w:r w:rsidRPr="00C60495">
        <w:rPr>
          <w:sz w:val="20"/>
          <w:szCs w:val="20"/>
        </w:rPr>
        <w:t>identify the crucial information from an empirical study;</w:t>
      </w:r>
    </w:p>
    <w:p w14:paraId="737571A4" w14:textId="77777777" w:rsidR="001271B3" w:rsidRPr="00C60495" w:rsidRDefault="001271B3" w:rsidP="001271B3">
      <w:pPr>
        <w:pStyle w:val="ListParagraph"/>
        <w:numPr>
          <w:ilvl w:val="0"/>
          <w:numId w:val="5"/>
        </w:numPr>
        <w:rPr>
          <w:sz w:val="20"/>
          <w:szCs w:val="20"/>
        </w:rPr>
      </w:pPr>
      <w:r w:rsidRPr="00C60495">
        <w:rPr>
          <w:sz w:val="20"/>
          <w:szCs w:val="20"/>
        </w:rPr>
        <w:t xml:space="preserve">gain </w:t>
      </w:r>
      <w:r w:rsidR="00646F63" w:rsidRPr="00C60495">
        <w:rPr>
          <w:sz w:val="20"/>
          <w:szCs w:val="20"/>
        </w:rPr>
        <w:t xml:space="preserve">further </w:t>
      </w:r>
      <w:r w:rsidRPr="00C60495">
        <w:rPr>
          <w:sz w:val="20"/>
          <w:szCs w:val="20"/>
        </w:rPr>
        <w:t>practice in writing</w:t>
      </w:r>
      <w:r w:rsidR="00646F63" w:rsidRPr="00C60495">
        <w:rPr>
          <w:sz w:val="20"/>
          <w:szCs w:val="20"/>
        </w:rPr>
        <w:t>, specifically from a scientific perspective</w:t>
      </w:r>
      <w:r w:rsidRPr="00C60495">
        <w:rPr>
          <w:sz w:val="20"/>
          <w:szCs w:val="20"/>
        </w:rPr>
        <w:t>;</w:t>
      </w:r>
    </w:p>
    <w:p w14:paraId="7B9599CF" w14:textId="77777777" w:rsidR="00831231" w:rsidRPr="00C60495" w:rsidRDefault="00831231" w:rsidP="001271B3">
      <w:pPr>
        <w:pStyle w:val="ListParagraph"/>
        <w:numPr>
          <w:ilvl w:val="0"/>
          <w:numId w:val="5"/>
        </w:numPr>
        <w:rPr>
          <w:sz w:val="20"/>
          <w:szCs w:val="20"/>
        </w:rPr>
      </w:pPr>
      <w:proofErr w:type="gramStart"/>
      <w:r w:rsidRPr="00C60495">
        <w:rPr>
          <w:sz w:val="20"/>
          <w:szCs w:val="20"/>
        </w:rPr>
        <w:t>know</w:t>
      </w:r>
      <w:proofErr w:type="gramEnd"/>
      <w:r w:rsidRPr="00C60495">
        <w:rPr>
          <w:sz w:val="20"/>
          <w:szCs w:val="20"/>
        </w:rPr>
        <w:t xml:space="preserve"> how to identify specific psychological perspectives that can be applied to particular careers.</w:t>
      </w:r>
    </w:p>
    <w:p w14:paraId="353A9682" w14:textId="77777777" w:rsidR="001271B3" w:rsidRPr="00C60495" w:rsidRDefault="001271B3" w:rsidP="001271B3">
      <w:pPr>
        <w:rPr>
          <w:sz w:val="20"/>
          <w:szCs w:val="20"/>
        </w:rPr>
      </w:pPr>
    </w:p>
    <w:p w14:paraId="23ACB9E4" w14:textId="77777777" w:rsidR="001271B3" w:rsidRPr="00C60495" w:rsidRDefault="001271B3" w:rsidP="001271B3">
      <w:pPr>
        <w:rPr>
          <w:sz w:val="20"/>
          <w:szCs w:val="20"/>
        </w:rPr>
      </w:pPr>
      <w:r w:rsidRPr="00C60495">
        <w:rPr>
          <w:sz w:val="20"/>
          <w:szCs w:val="20"/>
        </w:rPr>
        <w:t xml:space="preserve">Activities in this course are designed to foster and enhance the following </w:t>
      </w:r>
      <w:r w:rsidR="00190382" w:rsidRPr="00C60495">
        <w:rPr>
          <w:sz w:val="20"/>
          <w:szCs w:val="20"/>
        </w:rPr>
        <w:t xml:space="preserve">educational priorities and outcomes (found </w:t>
      </w:r>
      <w:hyperlink r:id="rId6" w:history="1">
        <w:r w:rsidR="00190382" w:rsidRPr="00C60495">
          <w:rPr>
            <w:rStyle w:val="Hyperlink"/>
            <w:sz w:val="20"/>
            <w:szCs w:val="20"/>
          </w:rPr>
          <w:t>here</w:t>
        </w:r>
      </w:hyperlink>
      <w:r w:rsidR="00190382" w:rsidRPr="00C60495">
        <w:rPr>
          <w:sz w:val="20"/>
          <w:szCs w:val="20"/>
        </w:rPr>
        <w:t xml:space="preserve">): </w:t>
      </w:r>
      <w:r w:rsidRPr="00C60495">
        <w:rPr>
          <w:b/>
          <w:i/>
          <w:sz w:val="20"/>
          <w:szCs w:val="20"/>
        </w:rPr>
        <w:t>knowledge,</w:t>
      </w:r>
      <w:r w:rsidRPr="00C60495">
        <w:rPr>
          <w:sz w:val="20"/>
          <w:szCs w:val="20"/>
        </w:rPr>
        <w:t xml:space="preserve"> </w:t>
      </w:r>
      <w:r w:rsidRPr="00C60495">
        <w:rPr>
          <w:b/>
          <w:i/>
          <w:sz w:val="20"/>
          <w:szCs w:val="20"/>
        </w:rPr>
        <w:t xml:space="preserve">inquiry, reasoning, </w:t>
      </w:r>
      <w:r w:rsidR="00646F63" w:rsidRPr="00C60495">
        <w:rPr>
          <w:sz w:val="20"/>
          <w:szCs w:val="20"/>
        </w:rPr>
        <w:t xml:space="preserve">and </w:t>
      </w:r>
      <w:r w:rsidRPr="00C60495">
        <w:rPr>
          <w:b/>
          <w:i/>
          <w:sz w:val="20"/>
          <w:szCs w:val="20"/>
        </w:rPr>
        <w:t>communication</w:t>
      </w:r>
      <w:r w:rsidR="00646F63" w:rsidRPr="00C60495">
        <w:rPr>
          <w:i/>
          <w:sz w:val="20"/>
          <w:szCs w:val="20"/>
        </w:rPr>
        <w:t xml:space="preserve"> </w:t>
      </w:r>
      <w:r w:rsidRPr="00C60495">
        <w:rPr>
          <w:sz w:val="20"/>
          <w:szCs w:val="20"/>
        </w:rPr>
        <w:t xml:space="preserve">(addressed further under each portion of the course below). </w:t>
      </w:r>
      <w:r w:rsidR="00831231" w:rsidRPr="00C60495">
        <w:rPr>
          <w:sz w:val="20"/>
          <w:szCs w:val="20"/>
        </w:rPr>
        <w:t xml:space="preserve"> Your progress will be assessed through the following:</w:t>
      </w:r>
    </w:p>
    <w:p w14:paraId="3464304D" w14:textId="77777777" w:rsidR="0050456D" w:rsidRPr="00C60495" w:rsidRDefault="0050456D" w:rsidP="00C210EA">
      <w:pPr>
        <w:jc w:val="center"/>
        <w:rPr>
          <w:sz w:val="20"/>
          <w:szCs w:val="20"/>
        </w:rPr>
      </w:pPr>
    </w:p>
    <w:p w14:paraId="029DD6F6" w14:textId="77777777" w:rsidR="006351E3" w:rsidRPr="00C60495" w:rsidRDefault="006351E3" w:rsidP="00C210EA">
      <w:pPr>
        <w:jc w:val="center"/>
        <w:rPr>
          <w:b/>
          <w:sz w:val="20"/>
          <w:szCs w:val="20"/>
        </w:rPr>
      </w:pPr>
      <w:r w:rsidRPr="00C60495">
        <w:rPr>
          <w:b/>
          <w:sz w:val="20"/>
          <w:szCs w:val="20"/>
        </w:rPr>
        <w:t>ASSESSMENT</w:t>
      </w:r>
    </w:p>
    <w:p w14:paraId="7C4C5ECD" w14:textId="77777777" w:rsidR="006351E3" w:rsidRPr="00C60495" w:rsidRDefault="006351E3" w:rsidP="00C210EA">
      <w:pPr>
        <w:jc w:val="center"/>
        <w:rPr>
          <w:sz w:val="20"/>
          <w:szCs w:val="20"/>
        </w:rPr>
      </w:pPr>
    </w:p>
    <w:tbl>
      <w:tblPr>
        <w:tblStyle w:val="TableGrid"/>
        <w:tblW w:w="0" w:type="auto"/>
        <w:tblLook w:val="04A0" w:firstRow="1" w:lastRow="0" w:firstColumn="1" w:lastColumn="0" w:noHBand="0" w:noVBand="1"/>
      </w:tblPr>
      <w:tblGrid>
        <w:gridCol w:w="6948"/>
        <w:gridCol w:w="2628"/>
      </w:tblGrid>
      <w:tr w:rsidR="00E3131E" w:rsidRPr="00C60495" w14:paraId="3F3CB94E" w14:textId="77777777" w:rsidTr="00054DDA">
        <w:tc>
          <w:tcPr>
            <w:tcW w:w="6948" w:type="dxa"/>
          </w:tcPr>
          <w:p w14:paraId="18DDCA99" w14:textId="77777777" w:rsidR="006253C8" w:rsidRPr="00C60495" w:rsidRDefault="006253C8" w:rsidP="006253C8">
            <w:pPr>
              <w:rPr>
                <w:sz w:val="20"/>
                <w:szCs w:val="20"/>
              </w:rPr>
            </w:pPr>
          </w:p>
        </w:tc>
        <w:tc>
          <w:tcPr>
            <w:tcW w:w="2628" w:type="dxa"/>
          </w:tcPr>
          <w:p w14:paraId="0FB21E2F" w14:textId="77777777" w:rsidR="006253C8" w:rsidRPr="00C60495" w:rsidRDefault="006253C8" w:rsidP="00C210EA">
            <w:pPr>
              <w:jc w:val="center"/>
              <w:rPr>
                <w:sz w:val="20"/>
                <w:szCs w:val="20"/>
              </w:rPr>
            </w:pPr>
          </w:p>
        </w:tc>
      </w:tr>
      <w:tr w:rsidR="00E3131E" w:rsidRPr="00C60495" w14:paraId="40B46285" w14:textId="77777777" w:rsidTr="00054DDA">
        <w:tc>
          <w:tcPr>
            <w:tcW w:w="6948" w:type="dxa"/>
          </w:tcPr>
          <w:p w14:paraId="179DC313" w14:textId="77777777" w:rsidR="006253C8" w:rsidRPr="00C60495" w:rsidRDefault="006253C8" w:rsidP="00EF308F">
            <w:pPr>
              <w:rPr>
                <w:sz w:val="20"/>
                <w:szCs w:val="20"/>
              </w:rPr>
            </w:pPr>
            <w:r w:rsidRPr="00C60495">
              <w:rPr>
                <w:sz w:val="20"/>
                <w:szCs w:val="20"/>
              </w:rPr>
              <w:t>Attendance and Participation</w:t>
            </w:r>
          </w:p>
        </w:tc>
        <w:tc>
          <w:tcPr>
            <w:tcW w:w="2628" w:type="dxa"/>
          </w:tcPr>
          <w:p w14:paraId="1A516C4C" w14:textId="77777777" w:rsidR="006253C8" w:rsidRPr="00C60495" w:rsidRDefault="00885383" w:rsidP="00C210EA">
            <w:pPr>
              <w:jc w:val="center"/>
              <w:rPr>
                <w:sz w:val="20"/>
                <w:szCs w:val="20"/>
              </w:rPr>
            </w:pPr>
            <w:r w:rsidRPr="00C60495">
              <w:rPr>
                <w:sz w:val="20"/>
                <w:szCs w:val="20"/>
              </w:rPr>
              <w:t>10%</w:t>
            </w:r>
          </w:p>
        </w:tc>
      </w:tr>
      <w:tr w:rsidR="00E3131E" w:rsidRPr="00C60495" w14:paraId="252694CD" w14:textId="77777777" w:rsidTr="00054DDA">
        <w:tc>
          <w:tcPr>
            <w:tcW w:w="6948" w:type="dxa"/>
          </w:tcPr>
          <w:p w14:paraId="63346A05" w14:textId="77777777" w:rsidR="006253C8" w:rsidRPr="00C60495" w:rsidRDefault="006253C8" w:rsidP="00646F63">
            <w:pPr>
              <w:rPr>
                <w:sz w:val="20"/>
                <w:szCs w:val="20"/>
              </w:rPr>
            </w:pPr>
            <w:r w:rsidRPr="00C60495">
              <w:rPr>
                <w:sz w:val="20"/>
                <w:szCs w:val="20"/>
              </w:rPr>
              <w:t>Reflection</w:t>
            </w:r>
            <w:r w:rsidR="00885383" w:rsidRPr="00C60495">
              <w:rPr>
                <w:sz w:val="20"/>
                <w:szCs w:val="20"/>
              </w:rPr>
              <w:t>s</w:t>
            </w:r>
            <w:r w:rsidRPr="00C60495">
              <w:rPr>
                <w:sz w:val="20"/>
                <w:szCs w:val="20"/>
              </w:rPr>
              <w:t xml:space="preserve"> on Learning Journal</w:t>
            </w:r>
            <w:r w:rsidR="00885383" w:rsidRPr="00C60495">
              <w:rPr>
                <w:sz w:val="20"/>
                <w:szCs w:val="20"/>
              </w:rPr>
              <w:t xml:space="preserve"> (5% each)</w:t>
            </w:r>
          </w:p>
        </w:tc>
        <w:tc>
          <w:tcPr>
            <w:tcW w:w="2628" w:type="dxa"/>
          </w:tcPr>
          <w:p w14:paraId="6CD43C9F" w14:textId="77777777" w:rsidR="006253C8" w:rsidRPr="00C60495" w:rsidRDefault="00885383" w:rsidP="00C210EA">
            <w:pPr>
              <w:jc w:val="center"/>
              <w:rPr>
                <w:sz w:val="20"/>
                <w:szCs w:val="20"/>
              </w:rPr>
            </w:pPr>
            <w:r w:rsidRPr="00C60495">
              <w:rPr>
                <w:sz w:val="20"/>
                <w:szCs w:val="20"/>
              </w:rPr>
              <w:t>15%</w:t>
            </w:r>
          </w:p>
        </w:tc>
      </w:tr>
      <w:tr w:rsidR="00E3131E" w:rsidRPr="00C60495" w14:paraId="1A9E78FF" w14:textId="77777777" w:rsidTr="00054DDA">
        <w:tc>
          <w:tcPr>
            <w:tcW w:w="6948" w:type="dxa"/>
          </w:tcPr>
          <w:p w14:paraId="54274BD2" w14:textId="77777777" w:rsidR="00002194" w:rsidRPr="00C60495" w:rsidRDefault="00002194" w:rsidP="00646F63">
            <w:pPr>
              <w:rPr>
                <w:sz w:val="20"/>
                <w:szCs w:val="20"/>
              </w:rPr>
            </w:pPr>
            <w:r w:rsidRPr="00C60495">
              <w:rPr>
                <w:sz w:val="20"/>
                <w:szCs w:val="20"/>
              </w:rPr>
              <w:t>Retrieval and Consolidation Exams</w:t>
            </w:r>
            <w:r w:rsidR="00885383" w:rsidRPr="00C60495">
              <w:rPr>
                <w:sz w:val="20"/>
                <w:szCs w:val="20"/>
              </w:rPr>
              <w:t xml:space="preserve"> (15% each)</w:t>
            </w:r>
          </w:p>
        </w:tc>
        <w:tc>
          <w:tcPr>
            <w:tcW w:w="2628" w:type="dxa"/>
          </w:tcPr>
          <w:p w14:paraId="02949ED8" w14:textId="77777777" w:rsidR="00002194" w:rsidRPr="00C60495" w:rsidRDefault="00885383" w:rsidP="00C210EA">
            <w:pPr>
              <w:jc w:val="center"/>
              <w:rPr>
                <w:sz w:val="20"/>
                <w:szCs w:val="20"/>
              </w:rPr>
            </w:pPr>
            <w:r w:rsidRPr="00C60495">
              <w:rPr>
                <w:sz w:val="20"/>
                <w:szCs w:val="20"/>
              </w:rPr>
              <w:t>45%</w:t>
            </w:r>
          </w:p>
        </w:tc>
      </w:tr>
      <w:tr w:rsidR="00E3131E" w:rsidRPr="00C60495" w14:paraId="0F0F7E77" w14:textId="77777777" w:rsidTr="00054DDA">
        <w:tc>
          <w:tcPr>
            <w:tcW w:w="6948" w:type="dxa"/>
          </w:tcPr>
          <w:p w14:paraId="4C948EC7" w14:textId="77777777" w:rsidR="00885383" w:rsidRPr="00C60495" w:rsidRDefault="00E41297" w:rsidP="00646F63">
            <w:pPr>
              <w:rPr>
                <w:sz w:val="20"/>
                <w:szCs w:val="20"/>
              </w:rPr>
            </w:pPr>
            <w:r w:rsidRPr="00C60495">
              <w:rPr>
                <w:sz w:val="20"/>
                <w:szCs w:val="20"/>
              </w:rPr>
              <w:t>A</w:t>
            </w:r>
            <w:r w:rsidR="00885383" w:rsidRPr="00C60495">
              <w:rPr>
                <w:sz w:val="20"/>
                <w:szCs w:val="20"/>
              </w:rPr>
              <w:t>pplication to careers</w:t>
            </w:r>
          </w:p>
        </w:tc>
        <w:tc>
          <w:tcPr>
            <w:tcW w:w="2628" w:type="dxa"/>
          </w:tcPr>
          <w:p w14:paraId="7A36455A" w14:textId="77777777" w:rsidR="00885383" w:rsidRPr="00C60495" w:rsidRDefault="00054DDA" w:rsidP="00054DDA">
            <w:pPr>
              <w:jc w:val="center"/>
              <w:rPr>
                <w:sz w:val="20"/>
                <w:szCs w:val="20"/>
              </w:rPr>
            </w:pPr>
            <w:r w:rsidRPr="00C60495">
              <w:rPr>
                <w:sz w:val="20"/>
                <w:szCs w:val="20"/>
              </w:rPr>
              <w:t>15</w:t>
            </w:r>
            <w:r w:rsidR="00885383" w:rsidRPr="00C60495">
              <w:rPr>
                <w:sz w:val="20"/>
                <w:szCs w:val="20"/>
              </w:rPr>
              <w:t>%</w:t>
            </w:r>
          </w:p>
        </w:tc>
      </w:tr>
      <w:tr w:rsidR="00E3131E" w:rsidRPr="00C60495" w14:paraId="4BC69136" w14:textId="77777777" w:rsidTr="00054DDA">
        <w:tc>
          <w:tcPr>
            <w:tcW w:w="6948" w:type="dxa"/>
          </w:tcPr>
          <w:p w14:paraId="60735CF1" w14:textId="77777777" w:rsidR="00054DDA" w:rsidRPr="00C60495" w:rsidRDefault="00054DDA" w:rsidP="00646F63">
            <w:pPr>
              <w:rPr>
                <w:sz w:val="20"/>
                <w:szCs w:val="20"/>
              </w:rPr>
            </w:pPr>
            <w:r w:rsidRPr="00C60495">
              <w:rPr>
                <w:sz w:val="20"/>
                <w:szCs w:val="20"/>
              </w:rPr>
              <w:t>Summary of popular press article and research article this is drawn from</w:t>
            </w:r>
          </w:p>
        </w:tc>
        <w:tc>
          <w:tcPr>
            <w:tcW w:w="2628" w:type="dxa"/>
          </w:tcPr>
          <w:p w14:paraId="44C16EDB" w14:textId="77777777" w:rsidR="00054DDA" w:rsidRPr="00C60495" w:rsidRDefault="00054DDA" w:rsidP="00C210EA">
            <w:pPr>
              <w:jc w:val="center"/>
              <w:rPr>
                <w:sz w:val="20"/>
                <w:szCs w:val="20"/>
              </w:rPr>
            </w:pPr>
            <w:r w:rsidRPr="00C60495">
              <w:rPr>
                <w:sz w:val="20"/>
                <w:szCs w:val="20"/>
              </w:rPr>
              <w:t>15%</w:t>
            </w:r>
          </w:p>
        </w:tc>
      </w:tr>
      <w:tr w:rsidR="00F575D9" w:rsidRPr="00C60495" w14:paraId="05D466CC" w14:textId="77777777" w:rsidTr="00054DDA">
        <w:tc>
          <w:tcPr>
            <w:tcW w:w="6948" w:type="dxa"/>
          </w:tcPr>
          <w:p w14:paraId="1BBDB3AA" w14:textId="77777777" w:rsidR="00F575D9" w:rsidRPr="00C60495" w:rsidRDefault="00F575D9" w:rsidP="00F575D9">
            <w:pPr>
              <w:rPr>
                <w:sz w:val="20"/>
                <w:szCs w:val="20"/>
              </w:rPr>
            </w:pPr>
            <w:r w:rsidRPr="00C60495">
              <w:rPr>
                <w:sz w:val="20"/>
                <w:szCs w:val="20"/>
              </w:rPr>
              <w:t xml:space="preserve">Earn up to 5% extra credit by completing </w:t>
            </w:r>
            <w:proofErr w:type="spellStart"/>
            <w:r w:rsidRPr="00C60495">
              <w:rPr>
                <w:sz w:val="20"/>
                <w:szCs w:val="20"/>
              </w:rPr>
              <w:t>Inquizitive</w:t>
            </w:r>
            <w:proofErr w:type="spellEnd"/>
            <w:r w:rsidRPr="00C60495">
              <w:rPr>
                <w:sz w:val="20"/>
                <w:szCs w:val="20"/>
              </w:rPr>
              <w:t xml:space="preserve"> assignments</w:t>
            </w:r>
          </w:p>
        </w:tc>
        <w:tc>
          <w:tcPr>
            <w:tcW w:w="2628" w:type="dxa"/>
          </w:tcPr>
          <w:p w14:paraId="57A23B93" w14:textId="77777777" w:rsidR="00F575D9" w:rsidRPr="00C60495" w:rsidRDefault="00F575D9" w:rsidP="00C210EA">
            <w:pPr>
              <w:jc w:val="center"/>
              <w:rPr>
                <w:sz w:val="20"/>
                <w:szCs w:val="20"/>
              </w:rPr>
            </w:pPr>
          </w:p>
        </w:tc>
      </w:tr>
    </w:tbl>
    <w:p w14:paraId="40786545" w14:textId="77777777" w:rsidR="006351E3" w:rsidRPr="00C60495" w:rsidRDefault="006351E3" w:rsidP="00C210EA">
      <w:pPr>
        <w:jc w:val="center"/>
        <w:rPr>
          <w:sz w:val="20"/>
          <w:szCs w:val="20"/>
        </w:rPr>
      </w:pPr>
    </w:p>
    <w:p w14:paraId="65D1D4A4" w14:textId="77777777" w:rsidR="00CE50B5" w:rsidRPr="00C60495" w:rsidRDefault="00CE50B5" w:rsidP="00CE50B5">
      <w:pPr>
        <w:rPr>
          <w:sz w:val="20"/>
          <w:szCs w:val="20"/>
        </w:rPr>
      </w:pPr>
    </w:p>
    <w:p w14:paraId="638B6E9A" w14:textId="77777777" w:rsidR="00A90AFC" w:rsidRDefault="00A90AFC" w:rsidP="00A90AFC">
      <w:pPr>
        <w:jc w:val="center"/>
        <w:rPr>
          <w:b/>
          <w:sz w:val="20"/>
          <w:szCs w:val="20"/>
        </w:rPr>
      </w:pPr>
    </w:p>
    <w:p w14:paraId="78A7D595" w14:textId="77777777" w:rsidR="00A90AFC" w:rsidRDefault="00A90AFC">
      <w:pPr>
        <w:rPr>
          <w:b/>
          <w:sz w:val="20"/>
          <w:szCs w:val="20"/>
        </w:rPr>
      </w:pPr>
      <w:r>
        <w:rPr>
          <w:b/>
          <w:sz w:val="20"/>
          <w:szCs w:val="20"/>
        </w:rPr>
        <w:br w:type="page"/>
      </w:r>
    </w:p>
    <w:p w14:paraId="03BB02D0" w14:textId="771EEE45" w:rsidR="00007A6C" w:rsidRPr="00A90AFC" w:rsidRDefault="00007A6C" w:rsidP="00A90AFC">
      <w:pPr>
        <w:jc w:val="center"/>
        <w:rPr>
          <w:sz w:val="20"/>
          <w:szCs w:val="20"/>
        </w:rPr>
      </w:pPr>
      <w:r w:rsidRPr="00C60495">
        <w:rPr>
          <w:b/>
          <w:sz w:val="20"/>
          <w:szCs w:val="20"/>
        </w:rPr>
        <w:lastRenderedPageBreak/>
        <w:t>CLASS FORMAT AND DAILY ACTIVITIES, ATTENDANCE AND PARTICIPATION</w:t>
      </w:r>
    </w:p>
    <w:p w14:paraId="3867A0E8" w14:textId="77777777" w:rsidR="00007A6C" w:rsidRPr="00C60495" w:rsidRDefault="00007A6C" w:rsidP="00007A6C">
      <w:pPr>
        <w:rPr>
          <w:sz w:val="20"/>
          <w:szCs w:val="20"/>
        </w:rPr>
      </w:pPr>
    </w:p>
    <w:p w14:paraId="7A94B8B9" w14:textId="77777777" w:rsidR="00A75DA4" w:rsidRPr="00C60495" w:rsidRDefault="00A75DA4" w:rsidP="00A75DA4">
      <w:pPr>
        <w:rPr>
          <w:sz w:val="20"/>
          <w:szCs w:val="20"/>
        </w:rPr>
      </w:pPr>
      <w:r w:rsidRPr="00C60495">
        <w:rPr>
          <w:b/>
          <w:sz w:val="20"/>
          <w:szCs w:val="20"/>
        </w:rPr>
        <w:t>Class preparation:</w:t>
      </w:r>
      <w:r w:rsidRPr="00C60495">
        <w:rPr>
          <w:sz w:val="20"/>
          <w:szCs w:val="20"/>
        </w:rPr>
        <w:t xml:space="preserve">  </w:t>
      </w:r>
      <w:r w:rsidR="00EF308F" w:rsidRPr="00C60495">
        <w:rPr>
          <w:sz w:val="20"/>
          <w:szCs w:val="20"/>
        </w:rPr>
        <w:t xml:space="preserve">Research into the neuroscience of learning reveals that true mastery of subject occurs only when one has actively interacted with the topic. </w:t>
      </w:r>
      <w:r w:rsidR="00831231" w:rsidRPr="00C60495">
        <w:rPr>
          <w:sz w:val="20"/>
          <w:szCs w:val="20"/>
        </w:rPr>
        <w:t xml:space="preserve">Thus, I will expect you to </w:t>
      </w:r>
      <w:r w:rsidRPr="00C60495">
        <w:rPr>
          <w:sz w:val="20"/>
          <w:szCs w:val="20"/>
        </w:rPr>
        <w:t xml:space="preserve">not only </w:t>
      </w:r>
      <w:r w:rsidR="00831231" w:rsidRPr="00C60495">
        <w:rPr>
          <w:sz w:val="20"/>
          <w:szCs w:val="20"/>
        </w:rPr>
        <w:t>have completed the reading before our class</w:t>
      </w:r>
      <w:r w:rsidRPr="00C60495">
        <w:rPr>
          <w:sz w:val="20"/>
          <w:szCs w:val="20"/>
        </w:rPr>
        <w:t xml:space="preserve">, but to have actively studied it. This text </w:t>
      </w:r>
      <w:r w:rsidRPr="00C60495">
        <w:rPr>
          <w:rFonts w:cs="Arial"/>
          <w:sz w:val="20"/>
          <w:szCs w:val="20"/>
        </w:rPr>
        <w:t xml:space="preserve">has a particularly good on-line study guide called </w:t>
      </w:r>
      <w:proofErr w:type="spellStart"/>
      <w:r w:rsidRPr="00C60495">
        <w:rPr>
          <w:rFonts w:cs="Arial"/>
          <w:sz w:val="20"/>
          <w:szCs w:val="20"/>
        </w:rPr>
        <w:t>Inquizitive</w:t>
      </w:r>
      <w:proofErr w:type="spellEnd"/>
      <w:r w:rsidRPr="00C60495">
        <w:rPr>
          <w:rFonts w:cs="Arial"/>
          <w:sz w:val="20"/>
          <w:szCs w:val="20"/>
        </w:rPr>
        <w:t xml:space="preserve">. The structure is game-like, and adjusts to the concepts that are particularly difficult for </w:t>
      </w:r>
      <w:r w:rsidRPr="00C60495">
        <w:rPr>
          <w:rFonts w:cs="Arial"/>
          <w:i/>
          <w:sz w:val="20"/>
          <w:szCs w:val="20"/>
        </w:rPr>
        <w:t>you</w:t>
      </w:r>
      <w:r w:rsidRPr="00C60495">
        <w:rPr>
          <w:rFonts w:cs="Arial"/>
          <w:sz w:val="20"/>
          <w:szCs w:val="20"/>
        </w:rPr>
        <w:t xml:space="preserve">. You are not required to utilize the </w:t>
      </w:r>
      <w:proofErr w:type="spellStart"/>
      <w:r w:rsidRPr="00C60495">
        <w:rPr>
          <w:rFonts w:cs="Arial"/>
          <w:sz w:val="20"/>
          <w:szCs w:val="20"/>
        </w:rPr>
        <w:t>Inquizitive</w:t>
      </w:r>
      <w:proofErr w:type="spellEnd"/>
      <w:r w:rsidRPr="00C60495">
        <w:rPr>
          <w:rFonts w:cs="Arial"/>
          <w:sz w:val="20"/>
          <w:szCs w:val="20"/>
        </w:rPr>
        <w:t xml:space="preserve"> program (although you can earn extra credit by doing so). If you prefer to prepare for class in alternative ways, I will expect you to take hand-written notes on your reading. </w:t>
      </w:r>
      <w:r w:rsidR="00D7767D" w:rsidRPr="00C60495">
        <w:rPr>
          <w:rFonts w:cs="Arial"/>
          <w:sz w:val="20"/>
          <w:szCs w:val="20"/>
        </w:rPr>
        <w:t xml:space="preserve">(See the next section on the Learning Journal.) </w:t>
      </w:r>
      <w:r w:rsidRPr="00C60495">
        <w:rPr>
          <w:rFonts w:cs="Arial"/>
          <w:sz w:val="20"/>
          <w:szCs w:val="20"/>
        </w:rPr>
        <w:t xml:space="preserve">In either case, read </w:t>
      </w:r>
      <w:r w:rsidRPr="00C60495">
        <w:rPr>
          <w:rFonts w:cs="Arial"/>
          <w:b/>
          <w:i/>
          <w:sz w:val="20"/>
          <w:szCs w:val="20"/>
        </w:rPr>
        <w:t>everything</w:t>
      </w:r>
      <w:r w:rsidRPr="00C60495">
        <w:rPr>
          <w:rFonts w:cs="Arial"/>
          <w:sz w:val="20"/>
          <w:szCs w:val="20"/>
        </w:rPr>
        <w:t xml:space="preserve"> in the assigned chapters: learning objectives, </w:t>
      </w:r>
      <w:r w:rsidRPr="00C60495">
        <w:rPr>
          <w:sz w:val="20"/>
          <w:szCs w:val="20"/>
        </w:rPr>
        <w:t xml:space="preserve">picture captions, set-apart boxes, definitional terms, tables, graphs, summary boxes, etc. For a number of concepts we’re studying, there are </w:t>
      </w:r>
      <w:r w:rsidRPr="00C60495">
        <w:rPr>
          <w:b/>
          <w:sz w:val="20"/>
          <w:szCs w:val="20"/>
        </w:rPr>
        <w:t>videos available on YouTube</w:t>
      </w:r>
      <w:r w:rsidRPr="00C60495">
        <w:rPr>
          <w:sz w:val="20"/>
          <w:szCs w:val="20"/>
        </w:rPr>
        <w:t xml:space="preserve"> that are helpful (and </w:t>
      </w:r>
      <w:r w:rsidR="00E36B62" w:rsidRPr="00C60495">
        <w:rPr>
          <w:sz w:val="20"/>
          <w:szCs w:val="20"/>
        </w:rPr>
        <w:t xml:space="preserve">taking </w:t>
      </w:r>
      <w:r w:rsidRPr="00C60495">
        <w:rPr>
          <w:sz w:val="20"/>
          <w:szCs w:val="20"/>
        </w:rPr>
        <w:t>notes on these will be helpful too</w:t>
      </w:r>
      <w:r w:rsidR="00E36B62" w:rsidRPr="00C60495">
        <w:rPr>
          <w:sz w:val="20"/>
          <w:szCs w:val="20"/>
        </w:rPr>
        <w:t>)</w:t>
      </w:r>
      <w:r w:rsidRPr="00C60495">
        <w:rPr>
          <w:sz w:val="20"/>
          <w:szCs w:val="20"/>
        </w:rPr>
        <w:t>. Often seeing an animation or a demonstration facilitates deeper understanding of the material.</w:t>
      </w:r>
    </w:p>
    <w:p w14:paraId="367F863F" w14:textId="77777777" w:rsidR="00A75DA4" w:rsidRPr="00C60495" w:rsidRDefault="00A75DA4" w:rsidP="00A75DA4">
      <w:pPr>
        <w:rPr>
          <w:sz w:val="20"/>
          <w:szCs w:val="20"/>
        </w:rPr>
      </w:pPr>
    </w:p>
    <w:p w14:paraId="554DEE3C" w14:textId="77777777" w:rsidR="00A75DA4" w:rsidRPr="00C60495" w:rsidRDefault="00A75DA4" w:rsidP="00A75DA4">
      <w:pPr>
        <w:rPr>
          <w:sz w:val="20"/>
          <w:szCs w:val="20"/>
        </w:rPr>
      </w:pPr>
      <w:r w:rsidRPr="00C60495">
        <w:rPr>
          <w:sz w:val="20"/>
          <w:szCs w:val="20"/>
        </w:rPr>
        <w:t xml:space="preserve">However, </w:t>
      </w:r>
      <w:r w:rsidRPr="00C60495">
        <w:rPr>
          <w:b/>
          <w:sz w:val="20"/>
          <w:szCs w:val="20"/>
        </w:rPr>
        <w:t>take breaks at the different sections of the chapter</w:t>
      </w:r>
      <w:r w:rsidRPr="00C60495">
        <w:rPr>
          <w:sz w:val="20"/>
          <w:szCs w:val="20"/>
        </w:rPr>
        <w:t xml:space="preserve">. Most people can only attend to material for 20-25 minutes, so break your reading into sections. Then take a 5-10 minute study break. Physical </w:t>
      </w:r>
      <w:proofErr w:type="gramStart"/>
      <w:r w:rsidRPr="00C60495">
        <w:rPr>
          <w:sz w:val="20"/>
          <w:szCs w:val="20"/>
        </w:rPr>
        <w:t>exercise of some sort during this time is particularly effective, but rest</w:t>
      </w:r>
      <w:proofErr w:type="gramEnd"/>
      <w:r w:rsidRPr="00C60495">
        <w:rPr>
          <w:sz w:val="20"/>
          <w:szCs w:val="20"/>
        </w:rPr>
        <w:t xml:space="preserve"> your brain in some way (and smartphones are typically </w:t>
      </w:r>
      <w:r w:rsidRPr="00C60495">
        <w:rPr>
          <w:b/>
          <w:sz w:val="20"/>
          <w:szCs w:val="20"/>
        </w:rPr>
        <w:t>bad</w:t>
      </w:r>
      <w:r w:rsidRPr="00C60495">
        <w:rPr>
          <w:sz w:val="20"/>
          <w:szCs w:val="20"/>
        </w:rPr>
        <w:t xml:space="preserve"> ways to do this).</w:t>
      </w:r>
    </w:p>
    <w:p w14:paraId="29B95B59" w14:textId="77777777" w:rsidR="00A75DA4" w:rsidRPr="00C60495" w:rsidRDefault="00A75DA4" w:rsidP="00A75DA4">
      <w:pPr>
        <w:rPr>
          <w:sz w:val="20"/>
          <w:szCs w:val="20"/>
        </w:rPr>
      </w:pPr>
    </w:p>
    <w:p w14:paraId="46F24038" w14:textId="5803DD9D" w:rsidR="00FC360D" w:rsidRPr="00C60495" w:rsidRDefault="00A75DA4" w:rsidP="00FC360D">
      <w:pPr>
        <w:rPr>
          <w:sz w:val="20"/>
          <w:szCs w:val="20"/>
        </w:rPr>
      </w:pPr>
      <w:r w:rsidRPr="00C60495">
        <w:rPr>
          <w:b/>
          <w:sz w:val="20"/>
          <w:szCs w:val="20"/>
        </w:rPr>
        <w:t>What to expect in class:</w:t>
      </w:r>
      <w:r w:rsidRPr="00C60495">
        <w:rPr>
          <w:sz w:val="20"/>
          <w:szCs w:val="20"/>
        </w:rPr>
        <w:t xml:space="preserve"> </w:t>
      </w:r>
      <w:r w:rsidR="00E36B62" w:rsidRPr="00C60495">
        <w:rPr>
          <w:sz w:val="20"/>
          <w:szCs w:val="20"/>
        </w:rPr>
        <w:t>I plan to lecture very little during class. Instead, we will utilize Poll Everywhere to practice with the concepts you’re learning. Expect to share with your classmates your understanding of the assigned concepts and be willing t</w:t>
      </w:r>
      <w:r w:rsidR="00FC360D" w:rsidRPr="00C60495">
        <w:rPr>
          <w:sz w:val="20"/>
          <w:szCs w:val="20"/>
        </w:rPr>
        <w:t xml:space="preserve">o listen to their perspectives. Research into effective learning reveals that learning that requires effort and feels difficult results in </w:t>
      </w:r>
      <w:r w:rsidR="00A16E70">
        <w:rPr>
          <w:sz w:val="20"/>
          <w:szCs w:val="20"/>
        </w:rPr>
        <w:t xml:space="preserve">better </w:t>
      </w:r>
      <w:r w:rsidR="00FC360D" w:rsidRPr="00C60495">
        <w:rPr>
          <w:sz w:val="20"/>
          <w:szCs w:val="20"/>
        </w:rPr>
        <w:t xml:space="preserve">long-term retention. Indeed frustration often precedes deep understanding and enlightenment. </w:t>
      </w:r>
    </w:p>
    <w:p w14:paraId="56968AD8" w14:textId="77777777" w:rsidR="00FC360D" w:rsidRPr="00C60495" w:rsidRDefault="00FC360D" w:rsidP="00FC360D">
      <w:pPr>
        <w:rPr>
          <w:sz w:val="20"/>
          <w:szCs w:val="20"/>
        </w:rPr>
      </w:pPr>
    </w:p>
    <w:p w14:paraId="68596CE3" w14:textId="2D40986B" w:rsidR="00A75DA4" w:rsidRPr="00573CA5" w:rsidRDefault="00FC360D" w:rsidP="00FC360D">
      <w:pPr>
        <w:rPr>
          <w:color w:val="000000"/>
          <w:sz w:val="20"/>
          <w:szCs w:val="20"/>
        </w:rPr>
      </w:pPr>
      <w:r w:rsidRPr="00C60495">
        <w:rPr>
          <w:sz w:val="20"/>
          <w:szCs w:val="20"/>
        </w:rPr>
        <w:t xml:space="preserve">When I do lecture over material, you should again take notes. However, it is INEFFECTIVE to record </w:t>
      </w:r>
      <w:r w:rsidRPr="00C60495">
        <w:rPr>
          <w:i/>
          <w:sz w:val="20"/>
          <w:szCs w:val="20"/>
        </w:rPr>
        <w:t>only</w:t>
      </w:r>
      <w:r w:rsidRPr="00C60495">
        <w:rPr>
          <w:sz w:val="20"/>
          <w:szCs w:val="20"/>
        </w:rPr>
        <w:t xml:space="preserve"> what I show on Power Points. (Besides, I post these on Moodle after our class session.) In addition to noting these main points, write down the </w:t>
      </w:r>
      <w:r w:rsidRPr="00C60495">
        <w:rPr>
          <w:i/>
          <w:sz w:val="20"/>
          <w:szCs w:val="20"/>
        </w:rPr>
        <w:t>examples</w:t>
      </w:r>
      <w:r w:rsidRPr="00C60495">
        <w:rPr>
          <w:sz w:val="20"/>
          <w:szCs w:val="20"/>
        </w:rPr>
        <w:t xml:space="preserve"> I use to illustrate each point. Plan also on </w:t>
      </w:r>
      <w:r w:rsidR="00D7767D" w:rsidRPr="00C60495">
        <w:rPr>
          <w:sz w:val="20"/>
          <w:szCs w:val="20"/>
        </w:rPr>
        <w:t>taking</w:t>
      </w:r>
      <w:r w:rsidR="00A75DA4" w:rsidRPr="00C60495">
        <w:rPr>
          <w:sz w:val="20"/>
          <w:szCs w:val="20"/>
        </w:rPr>
        <w:t xml:space="preserve"> notes on the exercises, demonstrations, and discussions we have in class. </w:t>
      </w:r>
      <w:r w:rsidR="00573CA5" w:rsidRPr="00C60495">
        <w:rPr>
          <w:color w:val="000000"/>
          <w:sz w:val="20"/>
          <w:szCs w:val="20"/>
        </w:rPr>
        <w:t xml:space="preserve">Daily attendance, preparation, and participation are designed to help you meet the EPOs of </w:t>
      </w:r>
      <w:r w:rsidR="00573CA5" w:rsidRPr="00C60495">
        <w:rPr>
          <w:b/>
          <w:i/>
          <w:sz w:val="20"/>
          <w:szCs w:val="20"/>
        </w:rPr>
        <w:t>knowledge,</w:t>
      </w:r>
      <w:r w:rsidR="00573CA5" w:rsidRPr="00C60495">
        <w:rPr>
          <w:sz w:val="20"/>
          <w:szCs w:val="20"/>
        </w:rPr>
        <w:t xml:space="preserve"> </w:t>
      </w:r>
      <w:r w:rsidR="00573CA5" w:rsidRPr="00C60495">
        <w:rPr>
          <w:b/>
          <w:i/>
          <w:sz w:val="20"/>
          <w:szCs w:val="20"/>
        </w:rPr>
        <w:t xml:space="preserve">inquiry, reasoning, </w:t>
      </w:r>
      <w:r w:rsidR="00573CA5" w:rsidRPr="00C60495">
        <w:rPr>
          <w:sz w:val="20"/>
          <w:szCs w:val="20"/>
        </w:rPr>
        <w:t xml:space="preserve">and </w:t>
      </w:r>
      <w:r w:rsidR="00573CA5" w:rsidRPr="00C60495">
        <w:rPr>
          <w:b/>
          <w:i/>
          <w:sz w:val="20"/>
          <w:szCs w:val="20"/>
        </w:rPr>
        <w:t>communication.</w:t>
      </w:r>
    </w:p>
    <w:p w14:paraId="49B33A4C" w14:textId="77777777" w:rsidR="00A75DA4" w:rsidRPr="00C60495" w:rsidRDefault="00A75DA4" w:rsidP="00007A6C">
      <w:pPr>
        <w:rPr>
          <w:rFonts w:cs="Arial"/>
          <w:sz w:val="20"/>
          <w:szCs w:val="20"/>
        </w:rPr>
      </w:pPr>
    </w:p>
    <w:p w14:paraId="7BD05CC8" w14:textId="77777777" w:rsidR="00007A6C" w:rsidRPr="00C60495" w:rsidRDefault="00831231" w:rsidP="00007A6C">
      <w:pPr>
        <w:rPr>
          <w:sz w:val="20"/>
          <w:szCs w:val="20"/>
        </w:rPr>
      </w:pPr>
      <w:r w:rsidRPr="00C60495">
        <w:rPr>
          <w:sz w:val="20"/>
          <w:szCs w:val="20"/>
        </w:rPr>
        <w:t xml:space="preserve"> </w:t>
      </w:r>
      <w:r w:rsidR="00007A6C" w:rsidRPr="00C60495">
        <w:rPr>
          <w:sz w:val="20"/>
          <w:szCs w:val="20"/>
        </w:rPr>
        <w:t xml:space="preserve">Because daily activities build on previous ones, students will be allowed only </w:t>
      </w:r>
      <w:r w:rsidR="00007A6C" w:rsidRPr="00C60495">
        <w:rPr>
          <w:b/>
          <w:i/>
          <w:sz w:val="20"/>
          <w:szCs w:val="20"/>
        </w:rPr>
        <w:t xml:space="preserve">3 </w:t>
      </w:r>
      <w:r w:rsidR="00007A6C" w:rsidRPr="00C60495">
        <w:rPr>
          <w:b/>
          <w:i/>
          <w:sz w:val="20"/>
          <w:szCs w:val="20"/>
          <w:u w:val="single"/>
        </w:rPr>
        <w:t>excused</w:t>
      </w:r>
      <w:r w:rsidR="00007A6C" w:rsidRPr="00C60495">
        <w:rPr>
          <w:b/>
          <w:i/>
          <w:sz w:val="20"/>
          <w:szCs w:val="20"/>
        </w:rPr>
        <w:t xml:space="preserve"> absences</w:t>
      </w:r>
      <w:r w:rsidR="00007A6C" w:rsidRPr="00C60495">
        <w:rPr>
          <w:sz w:val="20"/>
          <w:szCs w:val="20"/>
        </w:rPr>
        <w:t xml:space="preserve"> (morning and afternoon count separately). If you must miss a class, contact me beforehand, and plan to check with your classmates or me as to what was covered.</w:t>
      </w:r>
      <w:r w:rsidR="00D7767D" w:rsidRPr="00C60495">
        <w:rPr>
          <w:sz w:val="20"/>
          <w:szCs w:val="20"/>
        </w:rPr>
        <w:t xml:space="preserve"> If a student misses more than three classes (excused or unexcused), the course grade will be lowered by 1/3 of the letter grade (e.g., from A to A-).  (I reserve the right to adjust this policy in the case of individual unforeseen and unavoidable circumstances.) Furthermore, habitual tardiness will result in the same penalty.</w:t>
      </w:r>
    </w:p>
    <w:p w14:paraId="0384696F" w14:textId="77777777" w:rsidR="00007A6C" w:rsidRPr="00C60495" w:rsidRDefault="00007A6C" w:rsidP="00007A6C">
      <w:pPr>
        <w:rPr>
          <w:sz w:val="20"/>
          <w:szCs w:val="20"/>
        </w:rPr>
      </w:pPr>
    </w:p>
    <w:p w14:paraId="09CD75B5" w14:textId="77777777" w:rsidR="00007A6C" w:rsidRPr="00C60495" w:rsidRDefault="00007A6C" w:rsidP="00007A6C">
      <w:pPr>
        <w:rPr>
          <w:rFonts w:eastAsia="Arial"/>
          <w:color w:val="000000"/>
          <w:sz w:val="20"/>
          <w:szCs w:val="20"/>
        </w:rPr>
      </w:pPr>
      <w:r w:rsidRPr="00C60495">
        <w:rPr>
          <w:rFonts w:eastAsia="Arial"/>
          <w:b/>
          <w:color w:val="000000"/>
          <w:sz w:val="20"/>
          <w:szCs w:val="20"/>
        </w:rPr>
        <w:t>Work Expectations:</w:t>
      </w:r>
      <w:r w:rsidRPr="00C60495">
        <w:rPr>
          <w:rFonts w:eastAsia="Arial"/>
          <w:color w:val="000000"/>
          <w:sz w:val="20"/>
          <w:szCs w:val="20"/>
        </w:rPr>
        <w:t xml:space="preserve"> According to the US Department of Education, in order to receive credit for with a block course (which is equivalent to a 4 semester-hour course), a student is expected to spend at least 150 hours on coursework. This includes both in-class and out-of-class time. We will spend 3-4 hours each day in class.  That means that you should spend 3.5 – 4 hours a day on coursework outside of class time every day, including weekend days.</w:t>
      </w:r>
    </w:p>
    <w:p w14:paraId="2A2964F1" w14:textId="77777777" w:rsidR="00D7767D" w:rsidRPr="00C60495" w:rsidRDefault="00D7767D" w:rsidP="00007A6C">
      <w:pPr>
        <w:rPr>
          <w:rFonts w:eastAsia="Arial"/>
          <w:color w:val="000000"/>
          <w:sz w:val="20"/>
          <w:szCs w:val="20"/>
        </w:rPr>
      </w:pPr>
    </w:p>
    <w:p w14:paraId="5F78DEBE" w14:textId="2223FC11" w:rsidR="00065CA6" w:rsidRPr="00573CA5" w:rsidRDefault="00D7767D" w:rsidP="00573CA5">
      <w:pPr>
        <w:rPr>
          <w:color w:val="000000"/>
          <w:sz w:val="20"/>
          <w:szCs w:val="20"/>
        </w:rPr>
      </w:pPr>
      <w:r w:rsidRPr="00C60495">
        <w:rPr>
          <w:rFonts w:eastAsia="Arial"/>
          <w:b/>
          <w:color w:val="000000"/>
          <w:sz w:val="20"/>
          <w:szCs w:val="20"/>
        </w:rPr>
        <w:t xml:space="preserve">Class Policies and Etiquette:  </w:t>
      </w:r>
      <w:r w:rsidR="00065CA6" w:rsidRPr="00C60495">
        <w:rPr>
          <w:rFonts w:eastAsia="Arial"/>
          <w:color w:val="000000"/>
          <w:sz w:val="20"/>
          <w:szCs w:val="20"/>
        </w:rPr>
        <w:t xml:space="preserve">I hold a </w:t>
      </w:r>
      <w:r w:rsidR="00065CA6" w:rsidRPr="00C60495">
        <w:rPr>
          <w:rFonts w:eastAsia="Arial"/>
          <w:b/>
          <w:color w:val="000000"/>
          <w:sz w:val="20"/>
          <w:szCs w:val="20"/>
        </w:rPr>
        <w:t>STRICT NO CELLPHONE</w:t>
      </w:r>
      <w:r w:rsidR="00065CA6" w:rsidRPr="00C60495">
        <w:rPr>
          <w:rFonts w:eastAsia="Arial"/>
          <w:color w:val="000000"/>
          <w:sz w:val="20"/>
          <w:szCs w:val="20"/>
        </w:rPr>
        <w:t xml:space="preserve"> policy in the classroom. If you must consult your cellphone, do so during breaks and you </w:t>
      </w:r>
      <w:r w:rsidR="00065CA6" w:rsidRPr="00C60495">
        <w:rPr>
          <w:rFonts w:eastAsia="Arial"/>
          <w:color w:val="000000"/>
          <w:sz w:val="20"/>
          <w:szCs w:val="20"/>
          <w:u w:val="single"/>
        </w:rPr>
        <w:t>must</w:t>
      </w:r>
      <w:r w:rsidR="00065CA6" w:rsidRPr="00C60495">
        <w:rPr>
          <w:rFonts w:eastAsia="Arial"/>
          <w:color w:val="000000"/>
          <w:sz w:val="20"/>
          <w:szCs w:val="20"/>
        </w:rPr>
        <w:t xml:space="preserve"> leave the room. Violating this policy will severely impact your participation and attendance grade. Further, when using laptops </w:t>
      </w:r>
      <w:r w:rsidR="00065CA6" w:rsidRPr="00C60495">
        <w:rPr>
          <w:color w:val="000000"/>
          <w:sz w:val="20"/>
          <w:szCs w:val="20"/>
        </w:rPr>
        <w:t xml:space="preserve">I expect you to use it </w:t>
      </w:r>
      <w:r w:rsidR="00065CA6" w:rsidRPr="00C60495">
        <w:rPr>
          <w:b/>
          <w:i/>
          <w:color w:val="000000"/>
          <w:sz w:val="20"/>
          <w:szCs w:val="20"/>
          <w:u w:val="single"/>
        </w:rPr>
        <w:t xml:space="preserve">ONLY </w:t>
      </w:r>
      <w:r w:rsidR="00065CA6" w:rsidRPr="00C60495">
        <w:rPr>
          <w:color w:val="000000"/>
          <w:sz w:val="20"/>
          <w:szCs w:val="20"/>
          <w:u w:val="single"/>
        </w:rPr>
        <w:t>for class activities: no surfing the web, checking your e-mail, watching videos, etc.</w:t>
      </w:r>
      <w:r w:rsidR="00065CA6" w:rsidRPr="00A16E70">
        <w:rPr>
          <w:color w:val="000000"/>
          <w:sz w:val="20"/>
          <w:szCs w:val="20"/>
        </w:rPr>
        <w:t xml:space="preserve"> </w:t>
      </w:r>
      <w:r w:rsidR="00065CA6" w:rsidRPr="00C60495">
        <w:rPr>
          <w:color w:val="000000"/>
          <w:sz w:val="20"/>
          <w:szCs w:val="20"/>
        </w:rPr>
        <w:t>Any of these violations will also result in a lower participation grade</w:t>
      </w:r>
      <w:r w:rsidR="00A16E70">
        <w:rPr>
          <w:color w:val="000000"/>
          <w:sz w:val="20"/>
          <w:szCs w:val="20"/>
        </w:rPr>
        <w:t xml:space="preserve"> (and expect no warnings; I will just do it)</w:t>
      </w:r>
      <w:r w:rsidR="00065CA6" w:rsidRPr="00C60495">
        <w:rPr>
          <w:color w:val="000000"/>
          <w:sz w:val="20"/>
          <w:szCs w:val="20"/>
        </w:rPr>
        <w:t>.</w:t>
      </w:r>
      <w:r w:rsidR="00573CA5">
        <w:rPr>
          <w:color w:val="000000"/>
          <w:sz w:val="20"/>
          <w:szCs w:val="20"/>
        </w:rPr>
        <w:t xml:space="preserve"> </w:t>
      </w:r>
    </w:p>
    <w:p w14:paraId="3B05F8F0" w14:textId="77777777" w:rsidR="00D7767D" w:rsidRPr="00C60495" w:rsidRDefault="00D7767D" w:rsidP="00065CA6">
      <w:pPr>
        <w:jc w:val="center"/>
        <w:rPr>
          <w:sz w:val="20"/>
          <w:szCs w:val="20"/>
        </w:rPr>
      </w:pPr>
      <w:r w:rsidRPr="00C60495">
        <w:rPr>
          <w:b/>
          <w:sz w:val="20"/>
          <w:szCs w:val="20"/>
        </w:rPr>
        <w:lastRenderedPageBreak/>
        <w:t>THE LEARNING JOURNAL (also known as The Interactive Notebook)</w:t>
      </w:r>
    </w:p>
    <w:p w14:paraId="6F2BE7D3" w14:textId="77777777" w:rsidR="00D7767D" w:rsidRPr="00C60495" w:rsidRDefault="00D7767D" w:rsidP="00D7767D">
      <w:pPr>
        <w:jc w:val="center"/>
        <w:rPr>
          <w:sz w:val="20"/>
          <w:szCs w:val="20"/>
        </w:rPr>
      </w:pPr>
      <w:r w:rsidRPr="00C60495">
        <w:rPr>
          <w:sz w:val="20"/>
          <w:szCs w:val="20"/>
        </w:rPr>
        <w:t>(</w:t>
      </w:r>
      <w:proofErr w:type="gramStart"/>
      <w:r w:rsidRPr="00C60495">
        <w:rPr>
          <w:sz w:val="20"/>
          <w:szCs w:val="20"/>
        </w:rPr>
        <w:t>adapted</w:t>
      </w:r>
      <w:proofErr w:type="gramEnd"/>
      <w:r w:rsidRPr="00C60495">
        <w:rPr>
          <w:sz w:val="20"/>
          <w:szCs w:val="20"/>
        </w:rPr>
        <w:t xml:space="preserve">, with permission, from Kerry </w:t>
      </w:r>
      <w:proofErr w:type="spellStart"/>
      <w:r w:rsidRPr="00C60495">
        <w:rPr>
          <w:sz w:val="20"/>
          <w:szCs w:val="20"/>
        </w:rPr>
        <w:t>Bostwick</w:t>
      </w:r>
      <w:proofErr w:type="spellEnd"/>
      <w:r w:rsidRPr="00C60495">
        <w:rPr>
          <w:sz w:val="20"/>
          <w:szCs w:val="20"/>
        </w:rPr>
        <w:t>)</w:t>
      </w:r>
    </w:p>
    <w:p w14:paraId="0269854A" w14:textId="77777777" w:rsidR="00D7767D" w:rsidRPr="00C60495" w:rsidRDefault="00D7767D" w:rsidP="00D7767D">
      <w:pPr>
        <w:jc w:val="center"/>
        <w:rPr>
          <w:sz w:val="20"/>
          <w:szCs w:val="20"/>
        </w:rPr>
      </w:pPr>
    </w:p>
    <w:p w14:paraId="252B1045" w14:textId="77777777" w:rsidR="00D7767D" w:rsidRPr="00C60495" w:rsidRDefault="00D7767D" w:rsidP="00D7767D">
      <w:pPr>
        <w:rPr>
          <w:sz w:val="20"/>
          <w:szCs w:val="20"/>
        </w:rPr>
      </w:pPr>
      <w:r w:rsidRPr="00C60495">
        <w:rPr>
          <w:sz w:val="20"/>
          <w:szCs w:val="20"/>
        </w:rPr>
        <w:t>As you complete your dai</w:t>
      </w:r>
      <w:r w:rsidR="00065CA6" w:rsidRPr="00C60495">
        <w:rPr>
          <w:sz w:val="20"/>
          <w:szCs w:val="20"/>
        </w:rPr>
        <w:t xml:space="preserve">ly assignments, </w:t>
      </w:r>
      <w:r w:rsidRPr="00C60495">
        <w:rPr>
          <w:sz w:val="20"/>
          <w:szCs w:val="20"/>
        </w:rPr>
        <w:t xml:space="preserve">you will keep a </w:t>
      </w:r>
      <w:r w:rsidRPr="00C60495">
        <w:rPr>
          <w:b/>
          <w:i/>
          <w:sz w:val="20"/>
          <w:szCs w:val="20"/>
        </w:rPr>
        <w:t>learning journal</w:t>
      </w:r>
      <w:r w:rsidRPr="00C60495">
        <w:rPr>
          <w:sz w:val="20"/>
          <w:szCs w:val="20"/>
        </w:rPr>
        <w:t xml:space="preserve"> (also known as the interactive notebook). The purpose of the Learning Journal is to enable you to be a creative, independent thinker, learner, and writer.  </w:t>
      </w:r>
    </w:p>
    <w:p w14:paraId="001BFD3E" w14:textId="77777777" w:rsidR="00D7767D" w:rsidRPr="00C60495" w:rsidRDefault="00D7767D" w:rsidP="00D7767D">
      <w:pPr>
        <w:rPr>
          <w:sz w:val="20"/>
          <w:szCs w:val="20"/>
        </w:rPr>
      </w:pPr>
    </w:p>
    <w:p w14:paraId="4CCED34B" w14:textId="77777777" w:rsidR="00D7767D" w:rsidRPr="00C60495" w:rsidRDefault="00D7767D" w:rsidP="00D7767D">
      <w:pPr>
        <w:rPr>
          <w:b/>
          <w:sz w:val="20"/>
          <w:szCs w:val="20"/>
        </w:rPr>
      </w:pPr>
      <w:r w:rsidRPr="00C60495">
        <w:rPr>
          <w:b/>
          <w:sz w:val="20"/>
          <w:szCs w:val="20"/>
        </w:rPr>
        <w:t>What Goes in Your Learning Journal?</w:t>
      </w:r>
    </w:p>
    <w:p w14:paraId="358CBEB0" w14:textId="77777777" w:rsidR="00D7767D" w:rsidRPr="00C60495" w:rsidRDefault="00D7767D" w:rsidP="00D7767D">
      <w:pPr>
        <w:rPr>
          <w:sz w:val="20"/>
          <w:szCs w:val="20"/>
        </w:rPr>
      </w:pPr>
    </w:p>
    <w:p w14:paraId="737C3103" w14:textId="77777777" w:rsidR="00D7767D" w:rsidRPr="00C60495" w:rsidRDefault="00D7767D" w:rsidP="00D7767D">
      <w:pPr>
        <w:rPr>
          <w:sz w:val="20"/>
          <w:szCs w:val="20"/>
        </w:rPr>
      </w:pPr>
      <w:r w:rsidRPr="00C60495">
        <w:rPr>
          <w:sz w:val="20"/>
          <w:szCs w:val="20"/>
        </w:rPr>
        <w:t xml:space="preserve">EVERYTHING we do in class and for class goes in the Learning Journal. </w:t>
      </w:r>
      <w:r w:rsidR="00C60495" w:rsidRPr="00C60495">
        <w:rPr>
          <w:sz w:val="20"/>
          <w:szCs w:val="20"/>
        </w:rPr>
        <w:t xml:space="preserve">As noted in the section above, you may use the </w:t>
      </w:r>
      <w:proofErr w:type="spellStart"/>
      <w:r w:rsidR="00C60495" w:rsidRPr="00C60495">
        <w:rPr>
          <w:sz w:val="20"/>
          <w:szCs w:val="20"/>
        </w:rPr>
        <w:t>Inquizitive</w:t>
      </w:r>
      <w:proofErr w:type="spellEnd"/>
      <w:r w:rsidR="00C60495" w:rsidRPr="00C60495">
        <w:rPr>
          <w:sz w:val="20"/>
          <w:szCs w:val="20"/>
        </w:rPr>
        <w:t xml:space="preserve"> program for daily studying, but writing notes as you do so will facilitate your learning. If you prefer to forego </w:t>
      </w:r>
      <w:proofErr w:type="spellStart"/>
      <w:r w:rsidR="00C60495" w:rsidRPr="00C60495">
        <w:rPr>
          <w:sz w:val="20"/>
          <w:szCs w:val="20"/>
        </w:rPr>
        <w:t>Inquizitive</w:t>
      </w:r>
      <w:proofErr w:type="spellEnd"/>
      <w:r w:rsidR="00C60495" w:rsidRPr="00C60495">
        <w:rPr>
          <w:sz w:val="20"/>
          <w:szCs w:val="20"/>
        </w:rPr>
        <w:t xml:space="preserve">, use the Learning Journal for your class preparation. </w:t>
      </w:r>
      <w:r w:rsidRPr="00C60495">
        <w:rPr>
          <w:sz w:val="20"/>
          <w:szCs w:val="20"/>
        </w:rPr>
        <w:t xml:space="preserve">I also strongly encourage you to include any questions, objections, and/or ideas that are generated by the reading. For example, note ideas that resonate with you, things that surprised you, things that you question, things with which you disagree, etc. </w:t>
      </w:r>
      <w:r w:rsidR="00C60495" w:rsidRPr="00C60495">
        <w:rPr>
          <w:sz w:val="20"/>
          <w:szCs w:val="20"/>
        </w:rPr>
        <w:t xml:space="preserve">Additionally bring the Learning Journal to class to record ideas from daily discussions. </w:t>
      </w:r>
      <w:r w:rsidRPr="00C60495">
        <w:rPr>
          <w:sz w:val="20"/>
          <w:szCs w:val="20"/>
        </w:rPr>
        <w:t xml:space="preserve">Generating your </w:t>
      </w:r>
      <w:r w:rsidRPr="00A16E70">
        <w:rPr>
          <w:i/>
          <w:sz w:val="20"/>
          <w:szCs w:val="20"/>
        </w:rPr>
        <w:t>own</w:t>
      </w:r>
      <w:r w:rsidRPr="00C60495">
        <w:rPr>
          <w:sz w:val="20"/>
          <w:szCs w:val="20"/>
        </w:rPr>
        <w:t xml:space="preserve"> visual images, metaphors and analogies is highly effective in cultivating your learning. </w:t>
      </w:r>
    </w:p>
    <w:p w14:paraId="7E714070" w14:textId="77777777" w:rsidR="00C60495" w:rsidRPr="00C60495" w:rsidRDefault="00C60495" w:rsidP="00D7767D">
      <w:pPr>
        <w:rPr>
          <w:sz w:val="20"/>
          <w:szCs w:val="20"/>
        </w:rPr>
      </w:pPr>
    </w:p>
    <w:p w14:paraId="59C20EBC" w14:textId="77777777" w:rsidR="00C60495" w:rsidRPr="00C60495" w:rsidRDefault="00C60495" w:rsidP="00D7767D">
      <w:pPr>
        <w:rPr>
          <w:b/>
          <w:sz w:val="20"/>
          <w:szCs w:val="20"/>
        </w:rPr>
      </w:pPr>
      <w:r w:rsidRPr="00C60495">
        <w:rPr>
          <w:b/>
          <w:sz w:val="20"/>
          <w:szCs w:val="20"/>
        </w:rPr>
        <w:t>Weekly Review, Reflection, and Organization</w:t>
      </w:r>
    </w:p>
    <w:p w14:paraId="04BC1A7E" w14:textId="77777777" w:rsidR="00D7767D" w:rsidRPr="00C60495" w:rsidRDefault="00D7767D" w:rsidP="00D7767D">
      <w:pPr>
        <w:rPr>
          <w:sz w:val="20"/>
          <w:szCs w:val="20"/>
        </w:rPr>
      </w:pPr>
    </w:p>
    <w:p w14:paraId="3F50FF3B" w14:textId="77777777" w:rsidR="0079414A" w:rsidRDefault="003E387F" w:rsidP="00D7767D">
      <w:pPr>
        <w:rPr>
          <w:sz w:val="20"/>
          <w:szCs w:val="20"/>
        </w:rPr>
      </w:pPr>
      <w:r>
        <w:rPr>
          <w:sz w:val="20"/>
          <w:szCs w:val="20"/>
        </w:rPr>
        <w:t xml:space="preserve">In order to consolidate the material you’re studying, </w:t>
      </w:r>
      <w:r w:rsidR="00D7767D" w:rsidRPr="00C60495">
        <w:rPr>
          <w:sz w:val="20"/>
          <w:szCs w:val="20"/>
        </w:rPr>
        <w:t>each Frida</w:t>
      </w:r>
      <w:r>
        <w:rPr>
          <w:sz w:val="20"/>
          <w:szCs w:val="20"/>
        </w:rPr>
        <w:t>y (due on Moodle by 8:00 p.m.) y</w:t>
      </w:r>
      <w:r w:rsidR="00D7767D" w:rsidRPr="00C60495">
        <w:rPr>
          <w:sz w:val="20"/>
          <w:szCs w:val="20"/>
        </w:rPr>
        <w:t xml:space="preserve">ou will compose a </w:t>
      </w:r>
      <w:r>
        <w:rPr>
          <w:sz w:val="20"/>
          <w:szCs w:val="20"/>
        </w:rPr>
        <w:t xml:space="preserve">short </w:t>
      </w:r>
      <w:r w:rsidR="00D7767D" w:rsidRPr="00C60495">
        <w:rPr>
          <w:b/>
          <w:i/>
          <w:sz w:val="20"/>
          <w:szCs w:val="20"/>
        </w:rPr>
        <w:t>reflection</w:t>
      </w:r>
      <w:r w:rsidR="00D7767D" w:rsidRPr="00C60495">
        <w:rPr>
          <w:sz w:val="20"/>
          <w:szCs w:val="20"/>
        </w:rPr>
        <w:t xml:space="preserve"> on your learning for the week; </w:t>
      </w:r>
      <w:r>
        <w:rPr>
          <w:sz w:val="20"/>
          <w:szCs w:val="20"/>
        </w:rPr>
        <w:t xml:space="preserve">and </w:t>
      </w:r>
      <w:r w:rsidR="00D7767D" w:rsidRPr="00C60495">
        <w:rPr>
          <w:sz w:val="20"/>
          <w:szCs w:val="20"/>
        </w:rPr>
        <w:t xml:space="preserve">an </w:t>
      </w:r>
      <w:r w:rsidR="00D7767D" w:rsidRPr="00C60495">
        <w:rPr>
          <w:b/>
          <w:i/>
          <w:sz w:val="20"/>
          <w:szCs w:val="20"/>
        </w:rPr>
        <w:t>organizational overview</w:t>
      </w:r>
      <w:r w:rsidR="00D7767D" w:rsidRPr="00C60495">
        <w:rPr>
          <w:sz w:val="20"/>
          <w:szCs w:val="20"/>
        </w:rPr>
        <w:t xml:space="preserve"> of the topics </w:t>
      </w:r>
      <w:r>
        <w:rPr>
          <w:sz w:val="20"/>
          <w:szCs w:val="20"/>
        </w:rPr>
        <w:t xml:space="preserve">that were covered.  </w:t>
      </w:r>
      <w:r w:rsidR="0079414A">
        <w:rPr>
          <w:sz w:val="20"/>
          <w:szCs w:val="20"/>
        </w:rPr>
        <w:t xml:space="preserve">Reflecting on your own learning facilitates the practice of </w:t>
      </w:r>
      <w:r w:rsidR="0079414A" w:rsidRPr="0079414A">
        <w:rPr>
          <w:i/>
          <w:sz w:val="20"/>
          <w:szCs w:val="20"/>
        </w:rPr>
        <w:t>metacognition</w:t>
      </w:r>
      <w:r w:rsidR="0079414A">
        <w:rPr>
          <w:sz w:val="20"/>
          <w:szCs w:val="20"/>
        </w:rPr>
        <w:t xml:space="preserve"> and organizing information facilitates a memory technique known as </w:t>
      </w:r>
      <w:r w:rsidR="0079414A" w:rsidRPr="0079414A">
        <w:rPr>
          <w:i/>
          <w:sz w:val="20"/>
          <w:szCs w:val="20"/>
        </w:rPr>
        <w:t>chunking</w:t>
      </w:r>
      <w:r w:rsidR="0079414A">
        <w:rPr>
          <w:sz w:val="20"/>
          <w:szCs w:val="20"/>
        </w:rPr>
        <w:t xml:space="preserve">, both of which enhance deep understanding. </w:t>
      </w:r>
    </w:p>
    <w:p w14:paraId="215C61C3" w14:textId="77777777" w:rsidR="0079414A" w:rsidRDefault="0079414A" w:rsidP="00D7767D">
      <w:pPr>
        <w:rPr>
          <w:sz w:val="20"/>
          <w:szCs w:val="20"/>
        </w:rPr>
      </w:pPr>
    </w:p>
    <w:p w14:paraId="701F3BD2" w14:textId="77777777" w:rsidR="00D7767D" w:rsidRDefault="003E387F" w:rsidP="00D7767D">
      <w:pPr>
        <w:rPr>
          <w:sz w:val="20"/>
          <w:szCs w:val="20"/>
        </w:rPr>
      </w:pPr>
      <w:r>
        <w:rPr>
          <w:sz w:val="20"/>
          <w:szCs w:val="20"/>
        </w:rPr>
        <w:t xml:space="preserve">The </w:t>
      </w:r>
      <w:r w:rsidRPr="0079414A">
        <w:rPr>
          <w:b/>
          <w:sz w:val="20"/>
          <w:szCs w:val="20"/>
        </w:rPr>
        <w:t>reflection</w:t>
      </w:r>
      <w:r>
        <w:rPr>
          <w:sz w:val="20"/>
          <w:szCs w:val="20"/>
        </w:rPr>
        <w:t xml:space="preserve"> is your self-assessment of your mastery of the material; here are some questions to consider for your review: What concepts did you already know and what was new information? Where do you feel confident in your understanding? What concepts were more difficult to grasp? What kinds of things might you do to help yourself in mastering this understanding? </w:t>
      </w:r>
      <w:proofErr w:type="gramStart"/>
      <w:r>
        <w:rPr>
          <w:sz w:val="20"/>
          <w:szCs w:val="20"/>
        </w:rPr>
        <w:t>etc</w:t>
      </w:r>
      <w:proofErr w:type="gramEnd"/>
      <w:r>
        <w:rPr>
          <w:sz w:val="20"/>
          <w:szCs w:val="20"/>
        </w:rPr>
        <w:t xml:space="preserve">. </w:t>
      </w:r>
      <w:r w:rsidR="0079414A">
        <w:rPr>
          <w:sz w:val="20"/>
          <w:szCs w:val="20"/>
        </w:rPr>
        <w:t>The reflection</w:t>
      </w:r>
      <w:r>
        <w:rPr>
          <w:sz w:val="20"/>
          <w:szCs w:val="20"/>
        </w:rPr>
        <w:t xml:space="preserve"> </w:t>
      </w:r>
      <w:r w:rsidRPr="00787A99">
        <w:rPr>
          <w:sz w:val="20"/>
          <w:szCs w:val="20"/>
        </w:rPr>
        <w:t xml:space="preserve">should not exceed </w:t>
      </w:r>
      <w:r>
        <w:rPr>
          <w:sz w:val="20"/>
          <w:szCs w:val="20"/>
        </w:rPr>
        <w:t>two</w:t>
      </w:r>
      <w:r w:rsidRPr="00787A99">
        <w:rPr>
          <w:sz w:val="20"/>
          <w:szCs w:val="20"/>
        </w:rPr>
        <w:t xml:space="preserve"> pages, double-spa</w:t>
      </w:r>
      <w:r>
        <w:rPr>
          <w:sz w:val="20"/>
          <w:szCs w:val="20"/>
        </w:rPr>
        <w:t xml:space="preserve">ced, and must be typed and uploaded to the respective assignment folder. </w:t>
      </w:r>
      <w:r w:rsidR="0079414A">
        <w:rPr>
          <w:sz w:val="20"/>
          <w:szCs w:val="20"/>
        </w:rPr>
        <w:t>(Also see general guidelines for written assignments.)</w:t>
      </w:r>
    </w:p>
    <w:p w14:paraId="7946DA27" w14:textId="77777777" w:rsidR="0079414A" w:rsidRDefault="0079414A" w:rsidP="00D7767D">
      <w:pPr>
        <w:rPr>
          <w:sz w:val="20"/>
          <w:szCs w:val="20"/>
        </w:rPr>
      </w:pPr>
    </w:p>
    <w:p w14:paraId="2E2BF58B" w14:textId="77777777" w:rsidR="0079414A" w:rsidRPr="00C60495" w:rsidRDefault="0079414A" w:rsidP="00D7767D">
      <w:pPr>
        <w:rPr>
          <w:sz w:val="20"/>
          <w:szCs w:val="20"/>
        </w:rPr>
      </w:pPr>
      <w:r>
        <w:rPr>
          <w:sz w:val="20"/>
          <w:szCs w:val="20"/>
        </w:rPr>
        <w:t xml:space="preserve">Additionally, you will submit an </w:t>
      </w:r>
      <w:r w:rsidRPr="0079414A">
        <w:rPr>
          <w:b/>
          <w:sz w:val="20"/>
          <w:szCs w:val="20"/>
        </w:rPr>
        <w:t>organizational overview</w:t>
      </w:r>
      <w:r>
        <w:rPr>
          <w:sz w:val="20"/>
          <w:szCs w:val="20"/>
        </w:rPr>
        <w:t xml:space="preserve"> of the topics covered during the week. The most common approach to this is an outline of the topics, but there are alternative approaches as well: </w:t>
      </w:r>
      <w:r w:rsidRPr="00C60495">
        <w:rPr>
          <w:sz w:val="20"/>
          <w:szCs w:val="20"/>
        </w:rPr>
        <w:t xml:space="preserve">concept maps, </w:t>
      </w:r>
      <w:r w:rsidR="00521186">
        <w:rPr>
          <w:sz w:val="20"/>
          <w:szCs w:val="20"/>
        </w:rPr>
        <w:t xml:space="preserve">webbings, </w:t>
      </w:r>
      <w:r w:rsidRPr="00C60495">
        <w:rPr>
          <w:sz w:val="20"/>
          <w:szCs w:val="20"/>
        </w:rPr>
        <w:t xml:space="preserve">etc. You may want to consult </w:t>
      </w:r>
      <w:hyperlink r:id="rId7" w:history="1">
        <w:r w:rsidRPr="00C60495">
          <w:rPr>
            <w:rStyle w:val="Hyperlink"/>
            <w:color w:val="auto"/>
            <w:sz w:val="20"/>
            <w:szCs w:val="20"/>
          </w:rPr>
          <w:t>www.inspiration.com</w:t>
        </w:r>
      </w:hyperlink>
      <w:r w:rsidRPr="00C60495">
        <w:rPr>
          <w:sz w:val="20"/>
          <w:szCs w:val="20"/>
        </w:rPr>
        <w:t xml:space="preserve"> for other ideas.</w:t>
      </w:r>
    </w:p>
    <w:p w14:paraId="67779436" w14:textId="77777777" w:rsidR="00D7767D" w:rsidRPr="00C60495" w:rsidRDefault="00D7767D" w:rsidP="00D7767D">
      <w:pPr>
        <w:rPr>
          <w:sz w:val="20"/>
          <w:szCs w:val="20"/>
        </w:rPr>
      </w:pPr>
    </w:p>
    <w:p w14:paraId="717DB6BA" w14:textId="77777777" w:rsidR="00521186" w:rsidRPr="00C60495" w:rsidRDefault="00521186" w:rsidP="00521186">
      <w:pPr>
        <w:rPr>
          <w:rFonts w:eastAsia="Arial"/>
          <w:color w:val="000000"/>
          <w:sz w:val="20"/>
          <w:szCs w:val="20"/>
        </w:rPr>
      </w:pPr>
      <w:r>
        <w:rPr>
          <w:sz w:val="20"/>
          <w:szCs w:val="20"/>
        </w:rPr>
        <w:t xml:space="preserve">Please note that </w:t>
      </w:r>
      <w:r w:rsidRPr="00521186">
        <w:rPr>
          <w:i/>
          <w:sz w:val="20"/>
          <w:szCs w:val="20"/>
        </w:rPr>
        <w:t>I may ask to see your notebook</w:t>
      </w:r>
      <w:r>
        <w:rPr>
          <w:sz w:val="20"/>
          <w:szCs w:val="20"/>
        </w:rPr>
        <w:t xml:space="preserve"> </w:t>
      </w:r>
      <w:r w:rsidRPr="00521186">
        <w:rPr>
          <w:i/>
          <w:sz w:val="20"/>
          <w:szCs w:val="20"/>
        </w:rPr>
        <w:t>itself</w:t>
      </w:r>
      <w:r>
        <w:rPr>
          <w:sz w:val="20"/>
          <w:szCs w:val="20"/>
        </w:rPr>
        <w:t xml:space="preserve">. Additionally, on your second and third reflections you should address any suggestions or questions I may note on your previous reflections. The Learning Journal reflection and organization </w:t>
      </w:r>
      <w:r w:rsidRPr="00C60495">
        <w:rPr>
          <w:color w:val="000000"/>
          <w:sz w:val="20"/>
          <w:szCs w:val="20"/>
        </w:rPr>
        <w:t xml:space="preserve">are designed to help you meet the EPOs of </w:t>
      </w:r>
      <w:r w:rsidRPr="00C60495">
        <w:rPr>
          <w:b/>
          <w:i/>
          <w:sz w:val="20"/>
          <w:szCs w:val="20"/>
        </w:rPr>
        <w:t>knowledge</w:t>
      </w:r>
      <w:r>
        <w:rPr>
          <w:b/>
          <w:i/>
          <w:sz w:val="20"/>
          <w:szCs w:val="20"/>
        </w:rPr>
        <w:t xml:space="preserve"> and </w:t>
      </w:r>
      <w:r w:rsidRPr="00C60495">
        <w:rPr>
          <w:b/>
          <w:i/>
          <w:sz w:val="20"/>
          <w:szCs w:val="20"/>
        </w:rPr>
        <w:t>inquiry.</w:t>
      </w:r>
    </w:p>
    <w:p w14:paraId="7ED7F8F9" w14:textId="77777777" w:rsidR="00D7767D" w:rsidRPr="00C60495" w:rsidRDefault="00D7767D" w:rsidP="00D7767D">
      <w:pPr>
        <w:rPr>
          <w:b/>
          <w:i/>
          <w:sz w:val="20"/>
          <w:szCs w:val="20"/>
        </w:rPr>
      </w:pPr>
      <w:r w:rsidRPr="00C60495">
        <w:rPr>
          <w:sz w:val="20"/>
          <w:szCs w:val="20"/>
        </w:rPr>
        <w:t xml:space="preserve">Remember that the overarching goal of these self-assessments is to </w:t>
      </w:r>
      <w:r w:rsidRPr="00C60495">
        <w:rPr>
          <w:b/>
          <w:i/>
          <w:sz w:val="20"/>
          <w:szCs w:val="20"/>
        </w:rPr>
        <w:t>encourage you to be responsible for your own learning</w:t>
      </w:r>
      <w:r w:rsidRPr="00C60495">
        <w:rPr>
          <w:i/>
          <w:sz w:val="20"/>
          <w:szCs w:val="20"/>
        </w:rPr>
        <w:t>.</w:t>
      </w:r>
    </w:p>
    <w:p w14:paraId="3E776EF4" w14:textId="77777777" w:rsidR="00D7767D" w:rsidRPr="00C60495" w:rsidRDefault="00D7767D" w:rsidP="00D7767D">
      <w:pPr>
        <w:rPr>
          <w:sz w:val="20"/>
          <w:szCs w:val="20"/>
        </w:rPr>
      </w:pPr>
    </w:p>
    <w:p w14:paraId="06E86248" w14:textId="77777777" w:rsidR="00831231" w:rsidRPr="00C60495" w:rsidRDefault="00831231" w:rsidP="00007A6C">
      <w:pPr>
        <w:rPr>
          <w:sz w:val="20"/>
          <w:szCs w:val="20"/>
        </w:rPr>
      </w:pPr>
    </w:p>
    <w:p w14:paraId="1C0F1D41" w14:textId="77777777" w:rsidR="00831231" w:rsidRPr="00521186" w:rsidRDefault="00521186" w:rsidP="00521186">
      <w:pPr>
        <w:jc w:val="center"/>
        <w:rPr>
          <w:b/>
          <w:sz w:val="20"/>
          <w:szCs w:val="20"/>
        </w:rPr>
      </w:pPr>
      <w:r w:rsidRPr="00521186">
        <w:rPr>
          <w:b/>
          <w:sz w:val="20"/>
          <w:szCs w:val="20"/>
        </w:rPr>
        <w:t>RETRIEVAL AND CONSOLIDATION EXAMS</w:t>
      </w:r>
    </w:p>
    <w:p w14:paraId="0AE209D4" w14:textId="77777777" w:rsidR="00831231" w:rsidRPr="00C60495" w:rsidRDefault="00831231" w:rsidP="00831231">
      <w:pPr>
        <w:pStyle w:val="ListParagraph"/>
        <w:ind w:left="0"/>
        <w:rPr>
          <w:sz w:val="20"/>
          <w:szCs w:val="20"/>
        </w:rPr>
      </w:pPr>
    </w:p>
    <w:p w14:paraId="27B52631" w14:textId="2EB972EA" w:rsidR="00382545" w:rsidRDefault="00521186" w:rsidP="00382545">
      <w:pPr>
        <w:pStyle w:val="ListParagraph"/>
        <w:ind w:left="0"/>
        <w:rPr>
          <w:sz w:val="20"/>
          <w:szCs w:val="20"/>
        </w:rPr>
      </w:pPr>
      <w:r>
        <w:rPr>
          <w:sz w:val="20"/>
          <w:szCs w:val="20"/>
        </w:rPr>
        <w:t xml:space="preserve">Each of these previous </w:t>
      </w:r>
      <w:r w:rsidR="00B82E06">
        <w:rPr>
          <w:sz w:val="20"/>
          <w:szCs w:val="20"/>
        </w:rPr>
        <w:t xml:space="preserve">facets of the course is designed to prepare you for the weekly exams. These will help you to further consolidate your understanding of the material and will consist of the types of exercises we practice in class. Exams are similarly designed to </w:t>
      </w:r>
      <w:r w:rsidR="00B82E06" w:rsidRPr="00C60495">
        <w:rPr>
          <w:color w:val="000000"/>
          <w:sz w:val="20"/>
          <w:szCs w:val="20"/>
        </w:rPr>
        <w:t xml:space="preserve">help you meet the EPOs of </w:t>
      </w:r>
      <w:r w:rsidR="00B82E06" w:rsidRPr="00C60495">
        <w:rPr>
          <w:b/>
          <w:i/>
          <w:sz w:val="20"/>
          <w:szCs w:val="20"/>
        </w:rPr>
        <w:t>knowledge</w:t>
      </w:r>
      <w:r w:rsidR="00B82E06">
        <w:rPr>
          <w:b/>
          <w:i/>
          <w:sz w:val="20"/>
          <w:szCs w:val="20"/>
        </w:rPr>
        <w:t xml:space="preserve"> and </w:t>
      </w:r>
      <w:r w:rsidR="00573CA5">
        <w:rPr>
          <w:b/>
          <w:i/>
          <w:sz w:val="20"/>
          <w:szCs w:val="20"/>
        </w:rPr>
        <w:t>inquiry.</w:t>
      </w:r>
    </w:p>
    <w:p w14:paraId="6B86F586" w14:textId="505AD6AA" w:rsidR="00382545" w:rsidRPr="00C90E78" w:rsidRDefault="00382545" w:rsidP="00382545">
      <w:pPr>
        <w:pStyle w:val="ListParagraph"/>
        <w:ind w:left="0"/>
        <w:jc w:val="center"/>
        <w:rPr>
          <w:b/>
          <w:sz w:val="20"/>
          <w:szCs w:val="20"/>
        </w:rPr>
      </w:pPr>
      <w:r w:rsidRPr="00C90E78">
        <w:rPr>
          <w:b/>
          <w:sz w:val="20"/>
          <w:szCs w:val="20"/>
        </w:rPr>
        <w:lastRenderedPageBreak/>
        <w:t xml:space="preserve">APPLYING PSYCHOLOGICAL PRINCIPLES TO </w:t>
      </w:r>
      <w:r w:rsidR="00C90E78" w:rsidRPr="00C90E78">
        <w:rPr>
          <w:b/>
          <w:sz w:val="20"/>
          <w:szCs w:val="20"/>
        </w:rPr>
        <w:t>A SPECIFIC CAREER</w:t>
      </w:r>
    </w:p>
    <w:p w14:paraId="75B3765B" w14:textId="7A9AC1C6" w:rsidR="00382545" w:rsidRDefault="00382545" w:rsidP="00382545">
      <w:pPr>
        <w:pStyle w:val="ListParagraph"/>
        <w:ind w:left="0"/>
        <w:rPr>
          <w:sz w:val="20"/>
          <w:szCs w:val="20"/>
        </w:rPr>
      </w:pPr>
    </w:p>
    <w:p w14:paraId="00D071C1" w14:textId="605F0046" w:rsidR="00382545" w:rsidRDefault="00C90E78" w:rsidP="00C90E78">
      <w:pPr>
        <w:rPr>
          <w:sz w:val="20"/>
          <w:szCs w:val="20"/>
        </w:rPr>
      </w:pPr>
      <w:r>
        <w:rPr>
          <w:sz w:val="20"/>
          <w:szCs w:val="20"/>
        </w:rPr>
        <w:t xml:space="preserve">The </w:t>
      </w:r>
      <w:r w:rsidR="00382545" w:rsidRPr="00C90E78">
        <w:rPr>
          <w:sz w:val="20"/>
          <w:szCs w:val="20"/>
        </w:rPr>
        <w:t xml:space="preserve">field of psychology is one that has vast applicability to virtually any career; for many this </w:t>
      </w:r>
      <w:r>
        <w:rPr>
          <w:sz w:val="20"/>
          <w:szCs w:val="20"/>
        </w:rPr>
        <w:t>may</w:t>
      </w:r>
      <w:r w:rsidR="00382545" w:rsidRPr="00C90E78">
        <w:rPr>
          <w:sz w:val="20"/>
          <w:szCs w:val="20"/>
        </w:rPr>
        <w:t xml:space="preserve"> be the only psychology cou</w:t>
      </w:r>
      <w:r>
        <w:rPr>
          <w:sz w:val="20"/>
          <w:szCs w:val="20"/>
        </w:rPr>
        <w:t>rse you take in your lifetime. The g</w:t>
      </w:r>
      <w:r w:rsidR="00382545" w:rsidRPr="00C90E78">
        <w:rPr>
          <w:sz w:val="20"/>
          <w:szCs w:val="20"/>
        </w:rPr>
        <w:t xml:space="preserve">oal of this assignment is for you to </w:t>
      </w:r>
      <w:r>
        <w:rPr>
          <w:sz w:val="20"/>
          <w:szCs w:val="20"/>
        </w:rPr>
        <w:t xml:space="preserve">explicitly </w:t>
      </w:r>
      <w:r w:rsidR="00382545" w:rsidRPr="00C90E78">
        <w:rPr>
          <w:sz w:val="20"/>
          <w:szCs w:val="20"/>
        </w:rPr>
        <w:t xml:space="preserve">link the concepts you’re learning in this course to a </w:t>
      </w:r>
      <w:r>
        <w:rPr>
          <w:sz w:val="20"/>
          <w:szCs w:val="20"/>
        </w:rPr>
        <w:t>particular career, to practice</w:t>
      </w:r>
      <w:r w:rsidR="00382545" w:rsidRPr="00C90E78">
        <w:rPr>
          <w:sz w:val="20"/>
          <w:szCs w:val="20"/>
        </w:rPr>
        <w:t xml:space="preserve"> </w:t>
      </w:r>
      <w:r>
        <w:rPr>
          <w:sz w:val="20"/>
          <w:szCs w:val="20"/>
        </w:rPr>
        <w:t>applying</w:t>
      </w:r>
      <w:r w:rsidR="00382545" w:rsidRPr="00C90E78">
        <w:rPr>
          <w:sz w:val="20"/>
          <w:szCs w:val="20"/>
        </w:rPr>
        <w:t xml:space="preserve"> the information from this </w:t>
      </w:r>
      <w:r>
        <w:rPr>
          <w:sz w:val="20"/>
          <w:szCs w:val="20"/>
        </w:rPr>
        <w:t>course to real-world situations</w:t>
      </w:r>
      <w:r w:rsidR="00382545" w:rsidRPr="00C90E78">
        <w:rPr>
          <w:sz w:val="20"/>
          <w:szCs w:val="20"/>
        </w:rPr>
        <w:t xml:space="preserve">. This assignment nominally addresses the EPO of </w:t>
      </w:r>
      <w:r w:rsidR="00382545" w:rsidRPr="00C90E78">
        <w:rPr>
          <w:i/>
          <w:sz w:val="20"/>
          <w:szCs w:val="20"/>
        </w:rPr>
        <w:t>vocation,</w:t>
      </w:r>
      <w:r>
        <w:rPr>
          <w:sz w:val="20"/>
          <w:szCs w:val="20"/>
        </w:rPr>
        <w:t xml:space="preserve"> but it</w:t>
      </w:r>
      <w:r w:rsidR="00382545" w:rsidRPr="00C90E78">
        <w:rPr>
          <w:sz w:val="20"/>
          <w:szCs w:val="20"/>
        </w:rPr>
        <w:t xml:space="preserve">s main purpose is to facilitate </w:t>
      </w:r>
      <w:r w:rsidR="00382545" w:rsidRPr="00C90E78">
        <w:rPr>
          <w:b/>
          <w:i/>
          <w:sz w:val="20"/>
          <w:szCs w:val="20"/>
        </w:rPr>
        <w:t>inquiry</w:t>
      </w:r>
      <w:r w:rsidR="00382545" w:rsidRPr="00C90E78">
        <w:rPr>
          <w:b/>
          <w:sz w:val="20"/>
          <w:szCs w:val="20"/>
        </w:rPr>
        <w:t xml:space="preserve"> </w:t>
      </w:r>
      <w:r w:rsidR="00382545" w:rsidRPr="00C90E78">
        <w:rPr>
          <w:sz w:val="20"/>
          <w:szCs w:val="20"/>
        </w:rPr>
        <w:t>skills</w:t>
      </w:r>
      <w:r w:rsidR="00F41262">
        <w:rPr>
          <w:sz w:val="20"/>
          <w:szCs w:val="20"/>
        </w:rPr>
        <w:t>.</w:t>
      </w:r>
    </w:p>
    <w:p w14:paraId="56263AC9" w14:textId="77777777" w:rsidR="00C90E78" w:rsidRDefault="00C90E78" w:rsidP="00C90E78">
      <w:pPr>
        <w:rPr>
          <w:sz w:val="20"/>
          <w:szCs w:val="20"/>
        </w:rPr>
      </w:pPr>
    </w:p>
    <w:p w14:paraId="2C1E7FAC" w14:textId="1B7A4497" w:rsidR="00F41262" w:rsidRDefault="00C90E78" w:rsidP="00F41262">
      <w:pPr>
        <w:rPr>
          <w:sz w:val="20"/>
          <w:szCs w:val="20"/>
        </w:rPr>
      </w:pPr>
      <w:r w:rsidRPr="00F41262">
        <w:rPr>
          <w:sz w:val="20"/>
          <w:szCs w:val="20"/>
        </w:rPr>
        <w:t>By the end of day 2,</w:t>
      </w:r>
      <w:r w:rsidR="00573CA5">
        <w:rPr>
          <w:sz w:val="20"/>
          <w:szCs w:val="20"/>
        </w:rPr>
        <w:t xml:space="preserve"> you should</w:t>
      </w:r>
      <w:r w:rsidRPr="00F41262">
        <w:rPr>
          <w:sz w:val="20"/>
          <w:szCs w:val="20"/>
        </w:rPr>
        <w:t xml:space="preserve"> identify </w:t>
      </w:r>
      <w:r w:rsidRPr="00F41262">
        <w:rPr>
          <w:b/>
          <w:sz w:val="20"/>
          <w:szCs w:val="20"/>
          <w:u w:val="single"/>
        </w:rPr>
        <w:t>ONE</w:t>
      </w:r>
      <w:r w:rsidRPr="00573CA5">
        <w:rPr>
          <w:b/>
          <w:sz w:val="20"/>
          <w:szCs w:val="20"/>
        </w:rPr>
        <w:t xml:space="preserve"> </w:t>
      </w:r>
      <w:r w:rsidRPr="00F41262">
        <w:rPr>
          <w:sz w:val="20"/>
          <w:szCs w:val="20"/>
        </w:rPr>
        <w:t>specific career. If you have some idea of your long-term plans this will be helpful, but given that we expect undergraduates to have multiple different careers during their lives, this is not crucial.</w:t>
      </w:r>
      <w:r w:rsidR="00F41262" w:rsidRPr="00F41262">
        <w:rPr>
          <w:sz w:val="20"/>
          <w:szCs w:val="20"/>
        </w:rPr>
        <w:t xml:space="preserve"> </w:t>
      </w:r>
      <w:r w:rsidR="00F41262">
        <w:rPr>
          <w:sz w:val="20"/>
          <w:szCs w:val="20"/>
        </w:rPr>
        <w:t>For</w:t>
      </w:r>
      <w:r w:rsidR="00F41262" w:rsidRPr="00F41262">
        <w:rPr>
          <w:sz w:val="20"/>
          <w:szCs w:val="20"/>
        </w:rPr>
        <w:t xml:space="preserve"> an initial </w:t>
      </w:r>
      <w:r w:rsidR="00F41262">
        <w:rPr>
          <w:sz w:val="20"/>
          <w:szCs w:val="20"/>
        </w:rPr>
        <w:t xml:space="preserve">investigation into this endeavor, simply look through the </w:t>
      </w:r>
      <w:r w:rsidR="00F41262" w:rsidRPr="00F41262">
        <w:rPr>
          <w:sz w:val="20"/>
          <w:szCs w:val="20"/>
        </w:rPr>
        <w:t xml:space="preserve">chapter titles and make some guesses about which chapters </w:t>
      </w:r>
      <w:r w:rsidR="00F41262" w:rsidRPr="00F41262">
        <w:rPr>
          <w:i/>
          <w:sz w:val="20"/>
          <w:szCs w:val="20"/>
        </w:rPr>
        <w:t>might</w:t>
      </w:r>
      <w:r w:rsidR="00F41262" w:rsidRPr="00F41262">
        <w:rPr>
          <w:sz w:val="20"/>
          <w:szCs w:val="20"/>
        </w:rPr>
        <w:t xml:space="preserve"> app</w:t>
      </w:r>
      <w:r w:rsidR="00F41262">
        <w:rPr>
          <w:sz w:val="20"/>
          <w:szCs w:val="20"/>
        </w:rPr>
        <w:t xml:space="preserve">ly to your career of interest. </w:t>
      </w:r>
      <w:r w:rsidR="00F41262" w:rsidRPr="00F41262">
        <w:rPr>
          <w:sz w:val="20"/>
          <w:szCs w:val="20"/>
        </w:rPr>
        <w:t>I don’t expect you to be prescient; the chapters you identify in this initial pass-through may or ma</w:t>
      </w:r>
      <w:r w:rsidR="00F41262">
        <w:rPr>
          <w:sz w:val="20"/>
          <w:szCs w:val="20"/>
        </w:rPr>
        <w:t>y not be applicable in the end.</w:t>
      </w:r>
      <w:r w:rsidR="00EE55B5">
        <w:rPr>
          <w:sz w:val="20"/>
          <w:szCs w:val="20"/>
        </w:rPr>
        <w:t xml:space="preserve"> </w:t>
      </w:r>
    </w:p>
    <w:p w14:paraId="50831FF0" w14:textId="77777777" w:rsidR="00EE55B5" w:rsidRDefault="00EE55B5" w:rsidP="00F41262">
      <w:pPr>
        <w:rPr>
          <w:sz w:val="20"/>
          <w:szCs w:val="20"/>
        </w:rPr>
      </w:pPr>
    </w:p>
    <w:p w14:paraId="5F4A51DD" w14:textId="48491838" w:rsidR="00EE55B5" w:rsidRDefault="00EE55B5" w:rsidP="00F41262">
      <w:pPr>
        <w:rPr>
          <w:sz w:val="20"/>
          <w:szCs w:val="20"/>
        </w:rPr>
      </w:pPr>
      <w:r>
        <w:rPr>
          <w:sz w:val="20"/>
          <w:szCs w:val="20"/>
        </w:rPr>
        <w:t xml:space="preserve">Each Tuesday, </w:t>
      </w:r>
      <w:r w:rsidR="00573CA5">
        <w:rPr>
          <w:sz w:val="20"/>
          <w:szCs w:val="20"/>
        </w:rPr>
        <w:t xml:space="preserve">you will update your career application document by discussing and applying any aspects studied during the previous week that might be applied to your career of choice. You should be </w:t>
      </w:r>
      <w:r w:rsidR="00573CA5" w:rsidRPr="00573CA5">
        <w:rPr>
          <w:i/>
          <w:sz w:val="20"/>
          <w:szCs w:val="20"/>
        </w:rPr>
        <w:t>explicit</w:t>
      </w:r>
      <w:r w:rsidR="00573CA5">
        <w:rPr>
          <w:sz w:val="20"/>
          <w:szCs w:val="20"/>
        </w:rPr>
        <w:t xml:space="preserve"> in stating how psychological concepts could be helpful. (For example, if you can utilize behaviorist theory in your career choice, explicitly describe </w:t>
      </w:r>
      <w:r w:rsidR="00573CA5" w:rsidRPr="00573CA5">
        <w:rPr>
          <w:i/>
          <w:sz w:val="20"/>
          <w:szCs w:val="20"/>
        </w:rPr>
        <w:t>how</w:t>
      </w:r>
      <w:r w:rsidR="00573CA5">
        <w:rPr>
          <w:sz w:val="20"/>
          <w:szCs w:val="20"/>
        </w:rPr>
        <w:t xml:space="preserve"> you might do so.)</w:t>
      </w:r>
    </w:p>
    <w:p w14:paraId="3732EF24" w14:textId="77777777" w:rsidR="00573CA5" w:rsidRDefault="00573CA5" w:rsidP="00F41262">
      <w:pPr>
        <w:rPr>
          <w:sz w:val="20"/>
          <w:szCs w:val="20"/>
        </w:rPr>
      </w:pPr>
    </w:p>
    <w:p w14:paraId="380D06E7" w14:textId="1BFF768A" w:rsidR="00573CA5" w:rsidRPr="00F41262" w:rsidRDefault="00573CA5" w:rsidP="00F41262">
      <w:pPr>
        <w:rPr>
          <w:sz w:val="20"/>
          <w:szCs w:val="20"/>
        </w:rPr>
      </w:pPr>
      <w:r>
        <w:rPr>
          <w:sz w:val="20"/>
          <w:szCs w:val="20"/>
        </w:rPr>
        <w:t>I will give you brief feedback each week, along with a shadow grade. (A shadow grade is not incorporated into the final assignment grade, but gives you guidance as to what you would earn were the assignment being graded formally.) If I make suggestions in my feedback, I will expect you to have addressed those in subsequent</w:t>
      </w:r>
      <w:r w:rsidR="00A41D08">
        <w:rPr>
          <w:sz w:val="20"/>
          <w:szCs w:val="20"/>
        </w:rPr>
        <w:t xml:space="preserve"> updates of your career application document. </w:t>
      </w:r>
    </w:p>
    <w:p w14:paraId="13AA1C65" w14:textId="379A6009" w:rsidR="00C90E78" w:rsidRPr="00C90E78" w:rsidRDefault="00C90E78" w:rsidP="00C90E78">
      <w:pPr>
        <w:rPr>
          <w:sz w:val="20"/>
          <w:szCs w:val="20"/>
        </w:rPr>
      </w:pPr>
    </w:p>
    <w:p w14:paraId="42C04B66" w14:textId="77777777" w:rsidR="00382545" w:rsidRPr="00E3131E" w:rsidRDefault="00382545" w:rsidP="00382545">
      <w:pPr>
        <w:rPr>
          <w:sz w:val="20"/>
          <w:szCs w:val="20"/>
        </w:rPr>
      </w:pPr>
    </w:p>
    <w:p w14:paraId="2E52C3F6" w14:textId="77777777" w:rsidR="00B540BB" w:rsidRDefault="00B540BB">
      <w:pPr>
        <w:rPr>
          <w:rFonts w:eastAsia="Times" w:cs="Times New Roman"/>
          <w:b/>
          <w:sz w:val="20"/>
          <w:szCs w:val="20"/>
        </w:rPr>
      </w:pPr>
      <w:r>
        <w:rPr>
          <w:sz w:val="20"/>
        </w:rPr>
        <w:br w:type="page"/>
      </w:r>
    </w:p>
    <w:p w14:paraId="7AA6BCA3" w14:textId="0482F08B" w:rsidR="00A31A2B" w:rsidRPr="00ED0340" w:rsidRDefault="00A31A2B" w:rsidP="00A31A2B">
      <w:pPr>
        <w:pStyle w:val="Heading5"/>
        <w:rPr>
          <w:rFonts w:ascii="Arial" w:hAnsi="Arial" w:cs="Arial"/>
          <w:sz w:val="20"/>
        </w:rPr>
      </w:pPr>
      <w:r w:rsidRPr="00ED0340">
        <w:rPr>
          <w:rFonts w:ascii="Palatino Linotype" w:hAnsi="Palatino Linotype"/>
          <w:sz w:val="20"/>
        </w:rPr>
        <w:lastRenderedPageBreak/>
        <w:t>BLOCK PROJECT—RESEARCH STUDY</w:t>
      </w:r>
    </w:p>
    <w:p w14:paraId="699FAB7A" w14:textId="77777777" w:rsidR="00A31A2B" w:rsidRPr="00ED0340" w:rsidRDefault="00A31A2B" w:rsidP="00A31A2B">
      <w:pPr>
        <w:jc w:val="center"/>
        <w:rPr>
          <w:sz w:val="20"/>
          <w:szCs w:val="20"/>
        </w:rPr>
      </w:pPr>
    </w:p>
    <w:p w14:paraId="2D8267AD" w14:textId="5B6774B4" w:rsidR="00A31A2B" w:rsidRPr="00A16E70" w:rsidRDefault="00A31A2B" w:rsidP="00A31A2B">
      <w:pPr>
        <w:rPr>
          <w:color w:val="FF0000"/>
          <w:sz w:val="20"/>
          <w:szCs w:val="20"/>
        </w:rPr>
      </w:pPr>
      <w:r w:rsidRPr="00ED0340">
        <w:rPr>
          <w:sz w:val="20"/>
          <w:szCs w:val="20"/>
        </w:rPr>
        <w:t xml:space="preserve">As noted earlier, psychology is an </w:t>
      </w:r>
      <w:r w:rsidRPr="00ED0340">
        <w:rPr>
          <w:i/>
          <w:sz w:val="20"/>
          <w:szCs w:val="20"/>
        </w:rPr>
        <w:t>empirical science</w:t>
      </w:r>
      <w:r w:rsidRPr="00ED0340">
        <w:rPr>
          <w:sz w:val="20"/>
          <w:szCs w:val="20"/>
        </w:rPr>
        <w:t xml:space="preserve">. However, in our daily lives we usually judge behavior either on what we see (and believe) firsthand, or on what others report to us (method of authority). The overarching goal of the block project is to demonstrate </w:t>
      </w:r>
      <w:r w:rsidRPr="00ED0340">
        <w:rPr>
          <w:i/>
          <w:sz w:val="20"/>
          <w:szCs w:val="20"/>
        </w:rPr>
        <w:t>how</w:t>
      </w:r>
      <w:r w:rsidRPr="00ED0340">
        <w:rPr>
          <w:sz w:val="20"/>
          <w:szCs w:val="20"/>
        </w:rPr>
        <w:t xml:space="preserve"> psychologists make judgments about behaviors; we do this by conducting research. We cover the research method on the second day of class</w:t>
      </w:r>
      <w:r w:rsidR="00A16E70">
        <w:rPr>
          <w:sz w:val="20"/>
          <w:szCs w:val="20"/>
        </w:rPr>
        <w:t xml:space="preserve">, and you will participate in a short research study which we will then formulate into a research manuscript. </w:t>
      </w:r>
      <w:r w:rsidRPr="00ED0340">
        <w:rPr>
          <w:sz w:val="20"/>
          <w:szCs w:val="20"/>
        </w:rPr>
        <w:t xml:space="preserve"> </w:t>
      </w:r>
      <w:r w:rsidR="00A16E70">
        <w:rPr>
          <w:sz w:val="20"/>
          <w:szCs w:val="20"/>
        </w:rPr>
        <w:t>We will work together in class to identify the essential information for</w:t>
      </w:r>
      <w:r w:rsidR="00463DF5">
        <w:rPr>
          <w:sz w:val="20"/>
          <w:szCs w:val="20"/>
        </w:rPr>
        <w:t xml:space="preserve"> the manuscript; using this, you will write the final report.</w:t>
      </w:r>
    </w:p>
    <w:p w14:paraId="7ED01117" w14:textId="77777777" w:rsidR="00A31A2B" w:rsidRDefault="00A31A2B" w:rsidP="00A31A2B">
      <w:pPr>
        <w:rPr>
          <w:sz w:val="20"/>
          <w:szCs w:val="20"/>
        </w:rPr>
      </w:pPr>
    </w:p>
    <w:p w14:paraId="0F2C96DF" w14:textId="77777777" w:rsidR="00A31A2B" w:rsidRPr="00ED0340" w:rsidRDefault="00A31A2B" w:rsidP="00A31A2B">
      <w:pPr>
        <w:rPr>
          <w:sz w:val="20"/>
          <w:szCs w:val="20"/>
        </w:rPr>
      </w:pPr>
      <w:r w:rsidRPr="00ED0340">
        <w:rPr>
          <w:sz w:val="20"/>
          <w:szCs w:val="20"/>
        </w:rPr>
        <w:t>The steps in designing research are to:</w:t>
      </w:r>
    </w:p>
    <w:p w14:paraId="3CA491B3" w14:textId="77777777" w:rsidR="00A31A2B" w:rsidRPr="00ED0340" w:rsidRDefault="00A31A2B" w:rsidP="00A31A2B">
      <w:pPr>
        <w:rPr>
          <w:sz w:val="20"/>
          <w:szCs w:val="20"/>
        </w:rPr>
      </w:pPr>
      <w:r w:rsidRPr="00ED0340">
        <w:rPr>
          <w:sz w:val="20"/>
          <w:szCs w:val="20"/>
        </w:rPr>
        <w:tab/>
        <w:t>1)</w:t>
      </w:r>
      <w:r w:rsidRPr="00ED0340">
        <w:rPr>
          <w:sz w:val="20"/>
          <w:szCs w:val="20"/>
        </w:rPr>
        <w:tab/>
      </w:r>
      <w:proofErr w:type="gramStart"/>
      <w:r w:rsidRPr="00ED0340">
        <w:rPr>
          <w:sz w:val="20"/>
          <w:szCs w:val="20"/>
        </w:rPr>
        <w:t>summarize</w:t>
      </w:r>
      <w:proofErr w:type="gramEnd"/>
      <w:r w:rsidRPr="00ED0340">
        <w:rPr>
          <w:sz w:val="20"/>
          <w:szCs w:val="20"/>
        </w:rPr>
        <w:t xml:space="preserve"> the previous research literature on the topic;</w:t>
      </w:r>
    </w:p>
    <w:p w14:paraId="10764BB5" w14:textId="77777777" w:rsidR="00A31A2B" w:rsidRPr="00ED0340" w:rsidRDefault="00A31A2B" w:rsidP="00A31A2B">
      <w:pPr>
        <w:rPr>
          <w:sz w:val="20"/>
          <w:szCs w:val="20"/>
        </w:rPr>
      </w:pPr>
      <w:r w:rsidRPr="00ED0340">
        <w:rPr>
          <w:sz w:val="20"/>
          <w:szCs w:val="20"/>
        </w:rPr>
        <w:tab/>
        <w:t>2)</w:t>
      </w:r>
      <w:r w:rsidRPr="00ED0340">
        <w:rPr>
          <w:sz w:val="20"/>
          <w:szCs w:val="20"/>
        </w:rPr>
        <w:tab/>
      </w:r>
      <w:proofErr w:type="gramStart"/>
      <w:r w:rsidRPr="00ED0340">
        <w:rPr>
          <w:sz w:val="20"/>
          <w:szCs w:val="20"/>
        </w:rPr>
        <w:t>collect</w:t>
      </w:r>
      <w:proofErr w:type="gramEnd"/>
      <w:r w:rsidRPr="00ED0340">
        <w:rPr>
          <w:sz w:val="20"/>
          <w:szCs w:val="20"/>
        </w:rPr>
        <w:t xml:space="preserve"> data;</w:t>
      </w:r>
    </w:p>
    <w:p w14:paraId="254323C4" w14:textId="77777777" w:rsidR="00A31A2B" w:rsidRPr="00ED0340" w:rsidRDefault="00A31A2B" w:rsidP="00A31A2B">
      <w:pPr>
        <w:rPr>
          <w:sz w:val="20"/>
          <w:szCs w:val="20"/>
        </w:rPr>
      </w:pPr>
      <w:r w:rsidRPr="00ED0340">
        <w:rPr>
          <w:sz w:val="20"/>
          <w:szCs w:val="20"/>
        </w:rPr>
        <w:tab/>
        <w:t>3)</w:t>
      </w:r>
      <w:r w:rsidRPr="00ED0340">
        <w:rPr>
          <w:sz w:val="20"/>
          <w:szCs w:val="20"/>
        </w:rPr>
        <w:tab/>
      </w:r>
      <w:proofErr w:type="gramStart"/>
      <w:r w:rsidRPr="00ED0340">
        <w:rPr>
          <w:sz w:val="20"/>
          <w:szCs w:val="20"/>
        </w:rPr>
        <w:t>analyze</w:t>
      </w:r>
      <w:proofErr w:type="gramEnd"/>
      <w:r w:rsidRPr="00ED0340">
        <w:rPr>
          <w:sz w:val="20"/>
          <w:szCs w:val="20"/>
        </w:rPr>
        <w:t xml:space="preserve"> the data;</w:t>
      </w:r>
    </w:p>
    <w:p w14:paraId="1BBFD4D9" w14:textId="77777777" w:rsidR="00A31A2B" w:rsidRPr="00ED0340" w:rsidRDefault="00A31A2B" w:rsidP="00A31A2B">
      <w:pPr>
        <w:rPr>
          <w:sz w:val="20"/>
          <w:szCs w:val="20"/>
        </w:rPr>
      </w:pPr>
      <w:r w:rsidRPr="00ED0340">
        <w:rPr>
          <w:sz w:val="20"/>
          <w:szCs w:val="20"/>
        </w:rPr>
        <w:tab/>
        <w:t xml:space="preserve">4) </w:t>
      </w:r>
      <w:r w:rsidRPr="00ED0340">
        <w:rPr>
          <w:sz w:val="20"/>
          <w:szCs w:val="20"/>
        </w:rPr>
        <w:tab/>
      </w:r>
      <w:proofErr w:type="gramStart"/>
      <w:r w:rsidRPr="00ED0340">
        <w:rPr>
          <w:sz w:val="20"/>
          <w:szCs w:val="20"/>
        </w:rPr>
        <w:t>write</w:t>
      </w:r>
      <w:proofErr w:type="gramEnd"/>
      <w:r w:rsidRPr="00ED0340">
        <w:rPr>
          <w:sz w:val="20"/>
          <w:szCs w:val="20"/>
        </w:rPr>
        <w:t xml:space="preserve"> up the full report of the study.</w:t>
      </w:r>
    </w:p>
    <w:p w14:paraId="2955369D" w14:textId="77777777" w:rsidR="00A31A2B" w:rsidRPr="00ED0340" w:rsidRDefault="00A31A2B" w:rsidP="00A31A2B">
      <w:pPr>
        <w:rPr>
          <w:sz w:val="20"/>
          <w:szCs w:val="20"/>
        </w:rPr>
      </w:pPr>
    </w:p>
    <w:p w14:paraId="451CFE33" w14:textId="77777777" w:rsidR="00A31A2B" w:rsidRPr="00ED0340" w:rsidRDefault="00A31A2B" w:rsidP="00A31A2B">
      <w:pPr>
        <w:rPr>
          <w:sz w:val="20"/>
          <w:szCs w:val="20"/>
        </w:rPr>
      </w:pPr>
      <w:r>
        <w:rPr>
          <w:sz w:val="20"/>
          <w:szCs w:val="20"/>
        </w:rPr>
        <w:t>Each of these steps (mostly) corresponds to one of four main sections: an Introduction (summarizing literature), Methods (how data were collected), Results (how data were analyzed), and D</w:t>
      </w:r>
      <w:r w:rsidRPr="00ED0340">
        <w:rPr>
          <w:sz w:val="20"/>
          <w:szCs w:val="20"/>
        </w:rPr>
        <w:t>iscussion</w:t>
      </w:r>
      <w:r>
        <w:rPr>
          <w:sz w:val="20"/>
          <w:szCs w:val="20"/>
        </w:rPr>
        <w:t xml:space="preserve"> (implications of the findings)</w:t>
      </w:r>
      <w:r w:rsidRPr="00ED0340">
        <w:rPr>
          <w:sz w:val="20"/>
          <w:szCs w:val="20"/>
        </w:rPr>
        <w:t>. We will complete the study in stages, and I will be working closely with you throughout.</w:t>
      </w:r>
    </w:p>
    <w:p w14:paraId="0450CA37" w14:textId="77777777" w:rsidR="00A31A2B" w:rsidRPr="00ED0340" w:rsidRDefault="00A31A2B" w:rsidP="00A31A2B">
      <w:pPr>
        <w:rPr>
          <w:sz w:val="20"/>
          <w:szCs w:val="20"/>
        </w:rPr>
      </w:pPr>
    </w:p>
    <w:p w14:paraId="47E4F140" w14:textId="3105E433" w:rsidR="00A31A2B" w:rsidRPr="00ED0340" w:rsidRDefault="00A31A2B" w:rsidP="00A31A2B">
      <w:pPr>
        <w:rPr>
          <w:sz w:val="20"/>
          <w:szCs w:val="20"/>
        </w:rPr>
      </w:pPr>
      <w:r w:rsidRPr="00ED0340">
        <w:rPr>
          <w:sz w:val="20"/>
          <w:szCs w:val="20"/>
        </w:rPr>
        <w:t>On Tuesday (10/</w:t>
      </w:r>
      <w:r>
        <w:rPr>
          <w:sz w:val="20"/>
          <w:szCs w:val="20"/>
        </w:rPr>
        <w:t>23</w:t>
      </w:r>
      <w:r w:rsidRPr="00ED0340">
        <w:rPr>
          <w:sz w:val="20"/>
          <w:szCs w:val="20"/>
        </w:rPr>
        <w:t xml:space="preserve">) afternoon, Meghan </w:t>
      </w:r>
      <w:proofErr w:type="spellStart"/>
      <w:r w:rsidRPr="00ED0340">
        <w:rPr>
          <w:sz w:val="20"/>
          <w:szCs w:val="20"/>
        </w:rPr>
        <w:t>Yamanishi</w:t>
      </w:r>
      <w:proofErr w:type="spellEnd"/>
      <w:r w:rsidRPr="00ED0340">
        <w:rPr>
          <w:sz w:val="20"/>
          <w:szCs w:val="20"/>
        </w:rPr>
        <w:t xml:space="preserve"> will introduce you to Psych Info, the primary database for locating empirical articles. By the end of class on Tuesday, we will have identified </w:t>
      </w:r>
      <w:r w:rsidRPr="00ED0340">
        <w:rPr>
          <w:i/>
          <w:sz w:val="20"/>
          <w:szCs w:val="20"/>
        </w:rPr>
        <w:t>two</w:t>
      </w:r>
      <w:r w:rsidRPr="00ED0340">
        <w:rPr>
          <w:sz w:val="20"/>
          <w:szCs w:val="20"/>
        </w:rPr>
        <w:t xml:space="preserve"> research articles </w:t>
      </w:r>
      <w:r w:rsidR="00A16E70">
        <w:rPr>
          <w:sz w:val="20"/>
          <w:szCs w:val="20"/>
        </w:rPr>
        <w:t xml:space="preserve">to use as background research. </w:t>
      </w:r>
      <w:r w:rsidRPr="00ED0340">
        <w:rPr>
          <w:sz w:val="20"/>
          <w:szCs w:val="20"/>
        </w:rPr>
        <w:t xml:space="preserve">You will summarize each article and then compare their findings; this will form the Introduction for your study. To help you in this process, you will first complete a worksheet that will guide you on the essential information to glean from each article. </w:t>
      </w:r>
    </w:p>
    <w:p w14:paraId="35081039" w14:textId="77777777" w:rsidR="00A31A2B" w:rsidRPr="00ED0340" w:rsidRDefault="00A31A2B" w:rsidP="00A31A2B">
      <w:pPr>
        <w:rPr>
          <w:sz w:val="20"/>
          <w:szCs w:val="20"/>
        </w:rPr>
      </w:pPr>
    </w:p>
    <w:p w14:paraId="11632ABC" w14:textId="11B9D150" w:rsidR="00A31A2B" w:rsidRDefault="00A31A2B" w:rsidP="00A31A2B">
      <w:pPr>
        <w:rPr>
          <w:sz w:val="20"/>
          <w:szCs w:val="20"/>
        </w:rPr>
      </w:pPr>
      <w:r w:rsidRPr="00ED0340">
        <w:rPr>
          <w:sz w:val="20"/>
          <w:szCs w:val="20"/>
        </w:rPr>
        <w:t>On Monday afternoon (1</w:t>
      </w:r>
      <w:r w:rsidR="00463DF5">
        <w:rPr>
          <w:sz w:val="20"/>
          <w:szCs w:val="20"/>
        </w:rPr>
        <w:t>0</w:t>
      </w:r>
      <w:r w:rsidRPr="00ED0340">
        <w:rPr>
          <w:sz w:val="20"/>
          <w:szCs w:val="20"/>
        </w:rPr>
        <w:t>/</w:t>
      </w:r>
      <w:r w:rsidR="00463DF5">
        <w:rPr>
          <w:sz w:val="20"/>
          <w:szCs w:val="20"/>
        </w:rPr>
        <w:t>29</w:t>
      </w:r>
      <w:r w:rsidRPr="00ED0340">
        <w:rPr>
          <w:sz w:val="20"/>
          <w:szCs w:val="20"/>
        </w:rPr>
        <w:t xml:space="preserve">), we will use class time to </w:t>
      </w:r>
      <w:r w:rsidR="00463DF5">
        <w:rPr>
          <w:sz w:val="20"/>
          <w:szCs w:val="20"/>
        </w:rPr>
        <w:t>identify the main points that will be in your Introduction and Methods sections.</w:t>
      </w:r>
      <w:r w:rsidRPr="00ED0340">
        <w:rPr>
          <w:sz w:val="20"/>
          <w:szCs w:val="20"/>
        </w:rPr>
        <w:t xml:space="preserve"> </w:t>
      </w:r>
      <w:r>
        <w:rPr>
          <w:sz w:val="20"/>
          <w:szCs w:val="20"/>
        </w:rPr>
        <w:t xml:space="preserve">I will give you </w:t>
      </w:r>
      <w:r w:rsidR="00463DF5">
        <w:rPr>
          <w:sz w:val="20"/>
          <w:szCs w:val="20"/>
        </w:rPr>
        <w:t xml:space="preserve">brief </w:t>
      </w:r>
      <w:r>
        <w:rPr>
          <w:sz w:val="20"/>
          <w:szCs w:val="20"/>
        </w:rPr>
        <w:t xml:space="preserve">feedback on this, along with a shadow grade. This should be composed in </w:t>
      </w:r>
      <w:r w:rsidRPr="009D3079">
        <w:rPr>
          <w:b/>
          <w:i/>
          <w:sz w:val="20"/>
          <w:szCs w:val="20"/>
        </w:rPr>
        <w:t>Word</w:t>
      </w:r>
      <w:r>
        <w:rPr>
          <w:sz w:val="20"/>
          <w:szCs w:val="20"/>
        </w:rPr>
        <w:t xml:space="preserve"> format (no exceptions</w:t>
      </w:r>
      <w:r w:rsidR="00463DF5">
        <w:rPr>
          <w:sz w:val="20"/>
          <w:szCs w:val="20"/>
        </w:rPr>
        <w:t>!</w:t>
      </w:r>
      <w:r>
        <w:rPr>
          <w:sz w:val="20"/>
          <w:szCs w:val="20"/>
        </w:rPr>
        <w:t>) and uploaded to the assignment file on Moodle.</w:t>
      </w:r>
    </w:p>
    <w:p w14:paraId="246B217A" w14:textId="77777777" w:rsidR="00A31A2B" w:rsidRDefault="00A31A2B" w:rsidP="00A31A2B">
      <w:pPr>
        <w:rPr>
          <w:sz w:val="20"/>
          <w:szCs w:val="20"/>
        </w:rPr>
      </w:pPr>
    </w:p>
    <w:p w14:paraId="3CEFFB1F" w14:textId="6B5CC379" w:rsidR="00A31A2B" w:rsidRDefault="00463DF5" w:rsidP="00A31A2B">
      <w:pPr>
        <w:rPr>
          <w:sz w:val="20"/>
          <w:szCs w:val="20"/>
        </w:rPr>
      </w:pPr>
      <w:r>
        <w:rPr>
          <w:sz w:val="20"/>
          <w:szCs w:val="20"/>
        </w:rPr>
        <w:t>On the following Monday afternoon</w:t>
      </w:r>
      <w:r w:rsidR="001622A5">
        <w:rPr>
          <w:sz w:val="20"/>
          <w:szCs w:val="20"/>
        </w:rPr>
        <w:t xml:space="preserve"> (11/5)</w:t>
      </w:r>
      <w:r>
        <w:rPr>
          <w:sz w:val="20"/>
          <w:szCs w:val="20"/>
        </w:rPr>
        <w:t xml:space="preserve">, </w:t>
      </w:r>
      <w:r w:rsidRPr="00ED0340">
        <w:rPr>
          <w:sz w:val="20"/>
          <w:szCs w:val="20"/>
        </w:rPr>
        <w:t xml:space="preserve">we will </w:t>
      </w:r>
      <w:r w:rsidR="001622A5">
        <w:rPr>
          <w:sz w:val="20"/>
          <w:szCs w:val="20"/>
        </w:rPr>
        <w:t xml:space="preserve">again </w:t>
      </w:r>
      <w:r w:rsidRPr="00ED0340">
        <w:rPr>
          <w:sz w:val="20"/>
          <w:szCs w:val="20"/>
        </w:rPr>
        <w:t xml:space="preserve">use class time to </w:t>
      </w:r>
      <w:r>
        <w:rPr>
          <w:sz w:val="20"/>
          <w:szCs w:val="20"/>
        </w:rPr>
        <w:t xml:space="preserve">identify the main points that will be in your </w:t>
      </w:r>
      <w:r w:rsidR="001622A5">
        <w:rPr>
          <w:sz w:val="20"/>
          <w:szCs w:val="20"/>
        </w:rPr>
        <w:t>Results</w:t>
      </w:r>
      <w:r>
        <w:rPr>
          <w:sz w:val="20"/>
          <w:szCs w:val="20"/>
        </w:rPr>
        <w:t xml:space="preserve"> and </w:t>
      </w:r>
      <w:r w:rsidR="001622A5">
        <w:rPr>
          <w:sz w:val="20"/>
          <w:szCs w:val="20"/>
        </w:rPr>
        <w:t>Discussion</w:t>
      </w:r>
      <w:r>
        <w:rPr>
          <w:sz w:val="20"/>
          <w:szCs w:val="20"/>
        </w:rPr>
        <w:t xml:space="preserve"> sections.</w:t>
      </w:r>
      <w:r w:rsidRPr="00ED0340">
        <w:rPr>
          <w:sz w:val="20"/>
          <w:szCs w:val="20"/>
        </w:rPr>
        <w:t xml:space="preserve"> </w:t>
      </w:r>
      <w:r w:rsidR="001622A5">
        <w:rPr>
          <w:sz w:val="20"/>
          <w:szCs w:val="20"/>
        </w:rPr>
        <w:t>A</w:t>
      </w:r>
      <w:r w:rsidR="00A31A2B">
        <w:rPr>
          <w:sz w:val="20"/>
          <w:szCs w:val="20"/>
        </w:rPr>
        <w:t xml:space="preserve">gain, I will give you </w:t>
      </w:r>
      <w:r w:rsidR="001622A5">
        <w:rPr>
          <w:sz w:val="20"/>
          <w:szCs w:val="20"/>
        </w:rPr>
        <w:t>brief feedback and a shadow grade and, a</w:t>
      </w:r>
      <w:r w:rsidR="00A31A2B">
        <w:rPr>
          <w:sz w:val="20"/>
          <w:szCs w:val="20"/>
        </w:rPr>
        <w:t xml:space="preserve">s before, this should be composed in </w:t>
      </w:r>
      <w:r w:rsidR="00A31A2B" w:rsidRPr="009D3079">
        <w:rPr>
          <w:b/>
          <w:i/>
          <w:sz w:val="20"/>
          <w:szCs w:val="20"/>
        </w:rPr>
        <w:t>Word</w:t>
      </w:r>
      <w:r w:rsidR="00A31A2B">
        <w:rPr>
          <w:sz w:val="20"/>
          <w:szCs w:val="20"/>
        </w:rPr>
        <w:t xml:space="preserve"> format (no exceptions) and uploaded to the assignment file on Moodle.</w:t>
      </w:r>
    </w:p>
    <w:p w14:paraId="5D8197C5" w14:textId="77777777" w:rsidR="00A31A2B" w:rsidRDefault="00A31A2B" w:rsidP="00A31A2B">
      <w:pPr>
        <w:rPr>
          <w:sz w:val="20"/>
          <w:szCs w:val="20"/>
        </w:rPr>
      </w:pPr>
    </w:p>
    <w:p w14:paraId="5A5295AF" w14:textId="429A03E2" w:rsidR="00A31A2B" w:rsidRPr="00ED0340" w:rsidRDefault="001622A5" w:rsidP="00A31A2B">
      <w:pPr>
        <w:rPr>
          <w:sz w:val="20"/>
          <w:szCs w:val="20"/>
        </w:rPr>
      </w:pPr>
      <w:r>
        <w:rPr>
          <w:sz w:val="20"/>
          <w:szCs w:val="20"/>
        </w:rPr>
        <w:t>On the third Monday of the block (11/12) we will complete the final sections for the research manuscript (Title Page, Abstract, References).</w:t>
      </w:r>
      <w:r w:rsidR="00A31A2B">
        <w:rPr>
          <w:sz w:val="20"/>
          <w:szCs w:val="20"/>
        </w:rPr>
        <w:t xml:space="preserve"> </w:t>
      </w:r>
      <w:r w:rsidR="00A31A2B" w:rsidRPr="00ED0340">
        <w:rPr>
          <w:sz w:val="20"/>
          <w:szCs w:val="20"/>
        </w:rPr>
        <w:t xml:space="preserve">Your final report will be due by </w:t>
      </w:r>
      <w:r w:rsidR="00463DF5">
        <w:rPr>
          <w:sz w:val="20"/>
          <w:szCs w:val="20"/>
        </w:rPr>
        <w:t>noon</w:t>
      </w:r>
      <w:r w:rsidR="00A31A2B" w:rsidRPr="00ED0340">
        <w:rPr>
          <w:sz w:val="20"/>
          <w:szCs w:val="20"/>
        </w:rPr>
        <w:t xml:space="preserve"> on </w:t>
      </w:r>
      <w:r w:rsidR="00463DF5">
        <w:rPr>
          <w:sz w:val="20"/>
          <w:szCs w:val="20"/>
        </w:rPr>
        <w:t xml:space="preserve">the last day of class. </w:t>
      </w:r>
      <w:r w:rsidR="00A31A2B" w:rsidRPr="00ED0340">
        <w:rPr>
          <w:sz w:val="20"/>
          <w:szCs w:val="20"/>
        </w:rPr>
        <w:t xml:space="preserve">I will post a grading rubric for the empirical </w:t>
      </w:r>
      <w:r w:rsidR="00A31A2B">
        <w:rPr>
          <w:sz w:val="20"/>
          <w:szCs w:val="20"/>
        </w:rPr>
        <w:t>study</w:t>
      </w:r>
      <w:r w:rsidR="00A31A2B" w:rsidRPr="00ED0340">
        <w:rPr>
          <w:sz w:val="20"/>
          <w:szCs w:val="20"/>
        </w:rPr>
        <w:t xml:space="preserve"> on Moodle</w:t>
      </w:r>
      <w:r w:rsidR="00A31A2B">
        <w:rPr>
          <w:sz w:val="20"/>
          <w:szCs w:val="20"/>
        </w:rPr>
        <w:t xml:space="preserve">. </w:t>
      </w:r>
      <w:r w:rsidR="00A31A2B" w:rsidRPr="005A3212">
        <w:rPr>
          <w:b/>
          <w:sz w:val="20"/>
          <w:szCs w:val="20"/>
        </w:rPr>
        <w:t>Please note that although you will be wor</w:t>
      </w:r>
      <w:r w:rsidR="00A31A2B">
        <w:rPr>
          <w:b/>
          <w:sz w:val="20"/>
          <w:szCs w:val="20"/>
        </w:rPr>
        <w:t>k</w:t>
      </w:r>
      <w:r w:rsidR="00A31A2B" w:rsidRPr="005A3212">
        <w:rPr>
          <w:b/>
          <w:sz w:val="20"/>
          <w:szCs w:val="20"/>
        </w:rPr>
        <w:t xml:space="preserve">ing closely with </w:t>
      </w:r>
      <w:r>
        <w:rPr>
          <w:b/>
          <w:sz w:val="20"/>
          <w:szCs w:val="20"/>
        </w:rPr>
        <w:t xml:space="preserve">me and with </w:t>
      </w:r>
      <w:r w:rsidR="00A31A2B" w:rsidRPr="005A3212">
        <w:rPr>
          <w:b/>
          <w:sz w:val="20"/>
          <w:szCs w:val="20"/>
        </w:rPr>
        <w:t xml:space="preserve">other students in the class, all your </w:t>
      </w:r>
      <w:r w:rsidR="00A31A2B" w:rsidRPr="005A3212">
        <w:rPr>
          <w:b/>
          <w:i/>
          <w:sz w:val="20"/>
          <w:szCs w:val="20"/>
        </w:rPr>
        <w:t>writing</w:t>
      </w:r>
      <w:r w:rsidR="00A31A2B" w:rsidRPr="005A3212">
        <w:rPr>
          <w:b/>
          <w:sz w:val="20"/>
          <w:szCs w:val="20"/>
        </w:rPr>
        <w:t xml:space="preserve"> must be your own.</w:t>
      </w:r>
      <w:r w:rsidR="00A31A2B">
        <w:rPr>
          <w:sz w:val="20"/>
          <w:szCs w:val="20"/>
        </w:rPr>
        <w:t xml:space="preserve"> </w:t>
      </w:r>
    </w:p>
    <w:p w14:paraId="6D769E60" w14:textId="77777777" w:rsidR="00A31A2B" w:rsidRPr="00A31A2B" w:rsidRDefault="00A31A2B" w:rsidP="00A31A2B">
      <w:pPr>
        <w:rPr>
          <w:sz w:val="20"/>
          <w:szCs w:val="20"/>
        </w:rPr>
      </w:pPr>
    </w:p>
    <w:p w14:paraId="64F219CA" w14:textId="77777777" w:rsidR="00382545" w:rsidRPr="00E3131E" w:rsidRDefault="00382545" w:rsidP="00382545">
      <w:pPr>
        <w:rPr>
          <w:sz w:val="20"/>
          <w:szCs w:val="20"/>
        </w:rPr>
      </w:pPr>
    </w:p>
    <w:p w14:paraId="0187E0A2" w14:textId="77777777" w:rsidR="00521186" w:rsidRDefault="00521186" w:rsidP="00831231">
      <w:pPr>
        <w:pStyle w:val="ListParagraph"/>
        <w:ind w:left="0"/>
        <w:rPr>
          <w:sz w:val="20"/>
          <w:szCs w:val="20"/>
        </w:rPr>
      </w:pPr>
    </w:p>
    <w:p w14:paraId="3A72602F" w14:textId="77777777" w:rsidR="00051D18" w:rsidRDefault="00051D18">
      <w:pPr>
        <w:rPr>
          <w:sz w:val="20"/>
          <w:szCs w:val="20"/>
        </w:rPr>
      </w:pPr>
      <w:r>
        <w:rPr>
          <w:sz w:val="20"/>
          <w:szCs w:val="20"/>
        </w:rPr>
        <w:br w:type="page"/>
      </w:r>
    </w:p>
    <w:p w14:paraId="2A67B0AC" w14:textId="77777777" w:rsidR="00051D18" w:rsidRPr="00051D18" w:rsidRDefault="00051D18" w:rsidP="00051D18">
      <w:pPr>
        <w:pStyle w:val="Heading3"/>
        <w:jc w:val="center"/>
        <w:rPr>
          <w:rFonts w:ascii="Palatino Linotype" w:hAnsi="Palatino Linotype"/>
          <w:bCs w:val="0"/>
          <w:color w:val="auto"/>
          <w:sz w:val="20"/>
          <w:szCs w:val="20"/>
        </w:rPr>
      </w:pPr>
      <w:r w:rsidRPr="00051D18">
        <w:rPr>
          <w:rFonts w:ascii="Palatino Linotype" w:hAnsi="Palatino Linotype"/>
          <w:bCs w:val="0"/>
          <w:color w:val="auto"/>
          <w:sz w:val="20"/>
          <w:szCs w:val="20"/>
        </w:rPr>
        <w:lastRenderedPageBreak/>
        <w:t>CAMPUS RESOURCES</w:t>
      </w:r>
    </w:p>
    <w:p w14:paraId="66F16D54" w14:textId="77777777" w:rsidR="00051D18" w:rsidRPr="00051D18" w:rsidRDefault="00051D18" w:rsidP="00051D18">
      <w:pPr>
        <w:rPr>
          <w:sz w:val="20"/>
          <w:szCs w:val="20"/>
        </w:rPr>
      </w:pPr>
    </w:p>
    <w:p w14:paraId="56FC2E38" w14:textId="77777777" w:rsidR="00051D18" w:rsidRPr="00051D18" w:rsidRDefault="00051D18" w:rsidP="00051D18">
      <w:pPr>
        <w:rPr>
          <w:rFonts w:cs="Arial"/>
          <w:sz w:val="20"/>
          <w:szCs w:val="20"/>
        </w:rPr>
      </w:pPr>
      <w:r w:rsidRPr="00051D18">
        <w:rPr>
          <w:rFonts w:cs="Arial"/>
          <w:sz w:val="20"/>
          <w:szCs w:val="20"/>
        </w:rPr>
        <w:t xml:space="preserve">Given the rigor of the course and the intense workload, I encourage you to work extensively with me, your classmates, and the support systems in the College, especially College librarians and personnel from the </w:t>
      </w:r>
      <w:r w:rsidRPr="00051D18">
        <w:rPr>
          <w:rFonts w:cs="Arial"/>
          <w:b/>
          <w:sz w:val="20"/>
          <w:szCs w:val="20"/>
        </w:rPr>
        <w:t>Center for Teaching and Learning</w:t>
      </w:r>
      <w:r w:rsidRPr="00051D18">
        <w:rPr>
          <w:rFonts w:cs="Arial"/>
          <w:sz w:val="20"/>
          <w:szCs w:val="20"/>
        </w:rPr>
        <w:t>. Here is their contact information:</w:t>
      </w:r>
    </w:p>
    <w:p w14:paraId="65D89687" w14:textId="77777777" w:rsidR="00051D18" w:rsidRPr="00051D18" w:rsidRDefault="00051D18" w:rsidP="00051D18">
      <w:pPr>
        <w:pStyle w:val="Heading3"/>
        <w:rPr>
          <w:rStyle w:val="Hyperlink"/>
          <w:rFonts w:ascii="Palatino Linotype" w:hAnsi="Palatino Linotype" w:cs="Arial"/>
          <w:b w:val="0"/>
          <w:bCs w:val="0"/>
          <w:color w:val="auto"/>
          <w:sz w:val="20"/>
          <w:szCs w:val="20"/>
        </w:rPr>
      </w:pPr>
      <w:r w:rsidRPr="00051D18">
        <w:rPr>
          <w:rFonts w:ascii="Palatino Linotype" w:hAnsi="Palatino Linotype" w:cs="Arial"/>
          <w:b w:val="0"/>
          <w:bCs w:val="0"/>
          <w:color w:val="auto"/>
          <w:sz w:val="20"/>
          <w:szCs w:val="20"/>
        </w:rPr>
        <w:t xml:space="preserve">Meghan </w:t>
      </w:r>
      <w:proofErr w:type="spellStart"/>
      <w:r w:rsidRPr="00051D18">
        <w:rPr>
          <w:rFonts w:ascii="Palatino Linotype" w:hAnsi="Palatino Linotype" w:cs="Arial"/>
          <w:b w:val="0"/>
          <w:bCs w:val="0"/>
          <w:color w:val="auto"/>
          <w:sz w:val="20"/>
          <w:szCs w:val="20"/>
        </w:rPr>
        <w:t>Yamanishi</w:t>
      </w:r>
      <w:proofErr w:type="spellEnd"/>
      <w:r w:rsidRPr="00051D18">
        <w:rPr>
          <w:rFonts w:ascii="Palatino Linotype" w:hAnsi="Palatino Linotype" w:cs="Arial"/>
          <w:b w:val="0"/>
          <w:bCs w:val="0"/>
          <w:color w:val="auto"/>
          <w:sz w:val="20"/>
          <w:szCs w:val="20"/>
        </w:rPr>
        <w:t>, Social Sciences librarian at Cole Library</w:t>
      </w:r>
      <w:r w:rsidRPr="00051D18">
        <w:rPr>
          <w:rFonts w:ascii="Palatino Linotype" w:hAnsi="Palatino Linotype" w:cs="Arial"/>
          <w:b w:val="0"/>
          <w:bCs w:val="0"/>
          <w:sz w:val="20"/>
          <w:szCs w:val="20"/>
        </w:rPr>
        <w:t xml:space="preserve">; </w:t>
      </w:r>
      <w:hyperlink r:id="rId8" w:history="1">
        <w:r w:rsidRPr="00051D18">
          <w:rPr>
            <w:rStyle w:val="Hyperlink"/>
            <w:rFonts w:ascii="Palatino Linotype" w:hAnsi="Palatino Linotype" w:cs="Arial"/>
            <w:b w:val="0"/>
            <w:bCs w:val="0"/>
            <w:sz w:val="20"/>
            <w:szCs w:val="20"/>
          </w:rPr>
          <w:t>myamanishi@cornellcollege.edu</w:t>
        </w:r>
      </w:hyperlink>
      <w:r w:rsidRPr="00051D18">
        <w:rPr>
          <w:rStyle w:val="Hyperlink"/>
          <w:rFonts w:ascii="Palatino Linotype" w:hAnsi="Palatino Linotype" w:cs="Arial"/>
          <w:b w:val="0"/>
          <w:bCs w:val="0"/>
          <w:color w:val="auto"/>
          <w:sz w:val="20"/>
          <w:szCs w:val="20"/>
        </w:rPr>
        <w:t>; ext. 4143;</w:t>
      </w:r>
    </w:p>
    <w:p w14:paraId="563EC777" w14:textId="77777777" w:rsidR="00051D18" w:rsidRDefault="00051D18" w:rsidP="00051D18">
      <w:pPr>
        <w:rPr>
          <w:rStyle w:val="Hyperlink"/>
          <w:sz w:val="20"/>
          <w:szCs w:val="20"/>
        </w:rPr>
      </w:pPr>
      <w:r w:rsidRPr="00051D18">
        <w:rPr>
          <w:sz w:val="20"/>
          <w:szCs w:val="20"/>
        </w:rPr>
        <w:t xml:space="preserve">Writing Studio; </w:t>
      </w:r>
      <w:hyperlink r:id="rId9" w:tooltip="http://www.cornellcollege.edu/library/wrc" w:history="1">
        <w:r w:rsidRPr="00051D18">
          <w:rPr>
            <w:rStyle w:val="Hyperlink"/>
            <w:sz w:val="20"/>
            <w:szCs w:val="20"/>
          </w:rPr>
          <w:t>www.cornellcollege.edu/library/wrc</w:t>
        </w:r>
      </w:hyperlink>
      <w:r w:rsidRPr="00051D18">
        <w:rPr>
          <w:rStyle w:val="Hyperlink"/>
          <w:sz w:val="20"/>
          <w:szCs w:val="20"/>
        </w:rPr>
        <w:t>; ext. 4462;</w:t>
      </w:r>
    </w:p>
    <w:p w14:paraId="29D9788A" w14:textId="4176F593" w:rsidR="00051D18" w:rsidRPr="00051D18" w:rsidRDefault="00051D18" w:rsidP="00051D18">
      <w:pPr>
        <w:rPr>
          <w:rStyle w:val="Hyperlink"/>
          <w:color w:val="auto"/>
          <w:sz w:val="20"/>
          <w:szCs w:val="20"/>
          <w:u w:val="none"/>
        </w:rPr>
      </w:pPr>
      <w:r w:rsidRPr="00051D18">
        <w:rPr>
          <w:rFonts w:cs="Arial"/>
          <w:sz w:val="20"/>
          <w:szCs w:val="20"/>
        </w:rPr>
        <w:t xml:space="preserve">Jessica Johanningmeier, Quantitative Reasoning Consultant; </w:t>
      </w:r>
      <w:hyperlink r:id="rId10" w:tooltip="http://www.cornellcollege.edu/library/qrs" w:history="1">
        <w:r w:rsidRPr="00051D18">
          <w:rPr>
            <w:rStyle w:val="Hyperlink"/>
            <w:sz w:val="20"/>
            <w:szCs w:val="20"/>
          </w:rPr>
          <w:t>www.cornellcollege.edu/library/qrs</w:t>
        </w:r>
      </w:hyperlink>
      <w:r w:rsidRPr="00051D18">
        <w:rPr>
          <w:rStyle w:val="Hyperlink"/>
          <w:sz w:val="20"/>
          <w:szCs w:val="20"/>
        </w:rPr>
        <w:t xml:space="preserve"> ext. 4222;</w:t>
      </w:r>
    </w:p>
    <w:p w14:paraId="16F20839" w14:textId="77777777" w:rsidR="00051D18" w:rsidRPr="00051D18" w:rsidRDefault="00051D18" w:rsidP="00051D18">
      <w:pPr>
        <w:rPr>
          <w:sz w:val="20"/>
          <w:szCs w:val="20"/>
        </w:rPr>
      </w:pPr>
      <w:proofErr w:type="gramStart"/>
      <w:r w:rsidRPr="00051D18">
        <w:rPr>
          <w:sz w:val="20"/>
          <w:szCs w:val="20"/>
        </w:rPr>
        <w:t xml:space="preserve">Brooke Paulsen; Coordinator of Academic Support and Advising; </w:t>
      </w:r>
      <w:hyperlink r:id="rId11" w:history="1">
        <w:r w:rsidRPr="00051D18">
          <w:rPr>
            <w:rStyle w:val="Hyperlink"/>
            <w:sz w:val="20"/>
            <w:szCs w:val="20"/>
          </w:rPr>
          <w:t>bpaulsen@cornellcollege.edu</w:t>
        </w:r>
      </w:hyperlink>
      <w:r w:rsidRPr="00051D18">
        <w:rPr>
          <w:sz w:val="20"/>
          <w:szCs w:val="20"/>
        </w:rPr>
        <w:t>; ext. 4382.</w:t>
      </w:r>
      <w:proofErr w:type="gramEnd"/>
      <w:r w:rsidRPr="00051D18">
        <w:rPr>
          <w:sz w:val="20"/>
          <w:szCs w:val="20"/>
        </w:rPr>
        <w:t xml:space="preserve"> (Brooke can assist with basic study skills.)</w:t>
      </w:r>
    </w:p>
    <w:p w14:paraId="5A2A5EE9" w14:textId="77777777" w:rsidR="00051D18" w:rsidRPr="00051D18" w:rsidRDefault="00051D18" w:rsidP="00051D18">
      <w:pPr>
        <w:rPr>
          <w:sz w:val="20"/>
          <w:szCs w:val="20"/>
        </w:rPr>
      </w:pPr>
    </w:p>
    <w:p w14:paraId="4971AF3E" w14:textId="77777777" w:rsidR="00051D18" w:rsidRPr="00051D18" w:rsidRDefault="00051D18" w:rsidP="00051D18">
      <w:pPr>
        <w:pStyle w:val="BodyTextIndent2"/>
        <w:spacing w:after="0" w:line="240" w:lineRule="auto"/>
        <w:ind w:left="0"/>
        <w:jc w:val="center"/>
        <w:rPr>
          <w:rFonts w:ascii="Palatino Linotype" w:hAnsi="Palatino Linotype" w:cs="Arial"/>
          <w:b/>
          <w:bCs/>
          <w:sz w:val="20"/>
          <w:szCs w:val="20"/>
        </w:rPr>
      </w:pPr>
      <w:r w:rsidRPr="00051D18">
        <w:rPr>
          <w:rFonts w:ascii="Palatino Linotype" w:hAnsi="Palatino Linotype" w:cs="Arial"/>
          <w:b/>
          <w:bCs/>
          <w:sz w:val="20"/>
          <w:szCs w:val="20"/>
        </w:rPr>
        <w:t>FORMATTING FOR PAPERS</w:t>
      </w:r>
    </w:p>
    <w:p w14:paraId="295CB0B2" w14:textId="77777777" w:rsidR="00051D18" w:rsidRPr="00051D18" w:rsidRDefault="00051D18" w:rsidP="00051D18">
      <w:pPr>
        <w:pStyle w:val="BodyTextIndent2"/>
        <w:spacing w:after="0" w:line="240" w:lineRule="auto"/>
        <w:ind w:left="0"/>
        <w:jc w:val="center"/>
        <w:rPr>
          <w:rFonts w:ascii="Palatino Linotype" w:hAnsi="Palatino Linotype" w:cs="Arial"/>
          <w:b/>
          <w:bCs/>
          <w:sz w:val="20"/>
          <w:szCs w:val="20"/>
        </w:rPr>
      </w:pPr>
    </w:p>
    <w:p w14:paraId="63F367F7" w14:textId="77777777" w:rsidR="00051D18" w:rsidRPr="00051D18" w:rsidRDefault="00051D18" w:rsidP="00051D18">
      <w:pPr>
        <w:pStyle w:val="BodyTextIndent2"/>
        <w:spacing w:after="0" w:line="240" w:lineRule="auto"/>
        <w:ind w:left="0"/>
        <w:rPr>
          <w:rFonts w:ascii="Palatino Linotype" w:hAnsi="Palatino Linotype" w:cs="Arial"/>
          <w:sz w:val="20"/>
          <w:szCs w:val="20"/>
        </w:rPr>
      </w:pPr>
      <w:r w:rsidRPr="00051D18">
        <w:rPr>
          <w:rFonts w:ascii="Palatino Linotype" w:hAnsi="Palatino Linotype" w:cs="Arial"/>
          <w:sz w:val="20"/>
          <w:szCs w:val="20"/>
        </w:rPr>
        <w:t xml:space="preserve">At a minimum, </w:t>
      </w:r>
      <w:r w:rsidRPr="00051D18">
        <w:rPr>
          <w:rFonts w:ascii="Palatino Linotype" w:hAnsi="Palatino Linotype" w:cs="Arial"/>
          <w:b/>
          <w:sz w:val="20"/>
          <w:szCs w:val="20"/>
          <w:u w:val="single"/>
        </w:rPr>
        <w:t>ALL</w:t>
      </w:r>
      <w:r w:rsidRPr="00051D18">
        <w:rPr>
          <w:rFonts w:ascii="Palatino Linotype" w:hAnsi="Palatino Linotype" w:cs="Arial"/>
          <w:sz w:val="20"/>
          <w:szCs w:val="20"/>
        </w:rPr>
        <w:t xml:space="preserve"> papers should have the following format:</w:t>
      </w:r>
    </w:p>
    <w:p w14:paraId="0BE85DA1" w14:textId="27CB5D92" w:rsidR="00051D18" w:rsidRPr="00051D18" w:rsidRDefault="00051D18" w:rsidP="00051D18">
      <w:pPr>
        <w:pStyle w:val="BodyTextIndent2"/>
        <w:numPr>
          <w:ilvl w:val="0"/>
          <w:numId w:val="6"/>
        </w:numPr>
        <w:tabs>
          <w:tab w:val="clear" w:pos="720"/>
          <w:tab w:val="num" w:pos="360"/>
        </w:tabs>
        <w:spacing w:after="0" w:line="240" w:lineRule="auto"/>
        <w:ind w:left="360"/>
        <w:rPr>
          <w:rFonts w:ascii="Palatino Linotype" w:hAnsi="Palatino Linotype" w:cs="Arial"/>
          <w:sz w:val="20"/>
          <w:szCs w:val="20"/>
        </w:rPr>
      </w:pPr>
      <w:proofErr w:type="gramStart"/>
      <w:r w:rsidRPr="00051D18">
        <w:rPr>
          <w:rFonts w:ascii="Palatino Linotype" w:hAnsi="Palatino Linotype" w:cs="Arial"/>
          <w:b/>
          <w:bCs/>
          <w:sz w:val="20"/>
          <w:szCs w:val="20"/>
          <w:u w:val="single"/>
        </w:rPr>
        <w:t>everything</w:t>
      </w:r>
      <w:proofErr w:type="gramEnd"/>
      <w:r w:rsidRPr="00051D18">
        <w:rPr>
          <w:rFonts w:ascii="Palatino Linotype" w:hAnsi="Palatino Linotype" w:cs="Arial"/>
          <w:sz w:val="20"/>
          <w:szCs w:val="20"/>
        </w:rPr>
        <w:t xml:space="preserve"> should be double-spaced (NO EXCEPTIONS!</w:t>
      </w:r>
      <w:r>
        <w:rPr>
          <w:rFonts w:ascii="Palatino Linotype" w:hAnsi="Palatino Linotype" w:cs="Arial"/>
          <w:sz w:val="20"/>
          <w:szCs w:val="20"/>
        </w:rPr>
        <w:t xml:space="preserve"> NO SINGLE SPACES! NO QUADRUPLE SPACES!</w:t>
      </w:r>
      <w:r w:rsidRPr="00051D18">
        <w:rPr>
          <w:rFonts w:ascii="Palatino Linotype" w:hAnsi="Palatino Linotype" w:cs="Arial"/>
          <w:sz w:val="20"/>
          <w:szCs w:val="20"/>
        </w:rPr>
        <w:t>);</w:t>
      </w:r>
    </w:p>
    <w:p w14:paraId="6C5C965E" w14:textId="77777777" w:rsidR="00051D18" w:rsidRPr="00051D18" w:rsidRDefault="00051D18" w:rsidP="00051D18">
      <w:pPr>
        <w:pStyle w:val="BodyTextIndent2"/>
        <w:numPr>
          <w:ilvl w:val="0"/>
          <w:numId w:val="6"/>
        </w:numPr>
        <w:tabs>
          <w:tab w:val="clear" w:pos="720"/>
          <w:tab w:val="num" w:pos="360"/>
        </w:tabs>
        <w:spacing w:after="0" w:line="240" w:lineRule="auto"/>
        <w:ind w:left="360"/>
        <w:rPr>
          <w:rFonts w:ascii="Palatino Linotype" w:hAnsi="Palatino Linotype" w:cs="Arial"/>
          <w:sz w:val="20"/>
          <w:szCs w:val="20"/>
        </w:rPr>
      </w:pPr>
      <w:proofErr w:type="gramStart"/>
      <w:r w:rsidRPr="00051D18">
        <w:rPr>
          <w:rFonts w:ascii="Palatino Linotype" w:hAnsi="Palatino Linotype" w:cs="Arial"/>
          <w:sz w:val="20"/>
          <w:szCs w:val="20"/>
        </w:rPr>
        <w:t>there</w:t>
      </w:r>
      <w:proofErr w:type="gramEnd"/>
      <w:r w:rsidRPr="00051D18">
        <w:rPr>
          <w:rFonts w:ascii="Palatino Linotype" w:hAnsi="Palatino Linotype" w:cs="Arial"/>
          <w:sz w:val="20"/>
          <w:szCs w:val="20"/>
        </w:rPr>
        <w:t xml:space="preserve"> are one-inch margins on all sides.</w:t>
      </w:r>
    </w:p>
    <w:p w14:paraId="37018CC9" w14:textId="77777777" w:rsidR="00051D18" w:rsidRPr="00051D18" w:rsidRDefault="00051D18" w:rsidP="00051D18">
      <w:pPr>
        <w:pStyle w:val="BodyTextIndent2"/>
        <w:spacing w:after="0" w:line="240" w:lineRule="auto"/>
        <w:rPr>
          <w:rFonts w:ascii="Palatino Linotype" w:hAnsi="Palatino Linotype" w:cs="Arial"/>
          <w:sz w:val="20"/>
          <w:szCs w:val="20"/>
        </w:rPr>
      </w:pPr>
    </w:p>
    <w:p w14:paraId="1FFC7253" w14:textId="4331B77F" w:rsidR="00051D18" w:rsidRPr="006A261C" w:rsidRDefault="00051D18" w:rsidP="006A261C">
      <w:pPr>
        <w:pStyle w:val="BodyTextIndent2"/>
        <w:spacing w:after="0" w:line="240" w:lineRule="auto"/>
        <w:ind w:left="0"/>
        <w:rPr>
          <w:rFonts w:ascii="Palatino Linotype" w:hAnsi="Palatino Linotype" w:cs="Arial"/>
          <w:sz w:val="20"/>
          <w:szCs w:val="20"/>
        </w:rPr>
      </w:pPr>
      <w:r w:rsidRPr="00051D18">
        <w:rPr>
          <w:rFonts w:ascii="Palatino Linotype" w:hAnsi="Palatino Linotype" w:cs="Arial"/>
          <w:sz w:val="20"/>
          <w:szCs w:val="20"/>
        </w:rPr>
        <w:t xml:space="preserve">The research project will follow APA formatting, which has very specific guidelines. I will post an APA template on Moodle for you to use; but please note that it is </w:t>
      </w:r>
      <w:r w:rsidRPr="00051D18">
        <w:rPr>
          <w:rFonts w:ascii="Palatino Linotype" w:hAnsi="Palatino Linotype" w:cs="Arial"/>
          <w:i/>
          <w:sz w:val="20"/>
          <w:szCs w:val="20"/>
        </w:rPr>
        <w:t>your</w:t>
      </w:r>
      <w:r w:rsidRPr="00051D18">
        <w:rPr>
          <w:rFonts w:ascii="Palatino Linotype" w:hAnsi="Palatino Linotype" w:cs="Arial"/>
          <w:sz w:val="20"/>
          <w:szCs w:val="20"/>
        </w:rPr>
        <w:t xml:space="preserve"> responsibility to make sure things are in proper format. </w:t>
      </w:r>
    </w:p>
    <w:p w14:paraId="32BAA0A9" w14:textId="77777777" w:rsidR="00051D18" w:rsidRPr="00051D18" w:rsidRDefault="00051D18" w:rsidP="00051D18">
      <w:pPr>
        <w:jc w:val="center"/>
        <w:rPr>
          <w:rFonts w:cs="Arial"/>
          <w:b/>
          <w:sz w:val="20"/>
          <w:szCs w:val="20"/>
        </w:rPr>
      </w:pPr>
      <w:r w:rsidRPr="00051D18">
        <w:rPr>
          <w:rFonts w:cs="Arial"/>
          <w:b/>
          <w:sz w:val="20"/>
          <w:szCs w:val="20"/>
        </w:rPr>
        <w:t>CLASS POLICIES</w:t>
      </w:r>
    </w:p>
    <w:p w14:paraId="3CB24A50" w14:textId="77777777" w:rsidR="00051D18" w:rsidRPr="00051D18" w:rsidRDefault="00051D18" w:rsidP="00051D18">
      <w:pPr>
        <w:jc w:val="center"/>
        <w:rPr>
          <w:rFonts w:cs="Arial"/>
          <w:sz w:val="20"/>
          <w:szCs w:val="20"/>
        </w:rPr>
      </w:pPr>
    </w:p>
    <w:p w14:paraId="1ED9AD84" w14:textId="77777777" w:rsidR="00051D18" w:rsidRPr="00051D18" w:rsidRDefault="00051D18" w:rsidP="00051D18">
      <w:pPr>
        <w:rPr>
          <w:rFonts w:cs="Arial"/>
          <w:sz w:val="20"/>
          <w:szCs w:val="20"/>
        </w:rPr>
      </w:pPr>
      <w:r w:rsidRPr="00051D18">
        <w:rPr>
          <w:rFonts w:cs="Arial"/>
          <w:sz w:val="20"/>
          <w:szCs w:val="20"/>
        </w:rPr>
        <w:t>LATE POLICIES: All written work is due at the beginning of class or as noted on Moodle or the Course Schedule, and if turned in late will be penalized 2% per hour up to 5 hours, and 10% per day thereafter.</w:t>
      </w:r>
    </w:p>
    <w:p w14:paraId="1FE25B40" w14:textId="77777777" w:rsidR="00051D18" w:rsidRPr="00051D18" w:rsidRDefault="00051D18" w:rsidP="00051D18">
      <w:pPr>
        <w:rPr>
          <w:rFonts w:cs="Arial"/>
          <w:sz w:val="20"/>
          <w:szCs w:val="20"/>
        </w:rPr>
      </w:pPr>
    </w:p>
    <w:p w14:paraId="49D365DD" w14:textId="77777777" w:rsidR="00051D18" w:rsidRPr="00051D18" w:rsidRDefault="00051D18" w:rsidP="00051D18">
      <w:pPr>
        <w:rPr>
          <w:rFonts w:cs="Arial"/>
          <w:sz w:val="20"/>
          <w:szCs w:val="20"/>
        </w:rPr>
      </w:pPr>
      <w:r w:rsidRPr="00051D18">
        <w:rPr>
          <w:rFonts w:cs="Arial"/>
          <w:b/>
          <w:sz w:val="20"/>
          <w:szCs w:val="20"/>
        </w:rPr>
        <w:t>E-MAIL</w:t>
      </w:r>
      <w:r w:rsidRPr="00051D18">
        <w:rPr>
          <w:rFonts w:cs="Arial"/>
          <w:sz w:val="20"/>
          <w:szCs w:val="20"/>
        </w:rPr>
        <w:t xml:space="preserve">:  </w:t>
      </w:r>
      <w:r w:rsidRPr="00051D18">
        <w:rPr>
          <w:color w:val="000000"/>
          <w:sz w:val="20"/>
          <w:szCs w:val="20"/>
        </w:rPr>
        <w:t xml:space="preserve">Periodically I will send all-class announcements via e-mail, so you should plan on checking this frequently. Note that College policy states that electronic communications are as official as written communications and you are </w:t>
      </w:r>
      <w:r w:rsidRPr="00051D18">
        <w:rPr>
          <w:b/>
          <w:color w:val="000000"/>
          <w:sz w:val="20"/>
          <w:szCs w:val="20"/>
        </w:rPr>
        <w:t>expected to check this at least once a day</w:t>
      </w:r>
      <w:r w:rsidRPr="00051D18">
        <w:rPr>
          <w:color w:val="000000"/>
          <w:sz w:val="20"/>
          <w:szCs w:val="20"/>
        </w:rPr>
        <w:t>.</w:t>
      </w:r>
      <w:r w:rsidRPr="00051D18">
        <w:rPr>
          <w:rFonts w:cs="Arial"/>
          <w:sz w:val="20"/>
          <w:szCs w:val="20"/>
        </w:rPr>
        <w:t xml:space="preserve"> </w:t>
      </w:r>
    </w:p>
    <w:p w14:paraId="4DF7B14A" w14:textId="77777777" w:rsidR="00051D18" w:rsidRPr="00051D18" w:rsidRDefault="00051D18" w:rsidP="00051D18">
      <w:pPr>
        <w:pStyle w:val="Heading3"/>
        <w:jc w:val="center"/>
        <w:rPr>
          <w:rFonts w:ascii="Palatino Linotype" w:hAnsi="Palatino Linotype"/>
          <w:bCs w:val="0"/>
          <w:sz w:val="20"/>
          <w:szCs w:val="20"/>
        </w:rPr>
      </w:pPr>
    </w:p>
    <w:p w14:paraId="32595434" w14:textId="77777777" w:rsidR="00051D18" w:rsidRPr="00051D18" w:rsidRDefault="00051D18" w:rsidP="00051D18">
      <w:pPr>
        <w:jc w:val="center"/>
        <w:rPr>
          <w:rFonts w:cs="Arial"/>
          <w:b/>
          <w:sz w:val="20"/>
          <w:szCs w:val="20"/>
        </w:rPr>
      </w:pPr>
      <w:r w:rsidRPr="00051D18">
        <w:rPr>
          <w:rFonts w:cs="Arial"/>
          <w:b/>
          <w:sz w:val="20"/>
          <w:szCs w:val="20"/>
        </w:rPr>
        <w:t>CORNELL POLICIES</w:t>
      </w:r>
    </w:p>
    <w:p w14:paraId="28000D15" w14:textId="77777777" w:rsidR="00051D18" w:rsidRPr="00051D18" w:rsidRDefault="00051D18" w:rsidP="00051D18">
      <w:pPr>
        <w:jc w:val="center"/>
        <w:rPr>
          <w:rFonts w:cs="Arial"/>
          <w:b/>
          <w:sz w:val="20"/>
          <w:szCs w:val="20"/>
        </w:rPr>
      </w:pPr>
    </w:p>
    <w:p w14:paraId="2502AF54" w14:textId="77777777" w:rsidR="00051D18" w:rsidRPr="00051D18" w:rsidRDefault="00051D18" w:rsidP="00051D18">
      <w:pPr>
        <w:rPr>
          <w:rFonts w:cs="Arial"/>
          <w:b/>
          <w:sz w:val="20"/>
          <w:szCs w:val="20"/>
        </w:rPr>
      </w:pPr>
      <w:r w:rsidRPr="00051D18">
        <w:rPr>
          <w:rFonts w:cs="Arial"/>
          <w:b/>
          <w:sz w:val="20"/>
          <w:szCs w:val="20"/>
        </w:rPr>
        <w:t xml:space="preserve">Academic Honesty:  </w:t>
      </w:r>
      <w:r w:rsidRPr="00051D18">
        <w:rPr>
          <w:iCs/>
          <w:spacing w:val="-2"/>
          <w:sz w:val="20"/>
          <w:szCs w:val="20"/>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t>
      </w:r>
      <w:r w:rsidRPr="00051D18">
        <w:rPr>
          <w:b/>
          <w:iCs/>
          <w:spacing w:val="-2"/>
          <w:sz w:val="20"/>
          <w:szCs w:val="20"/>
        </w:rPr>
        <w:t>whether intended or not,</w:t>
      </w:r>
      <w:r w:rsidRPr="00051D18">
        <w:rPr>
          <w:iCs/>
          <w:spacing w:val="-2"/>
          <w:sz w:val="20"/>
          <w:szCs w:val="20"/>
        </w:rPr>
        <w:t xml:space="preserve"> this may constitute a violation of the College’s requirement for honesty in academic work and may be treated as a case of academic dishonesty.  </w:t>
      </w:r>
      <w:proofErr w:type="gramStart"/>
      <w:r w:rsidRPr="00051D18">
        <w:rPr>
          <w:iCs/>
          <w:spacing w:val="-2"/>
          <w:sz w:val="20"/>
          <w:szCs w:val="20"/>
        </w:rPr>
        <w:t>The procedures regarding how the College deals with cases of academic dishonesty appear in The Catalogue, under the heading ‘Academic Honesty.’”</w:t>
      </w:r>
      <w:proofErr w:type="gramEnd"/>
    </w:p>
    <w:p w14:paraId="730CF50A" w14:textId="77777777" w:rsidR="00051D18" w:rsidRPr="00051D18" w:rsidRDefault="00051D18" w:rsidP="00051D18">
      <w:pPr>
        <w:rPr>
          <w:rFonts w:cs="Arial"/>
          <w:sz w:val="20"/>
          <w:szCs w:val="20"/>
        </w:rPr>
      </w:pPr>
    </w:p>
    <w:p w14:paraId="5321846E" w14:textId="77777777" w:rsidR="00051D18" w:rsidRPr="00051D18" w:rsidRDefault="00051D18" w:rsidP="00051D18">
      <w:pPr>
        <w:rPr>
          <w:sz w:val="20"/>
          <w:szCs w:val="20"/>
          <w:shd w:val="clear" w:color="auto" w:fill="F5F5F5"/>
        </w:rPr>
      </w:pPr>
      <w:r w:rsidRPr="00051D18">
        <w:rPr>
          <w:rFonts w:cs="Arial"/>
          <w:b/>
          <w:sz w:val="20"/>
          <w:szCs w:val="20"/>
        </w:rPr>
        <w:t>Students with Disabilities</w:t>
      </w:r>
      <w:r w:rsidRPr="00051D18">
        <w:rPr>
          <w:rFonts w:cs="Arial"/>
          <w:sz w:val="20"/>
          <w:szCs w:val="20"/>
        </w:rPr>
        <w:t>:  “</w:t>
      </w:r>
      <w:r w:rsidRPr="00051D18">
        <w:rPr>
          <w:sz w:val="20"/>
          <w:szCs w:val="20"/>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2" w:tgtFrame="_blank" w:history="1">
        <w:r w:rsidRPr="00051D18">
          <w:rPr>
            <w:rStyle w:val="Hyperlink"/>
            <w:sz w:val="20"/>
            <w:szCs w:val="20"/>
            <w:shd w:val="clear" w:color="auto" w:fill="F5F5F5"/>
          </w:rPr>
          <w:t>http://www.cornellcollege.edu/academic-support-and-advising/disabilities/index.shtml</w:t>
        </w:r>
      </w:hyperlink>
      <w:r w:rsidRPr="00051D18">
        <w:rPr>
          <w:sz w:val="20"/>
          <w:szCs w:val="20"/>
          <w:shd w:val="clear" w:color="auto" w:fill="F5F5F5"/>
        </w:rPr>
        <w:t>.”</w:t>
      </w:r>
    </w:p>
    <w:p w14:paraId="47E25D48" w14:textId="77777777" w:rsidR="00051D18" w:rsidRPr="00051D18" w:rsidRDefault="00051D18" w:rsidP="00051D18">
      <w:pPr>
        <w:rPr>
          <w:iCs/>
          <w:spacing w:val="-2"/>
          <w:sz w:val="20"/>
          <w:szCs w:val="20"/>
        </w:rPr>
      </w:pPr>
      <w:bookmarkStart w:id="0" w:name="_GoBack"/>
      <w:bookmarkEnd w:id="0"/>
    </w:p>
    <w:p w14:paraId="52216D85" w14:textId="77777777" w:rsidR="00051D18" w:rsidRPr="00051D18" w:rsidRDefault="00051D18" w:rsidP="00051D18">
      <w:pPr>
        <w:rPr>
          <w:rFonts w:cs="Arial"/>
          <w:sz w:val="20"/>
          <w:szCs w:val="20"/>
        </w:rPr>
      </w:pPr>
      <w:r w:rsidRPr="00051D18">
        <w:rPr>
          <w:b/>
          <w:iCs/>
          <w:spacing w:val="-2"/>
          <w:sz w:val="20"/>
          <w:szCs w:val="20"/>
        </w:rPr>
        <w:t>Health Issues</w:t>
      </w:r>
      <w:r w:rsidRPr="00051D18">
        <w:rPr>
          <w:iCs/>
          <w:spacing w:val="-2"/>
          <w:sz w:val="20"/>
          <w:szCs w:val="20"/>
        </w:rPr>
        <w:t>:  “</w:t>
      </w:r>
      <w:r w:rsidRPr="00051D18">
        <w:rPr>
          <w:rFonts w:cs="Arial"/>
          <w:sz w:val="20"/>
          <w:szCs w:val="20"/>
        </w:rPr>
        <w:t>If medical or psychological conditions arise during the block, please consult with me, and/or with a medical or psychological health provider, before your progress in the course may become impeded.  If health concerns make the completion of this course not viable, you may petition for a health withdrawal (WH), but you should be aware that Cornell counselors and health professionals will not normally issue support for a WH unless you have consulted them at or near the onset of the problem.”</w:t>
      </w:r>
    </w:p>
    <w:p w14:paraId="2687F93F" w14:textId="77777777" w:rsidR="00051D18" w:rsidRPr="00051D18" w:rsidRDefault="00051D18" w:rsidP="00051D18">
      <w:pPr>
        <w:rPr>
          <w:sz w:val="20"/>
          <w:szCs w:val="20"/>
        </w:rPr>
      </w:pPr>
    </w:p>
    <w:p w14:paraId="10A45830" w14:textId="670EB63E" w:rsidR="00A90AFC" w:rsidRPr="00051D18" w:rsidRDefault="006351E3" w:rsidP="00B540BB">
      <w:pPr>
        <w:rPr>
          <w:sz w:val="20"/>
          <w:szCs w:val="20"/>
        </w:rPr>
      </w:pPr>
      <w:r w:rsidRPr="00051D18">
        <w:rPr>
          <w:sz w:val="20"/>
          <w:szCs w:val="20"/>
        </w:rPr>
        <w:br w:type="page"/>
      </w:r>
    </w:p>
    <w:p w14:paraId="0BD7D9C5" w14:textId="77777777" w:rsidR="00A90AFC" w:rsidRDefault="00A90AFC" w:rsidP="00A90AFC">
      <w:pPr>
        <w:jc w:val="center"/>
        <w:rPr>
          <w:b/>
          <w:sz w:val="20"/>
          <w:szCs w:val="20"/>
        </w:rPr>
      </w:pPr>
      <w:r w:rsidRPr="00A90AFC">
        <w:rPr>
          <w:b/>
          <w:sz w:val="20"/>
          <w:szCs w:val="20"/>
        </w:rPr>
        <w:lastRenderedPageBreak/>
        <w:t>COURSE SCHEDULE</w:t>
      </w:r>
    </w:p>
    <w:p w14:paraId="54B66846" w14:textId="31EB46AE" w:rsidR="00070332" w:rsidRPr="00070332" w:rsidRDefault="00070332" w:rsidP="00A90AFC">
      <w:pPr>
        <w:jc w:val="center"/>
        <w:rPr>
          <w:sz w:val="20"/>
          <w:szCs w:val="20"/>
        </w:rPr>
      </w:pPr>
      <w:r w:rsidRPr="00070332">
        <w:rPr>
          <w:sz w:val="20"/>
          <w:szCs w:val="20"/>
        </w:rPr>
        <w:t xml:space="preserve">[Sometimes it is </w:t>
      </w:r>
      <w:r>
        <w:rPr>
          <w:sz w:val="20"/>
          <w:szCs w:val="20"/>
        </w:rPr>
        <w:t>necessary to make adjustments on the block plan. Please be prepared to be flexible, and so will I.]</w:t>
      </w:r>
    </w:p>
    <w:p w14:paraId="72CA141C" w14:textId="77777777" w:rsidR="00A90AFC" w:rsidRPr="00C60495" w:rsidRDefault="00A90AFC" w:rsidP="00A90AFC">
      <w:pPr>
        <w:jc w:val="center"/>
        <w:rPr>
          <w:sz w:val="20"/>
          <w:szCs w:val="20"/>
        </w:rPr>
      </w:pPr>
    </w:p>
    <w:tbl>
      <w:tblPr>
        <w:tblStyle w:val="TableGrid"/>
        <w:tblW w:w="0" w:type="auto"/>
        <w:tblLook w:val="04A0" w:firstRow="1" w:lastRow="0" w:firstColumn="1" w:lastColumn="0" w:noHBand="0" w:noVBand="1"/>
      </w:tblPr>
      <w:tblGrid>
        <w:gridCol w:w="738"/>
        <w:gridCol w:w="2700"/>
        <w:gridCol w:w="3150"/>
        <w:gridCol w:w="2988"/>
      </w:tblGrid>
      <w:tr w:rsidR="00A90AFC" w:rsidRPr="00C60495" w14:paraId="46DC84D0" w14:textId="77777777" w:rsidTr="00C53F2D">
        <w:tc>
          <w:tcPr>
            <w:tcW w:w="738" w:type="dxa"/>
          </w:tcPr>
          <w:p w14:paraId="4D726331" w14:textId="77777777" w:rsidR="00A90AFC" w:rsidRPr="00C60495" w:rsidRDefault="00A90AFC" w:rsidP="00C53F2D">
            <w:pPr>
              <w:rPr>
                <w:sz w:val="20"/>
                <w:szCs w:val="20"/>
              </w:rPr>
            </w:pPr>
          </w:p>
        </w:tc>
        <w:tc>
          <w:tcPr>
            <w:tcW w:w="2700" w:type="dxa"/>
          </w:tcPr>
          <w:p w14:paraId="385433BB" w14:textId="77777777" w:rsidR="00A90AFC" w:rsidRPr="00C60495" w:rsidRDefault="00A90AFC" w:rsidP="00C53F2D">
            <w:pPr>
              <w:rPr>
                <w:sz w:val="20"/>
                <w:szCs w:val="20"/>
              </w:rPr>
            </w:pPr>
            <w:r w:rsidRPr="00C60495">
              <w:rPr>
                <w:sz w:val="20"/>
                <w:szCs w:val="20"/>
              </w:rPr>
              <w:t xml:space="preserve">Topic </w:t>
            </w:r>
          </w:p>
        </w:tc>
        <w:tc>
          <w:tcPr>
            <w:tcW w:w="3150" w:type="dxa"/>
          </w:tcPr>
          <w:p w14:paraId="11515A1D" w14:textId="77777777" w:rsidR="00A90AFC" w:rsidRPr="00C60495" w:rsidRDefault="00A90AFC" w:rsidP="00C53F2D">
            <w:pPr>
              <w:rPr>
                <w:sz w:val="20"/>
                <w:szCs w:val="20"/>
              </w:rPr>
            </w:pPr>
            <w:r w:rsidRPr="00C60495">
              <w:rPr>
                <w:sz w:val="20"/>
                <w:szCs w:val="20"/>
              </w:rPr>
              <w:t xml:space="preserve">Reading  (completed </w:t>
            </w:r>
            <w:r w:rsidRPr="00C60495">
              <w:rPr>
                <w:i/>
                <w:sz w:val="20"/>
                <w:szCs w:val="20"/>
              </w:rPr>
              <w:t>before</w:t>
            </w:r>
            <w:r w:rsidRPr="00C60495">
              <w:rPr>
                <w:sz w:val="20"/>
                <w:szCs w:val="20"/>
              </w:rPr>
              <w:t xml:space="preserve"> class)</w:t>
            </w:r>
          </w:p>
        </w:tc>
        <w:tc>
          <w:tcPr>
            <w:tcW w:w="2988" w:type="dxa"/>
          </w:tcPr>
          <w:p w14:paraId="78FAC174" w14:textId="77777777" w:rsidR="00A90AFC" w:rsidRPr="00C60495" w:rsidRDefault="00A90AFC" w:rsidP="00C53F2D">
            <w:pPr>
              <w:rPr>
                <w:sz w:val="20"/>
                <w:szCs w:val="20"/>
              </w:rPr>
            </w:pPr>
            <w:r w:rsidRPr="00C60495">
              <w:rPr>
                <w:sz w:val="20"/>
                <w:szCs w:val="20"/>
              </w:rPr>
              <w:t>Additional assignments</w:t>
            </w:r>
          </w:p>
        </w:tc>
      </w:tr>
      <w:tr w:rsidR="00A90AFC" w:rsidRPr="00C60495" w14:paraId="6FFE6D84" w14:textId="77777777" w:rsidTr="00C53F2D">
        <w:tc>
          <w:tcPr>
            <w:tcW w:w="738" w:type="dxa"/>
          </w:tcPr>
          <w:p w14:paraId="14DFFB34" w14:textId="77777777" w:rsidR="00A90AFC" w:rsidRPr="00C60495" w:rsidRDefault="00A90AFC" w:rsidP="00C53F2D">
            <w:pPr>
              <w:rPr>
                <w:sz w:val="20"/>
                <w:szCs w:val="20"/>
              </w:rPr>
            </w:pPr>
            <w:r w:rsidRPr="00C60495">
              <w:rPr>
                <w:sz w:val="20"/>
                <w:szCs w:val="20"/>
              </w:rPr>
              <w:t>10/22</w:t>
            </w:r>
          </w:p>
        </w:tc>
        <w:tc>
          <w:tcPr>
            <w:tcW w:w="2700" w:type="dxa"/>
          </w:tcPr>
          <w:p w14:paraId="6FB4B2FC" w14:textId="77777777" w:rsidR="00A90AFC" w:rsidRPr="00C60495" w:rsidRDefault="00A90AFC" w:rsidP="00C53F2D">
            <w:pPr>
              <w:rPr>
                <w:sz w:val="20"/>
                <w:szCs w:val="20"/>
              </w:rPr>
            </w:pPr>
            <w:r w:rsidRPr="00C60495">
              <w:rPr>
                <w:sz w:val="20"/>
                <w:szCs w:val="20"/>
              </w:rPr>
              <w:t>Intro &amp; organization</w:t>
            </w:r>
          </w:p>
        </w:tc>
        <w:tc>
          <w:tcPr>
            <w:tcW w:w="3150" w:type="dxa"/>
          </w:tcPr>
          <w:p w14:paraId="02435720" w14:textId="77777777" w:rsidR="00A90AFC" w:rsidRPr="00C60495" w:rsidRDefault="00A90AFC" w:rsidP="00C53F2D">
            <w:pPr>
              <w:rPr>
                <w:sz w:val="20"/>
                <w:szCs w:val="20"/>
              </w:rPr>
            </w:pPr>
            <w:r w:rsidRPr="00C60495">
              <w:rPr>
                <w:sz w:val="20"/>
                <w:szCs w:val="20"/>
              </w:rPr>
              <w:t>pp. 3-11; 17-27</w:t>
            </w:r>
          </w:p>
        </w:tc>
        <w:tc>
          <w:tcPr>
            <w:tcW w:w="2988" w:type="dxa"/>
          </w:tcPr>
          <w:p w14:paraId="6C72178D" w14:textId="77777777" w:rsidR="00A90AFC" w:rsidRPr="00C60495" w:rsidRDefault="00A90AFC" w:rsidP="00C53F2D">
            <w:pPr>
              <w:rPr>
                <w:sz w:val="20"/>
                <w:szCs w:val="20"/>
              </w:rPr>
            </w:pPr>
          </w:p>
        </w:tc>
      </w:tr>
      <w:tr w:rsidR="00A90AFC" w:rsidRPr="00C60495" w14:paraId="63BC9D62" w14:textId="77777777" w:rsidTr="00C53F2D">
        <w:tc>
          <w:tcPr>
            <w:tcW w:w="738" w:type="dxa"/>
          </w:tcPr>
          <w:p w14:paraId="0EBC4416" w14:textId="77777777" w:rsidR="00A90AFC" w:rsidRPr="00C60495" w:rsidRDefault="00A90AFC" w:rsidP="00C53F2D">
            <w:pPr>
              <w:rPr>
                <w:sz w:val="20"/>
                <w:szCs w:val="20"/>
              </w:rPr>
            </w:pPr>
            <w:r w:rsidRPr="00C60495">
              <w:rPr>
                <w:sz w:val="20"/>
                <w:szCs w:val="20"/>
              </w:rPr>
              <w:t>10/23</w:t>
            </w:r>
          </w:p>
        </w:tc>
        <w:tc>
          <w:tcPr>
            <w:tcW w:w="2700" w:type="dxa"/>
          </w:tcPr>
          <w:p w14:paraId="678CBF74" w14:textId="77777777" w:rsidR="00A90AFC" w:rsidRPr="00C60495" w:rsidRDefault="00A90AFC" w:rsidP="00C53F2D">
            <w:pPr>
              <w:rPr>
                <w:sz w:val="20"/>
                <w:szCs w:val="20"/>
              </w:rPr>
            </w:pPr>
            <w:r w:rsidRPr="00C60495">
              <w:rPr>
                <w:sz w:val="20"/>
                <w:szCs w:val="20"/>
              </w:rPr>
              <w:t>Research</w:t>
            </w:r>
          </w:p>
        </w:tc>
        <w:tc>
          <w:tcPr>
            <w:tcW w:w="3150" w:type="dxa"/>
          </w:tcPr>
          <w:p w14:paraId="1D99BF93" w14:textId="77777777" w:rsidR="00A90AFC" w:rsidRPr="00C60495" w:rsidRDefault="00A90AFC" w:rsidP="00C53F2D">
            <w:pPr>
              <w:rPr>
                <w:sz w:val="20"/>
                <w:szCs w:val="20"/>
              </w:rPr>
            </w:pPr>
            <w:r w:rsidRPr="00C60495">
              <w:rPr>
                <w:sz w:val="20"/>
                <w:szCs w:val="20"/>
              </w:rPr>
              <w:t>Chapter 2</w:t>
            </w:r>
          </w:p>
        </w:tc>
        <w:tc>
          <w:tcPr>
            <w:tcW w:w="2988" w:type="dxa"/>
          </w:tcPr>
          <w:p w14:paraId="2E573C9A" w14:textId="77777777" w:rsidR="00A90AFC" w:rsidRPr="00C60495" w:rsidRDefault="00A90AFC" w:rsidP="00C53F2D">
            <w:pPr>
              <w:rPr>
                <w:sz w:val="20"/>
                <w:szCs w:val="20"/>
              </w:rPr>
            </w:pPr>
          </w:p>
        </w:tc>
      </w:tr>
      <w:tr w:rsidR="00A90AFC" w:rsidRPr="00C60495" w14:paraId="6BBC828B" w14:textId="77777777" w:rsidTr="00C53F2D">
        <w:tc>
          <w:tcPr>
            <w:tcW w:w="738" w:type="dxa"/>
          </w:tcPr>
          <w:p w14:paraId="55EEB6B4" w14:textId="77777777" w:rsidR="00A90AFC" w:rsidRPr="00C60495" w:rsidRDefault="00A90AFC" w:rsidP="00C53F2D">
            <w:pPr>
              <w:rPr>
                <w:sz w:val="20"/>
                <w:szCs w:val="20"/>
              </w:rPr>
            </w:pPr>
            <w:r w:rsidRPr="00C60495">
              <w:rPr>
                <w:sz w:val="20"/>
                <w:szCs w:val="20"/>
              </w:rPr>
              <w:t>10/24</w:t>
            </w:r>
          </w:p>
        </w:tc>
        <w:tc>
          <w:tcPr>
            <w:tcW w:w="2700" w:type="dxa"/>
          </w:tcPr>
          <w:p w14:paraId="41E40C21" w14:textId="77777777" w:rsidR="00A90AFC" w:rsidRPr="00C60495" w:rsidRDefault="00A90AFC" w:rsidP="00C53F2D">
            <w:pPr>
              <w:rPr>
                <w:sz w:val="20"/>
                <w:szCs w:val="20"/>
              </w:rPr>
            </w:pPr>
            <w:r w:rsidRPr="00C60495">
              <w:rPr>
                <w:sz w:val="20"/>
                <w:szCs w:val="20"/>
              </w:rPr>
              <w:t>Biology &amp; Behavior</w:t>
            </w:r>
          </w:p>
        </w:tc>
        <w:tc>
          <w:tcPr>
            <w:tcW w:w="3150" w:type="dxa"/>
          </w:tcPr>
          <w:p w14:paraId="64B227AD" w14:textId="77777777" w:rsidR="00A90AFC" w:rsidRPr="00C60495" w:rsidRDefault="00A90AFC" w:rsidP="00C53F2D">
            <w:pPr>
              <w:rPr>
                <w:sz w:val="20"/>
                <w:szCs w:val="20"/>
              </w:rPr>
            </w:pPr>
            <w:r w:rsidRPr="00C60495">
              <w:rPr>
                <w:sz w:val="20"/>
                <w:szCs w:val="20"/>
              </w:rPr>
              <w:t>Chapter 3</w:t>
            </w:r>
          </w:p>
        </w:tc>
        <w:tc>
          <w:tcPr>
            <w:tcW w:w="2988" w:type="dxa"/>
          </w:tcPr>
          <w:p w14:paraId="21A901F3" w14:textId="77777777" w:rsidR="00A90AFC" w:rsidRPr="00C60495" w:rsidRDefault="00A90AFC" w:rsidP="00C53F2D">
            <w:pPr>
              <w:rPr>
                <w:sz w:val="20"/>
                <w:szCs w:val="20"/>
              </w:rPr>
            </w:pPr>
          </w:p>
        </w:tc>
      </w:tr>
      <w:tr w:rsidR="00A90AFC" w:rsidRPr="00C60495" w14:paraId="6551245B" w14:textId="77777777" w:rsidTr="00C53F2D">
        <w:tc>
          <w:tcPr>
            <w:tcW w:w="738" w:type="dxa"/>
          </w:tcPr>
          <w:p w14:paraId="39E90256" w14:textId="77777777" w:rsidR="00A90AFC" w:rsidRPr="00C60495" w:rsidRDefault="00A90AFC" w:rsidP="00C53F2D">
            <w:pPr>
              <w:rPr>
                <w:sz w:val="20"/>
                <w:szCs w:val="20"/>
              </w:rPr>
            </w:pPr>
            <w:r w:rsidRPr="00C60495">
              <w:rPr>
                <w:sz w:val="20"/>
                <w:szCs w:val="20"/>
              </w:rPr>
              <w:t>10/25</w:t>
            </w:r>
          </w:p>
        </w:tc>
        <w:tc>
          <w:tcPr>
            <w:tcW w:w="2700" w:type="dxa"/>
          </w:tcPr>
          <w:p w14:paraId="3B0B7030" w14:textId="77777777" w:rsidR="00A90AFC" w:rsidRPr="00C60495" w:rsidRDefault="00A90AFC" w:rsidP="00C53F2D">
            <w:pPr>
              <w:rPr>
                <w:sz w:val="20"/>
                <w:szCs w:val="20"/>
              </w:rPr>
            </w:pPr>
            <w:r w:rsidRPr="00C60495">
              <w:rPr>
                <w:sz w:val="20"/>
                <w:szCs w:val="20"/>
              </w:rPr>
              <w:t>Sensation &amp; Perception</w:t>
            </w:r>
          </w:p>
        </w:tc>
        <w:tc>
          <w:tcPr>
            <w:tcW w:w="3150" w:type="dxa"/>
          </w:tcPr>
          <w:p w14:paraId="40DBBE33" w14:textId="77777777" w:rsidR="00A90AFC" w:rsidRPr="00C60495" w:rsidRDefault="00A90AFC" w:rsidP="00C53F2D">
            <w:pPr>
              <w:rPr>
                <w:sz w:val="20"/>
                <w:szCs w:val="20"/>
              </w:rPr>
            </w:pPr>
            <w:r w:rsidRPr="00C60495">
              <w:rPr>
                <w:sz w:val="20"/>
                <w:szCs w:val="20"/>
              </w:rPr>
              <w:t>Chapter 5</w:t>
            </w:r>
          </w:p>
        </w:tc>
        <w:tc>
          <w:tcPr>
            <w:tcW w:w="2988" w:type="dxa"/>
          </w:tcPr>
          <w:p w14:paraId="491C7F6C" w14:textId="77777777" w:rsidR="00A90AFC" w:rsidRPr="00C60495" w:rsidRDefault="00A90AFC" w:rsidP="00C53F2D">
            <w:pPr>
              <w:rPr>
                <w:sz w:val="20"/>
                <w:szCs w:val="20"/>
              </w:rPr>
            </w:pPr>
          </w:p>
        </w:tc>
      </w:tr>
      <w:tr w:rsidR="00A90AFC" w:rsidRPr="00C60495" w14:paraId="49319F03" w14:textId="77777777" w:rsidTr="00C53F2D">
        <w:tc>
          <w:tcPr>
            <w:tcW w:w="738" w:type="dxa"/>
          </w:tcPr>
          <w:p w14:paraId="74EC93E4" w14:textId="77777777" w:rsidR="00A90AFC" w:rsidRPr="00C60495" w:rsidRDefault="00A90AFC" w:rsidP="00C53F2D">
            <w:pPr>
              <w:rPr>
                <w:sz w:val="20"/>
                <w:szCs w:val="20"/>
              </w:rPr>
            </w:pPr>
            <w:r w:rsidRPr="00C60495">
              <w:rPr>
                <w:sz w:val="20"/>
                <w:szCs w:val="20"/>
              </w:rPr>
              <w:t>10/26</w:t>
            </w:r>
          </w:p>
        </w:tc>
        <w:tc>
          <w:tcPr>
            <w:tcW w:w="2700" w:type="dxa"/>
          </w:tcPr>
          <w:p w14:paraId="32F2940E" w14:textId="77777777" w:rsidR="00A90AFC" w:rsidRPr="00C60495" w:rsidRDefault="00A90AFC" w:rsidP="00C53F2D">
            <w:pPr>
              <w:rPr>
                <w:sz w:val="20"/>
                <w:szCs w:val="20"/>
              </w:rPr>
            </w:pPr>
            <w:r w:rsidRPr="00C60495">
              <w:rPr>
                <w:sz w:val="20"/>
                <w:szCs w:val="20"/>
              </w:rPr>
              <w:t>Learning</w:t>
            </w:r>
          </w:p>
        </w:tc>
        <w:tc>
          <w:tcPr>
            <w:tcW w:w="3150" w:type="dxa"/>
          </w:tcPr>
          <w:p w14:paraId="1F26AB3D" w14:textId="77777777" w:rsidR="00A90AFC" w:rsidRPr="00C60495" w:rsidRDefault="00A90AFC" w:rsidP="00C53F2D">
            <w:pPr>
              <w:rPr>
                <w:sz w:val="20"/>
                <w:szCs w:val="20"/>
              </w:rPr>
            </w:pPr>
            <w:r w:rsidRPr="00C60495">
              <w:rPr>
                <w:sz w:val="20"/>
                <w:szCs w:val="20"/>
              </w:rPr>
              <w:t>Chapter 6</w:t>
            </w:r>
          </w:p>
        </w:tc>
        <w:tc>
          <w:tcPr>
            <w:tcW w:w="2988" w:type="dxa"/>
          </w:tcPr>
          <w:p w14:paraId="298407F2" w14:textId="77777777" w:rsidR="00A90AFC" w:rsidRPr="00C60495" w:rsidRDefault="00A90AFC" w:rsidP="00C53F2D">
            <w:pPr>
              <w:rPr>
                <w:sz w:val="20"/>
                <w:szCs w:val="20"/>
              </w:rPr>
            </w:pPr>
            <w:r w:rsidRPr="00C60495">
              <w:rPr>
                <w:sz w:val="20"/>
                <w:szCs w:val="20"/>
              </w:rPr>
              <w:t>LJ Reflection due 8:00 p.m.</w:t>
            </w:r>
          </w:p>
        </w:tc>
      </w:tr>
      <w:tr w:rsidR="00A90AFC" w:rsidRPr="00C60495" w14:paraId="0882F1D9" w14:textId="77777777" w:rsidTr="00C53F2D">
        <w:tc>
          <w:tcPr>
            <w:tcW w:w="738" w:type="dxa"/>
          </w:tcPr>
          <w:p w14:paraId="0FAE169A" w14:textId="77777777" w:rsidR="00A90AFC" w:rsidRPr="00C60495" w:rsidRDefault="00A90AFC" w:rsidP="00C53F2D">
            <w:pPr>
              <w:rPr>
                <w:sz w:val="20"/>
                <w:szCs w:val="20"/>
              </w:rPr>
            </w:pPr>
          </w:p>
        </w:tc>
        <w:tc>
          <w:tcPr>
            <w:tcW w:w="2700" w:type="dxa"/>
          </w:tcPr>
          <w:p w14:paraId="24A5C3A0" w14:textId="77777777" w:rsidR="00A90AFC" w:rsidRPr="00C60495" w:rsidRDefault="00A90AFC" w:rsidP="00C53F2D">
            <w:pPr>
              <w:rPr>
                <w:sz w:val="20"/>
                <w:szCs w:val="20"/>
              </w:rPr>
            </w:pPr>
          </w:p>
        </w:tc>
        <w:tc>
          <w:tcPr>
            <w:tcW w:w="3150" w:type="dxa"/>
          </w:tcPr>
          <w:p w14:paraId="064E9504" w14:textId="77777777" w:rsidR="00A90AFC" w:rsidRPr="00C60495" w:rsidRDefault="00A90AFC" w:rsidP="00C53F2D">
            <w:pPr>
              <w:rPr>
                <w:sz w:val="20"/>
                <w:szCs w:val="20"/>
              </w:rPr>
            </w:pPr>
          </w:p>
        </w:tc>
        <w:tc>
          <w:tcPr>
            <w:tcW w:w="2988" w:type="dxa"/>
          </w:tcPr>
          <w:p w14:paraId="0FB75D4C" w14:textId="77777777" w:rsidR="00A90AFC" w:rsidRPr="00C60495" w:rsidRDefault="00A90AFC" w:rsidP="00C53F2D">
            <w:pPr>
              <w:rPr>
                <w:sz w:val="20"/>
                <w:szCs w:val="20"/>
              </w:rPr>
            </w:pPr>
          </w:p>
        </w:tc>
      </w:tr>
      <w:tr w:rsidR="00A90AFC" w:rsidRPr="00C60495" w14:paraId="46B58233" w14:textId="77777777" w:rsidTr="00C53F2D">
        <w:tc>
          <w:tcPr>
            <w:tcW w:w="738" w:type="dxa"/>
          </w:tcPr>
          <w:p w14:paraId="2284BF04" w14:textId="77777777" w:rsidR="00A90AFC" w:rsidRPr="00C60495" w:rsidRDefault="00A90AFC" w:rsidP="00C53F2D">
            <w:pPr>
              <w:rPr>
                <w:sz w:val="20"/>
                <w:szCs w:val="20"/>
              </w:rPr>
            </w:pPr>
            <w:r w:rsidRPr="00C60495">
              <w:rPr>
                <w:sz w:val="20"/>
                <w:szCs w:val="20"/>
              </w:rPr>
              <w:t>10/29</w:t>
            </w:r>
          </w:p>
        </w:tc>
        <w:tc>
          <w:tcPr>
            <w:tcW w:w="2700" w:type="dxa"/>
          </w:tcPr>
          <w:p w14:paraId="59A0C43C" w14:textId="77777777" w:rsidR="00A90AFC" w:rsidRPr="00C60495" w:rsidRDefault="00A90AFC" w:rsidP="00C53F2D">
            <w:pPr>
              <w:rPr>
                <w:sz w:val="20"/>
                <w:szCs w:val="20"/>
              </w:rPr>
            </w:pPr>
            <w:r w:rsidRPr="00C60495">
              <w:rPr>
                <w:sz w:val="20"/>
                <w:szCs w:val="20"/>
              </w:rPr>
              <w:t>Retrieval &amp; Consolidation</w:t>
            </w:r>
          </w:p>
        </w:tc>
        <w:tc>
          <w:tcPr>
            <w:tcW w:w="3150" w:type="dxa"/>
          </w:tcPr>
          <w:p w14:paraId="07950C17" w14:textId="77777777" w:rsidR="00A90AFC" w:rsidRPr="00C60495" w:rsidRDefault="00A90AFC" w:rsidP="00C53F2D">
            <w:pPr>
              <w:rPr>
                <w:sz w:val="20"/>
                <w:szCs w:val="20"/>
              </w:rPr>
            </w:pPr>
          </w:p>
        </w:tc>
        <w:tc>
          <w:tcPr>
            <w:tcW w:w="2988" w:type="dxa"/>
          </w:tcPr>
          <w:p w14:paraId="7BFD7D1B" w14:textId="77777777" w:rsidR="00A90AFC" w:rsidRPr="00C60495" w:rsidRDefault="00A90AFC" w:rsidP="00C53F2D">
            <w:pPr>
              <w:rPr>
                <w:sz w:val="20"/>
                <w:szCs w:val="20"/>
              </w:rPr>
            </w:pPr>
          </w:p>
        </w:tc>
      </w:tr>
      <w:tr w:rsidR="00A90AFC" w:rsidRPr="00C60495" w14:paraId="2D43338F" w14:textId="77777777" w:rsidTr="00C53F2D">
        <w:tc>
          <w:tcPr>
            <w:tcW w:w="738" w:type="dxa"/>
          </w:tcPr>
          <w:p w14:paraId="3C50AF13" w14:textId="77777777" w:rsidR="00A90AFC" w:rsidRPr="00C60495" w:rsidRDefault="00A90AFC" w:rsidP="00C53F2D">
            <w:pPr>
              <w:rPr>
                <w:sz w:val="20"/>
                <w:szCs w:val="20"/>
              </w:rPr>
            </w:pPr>
            <w:r w:rsidRPr="00C60495">
              <w:rPr>
                <w:sz w:val="20"/>
                <w:szCs w:val="20"/>
              </w:rPr>
              <w:t>10/30</w:t>
            </w:r>
          </w:p>
        </w:tc>
        <w:tc>
          <w:tcPr>
            <w:tcW w:w="2700" w:type="dxa"/>
          </w:tcPr>
          <w:p w14:paraId="7E594FDA" w14:textId="77777777" w:rsidR="00A90AFC" w:rsidRPr="00C60495" w:rsidRDefault="00A90AFC" w:rsidP="00C53F2D">
            <w:pPr>
              <w:rPr>
                <w:sz w:val="20"/>
                <w:szCs w:val="20"/>
              </w:rPr>
            </w:pPr>
            <w:r w:rsidRPr="00C60495">
              <w:rPr>
                <w:sz w:val="20"/>
                <w:szCs w:val="20"/>
              </w:rPr>
              <w:t>Memory</w:t>
            </w:r>
          </w:p>
        </w:tc>
        <w:tc>
          <w:tcPr>
            <w:tcW w:w="3150" w:type="dxa"/>
          </w:tcPr>
          <w:p w14:paraId="43596A3D" w14:textId="77777777" w:rsidR="00A90AFC" w:rsidRPr="00C60495" w:rsidRDefault="00A90AFC" w:rsidP="00C53F2D">
            <w:pPr>
              <w:rPr>
                <w:sz w:val="20"/>
                <w:szCs w:val="20"/>
              </w:rPr>
            </w:pPr>
            <w:r w:rsidRPr="00C60495">
              <w:rPr>
                <w:sz w:val="20"/>
                <w:szCs w:val="20"/>
              </w:rPr>
              <w:t>Chapter 7</w:t>
            </w:r>
          </w:p>
        </w:tc>
        <w:tc>
          <w:tcPr>
            <w:tcW w:w="2988" w:type="dxa"/>
          </w:tcPr>
          <w:p w14:paraId="584D6C5E" w14:textId="77777777" w:rsidR="00A90AFC" w:rsidRPr="00C60495" w:rsidRDefault="00A90AFC" w:rsidP="00C53F2D">
            <w:pPr>
              <w:rPr>
                <w:sz w:val="20"/>
                <w:szCs w:val="20"/>
              </w:rPr>
            </w:pPr>
            <w:r>
              <w:rPr>
                <w:sz w:val="20"/>
                <w:szCs w:val="20"/>
              </w:rPr>
              <w:t>1st assessment—career app</w:t>
            </w:r>
          </w:p>
        </w:tc>
      </w:tr>
      <w:tr w:rsidR="00A90AFC" w:rsidRPr="00C60495" w14:paraId="4C27DFC7" w14:textId="77777777" w:rsidTr="00C53F2D">
        <w:tc>
          <w:tcPr>
            <w:tcW w:w="738" w:type="dxa"/>
          </w:tcPr>
          <w:p w14:paraId="061DAD86" w14:textId="77777777" w:rsidR="00A90AFC" w:rsidRPr="00C60495" w:rsidRDefault="00A90AFC" w:rsidP="00C53F2D">
            <w:pPr>
              <w:rPr>
                <w:sz w:val="20"/>
                <w:szCs w:val="20"/>
              </w:rPr>
            </w:pPr>
            <w:r w:rsidRPr="00C60495">
              <w:rPr>
                <w:sz w:val="20"/>
                <w:szCs w:val="20"/>
              </w:rPr>
              <w:t>10/31</w:t>
            </w:r>
          </w:p>
        </w:tc>
        <w:tc>
          <w:tcPr>
            <w:tcW w:w="2700" w:type="dxa"/>
          </w:tcPr>
          <w:p w14:paraId="3B96A67A" w14:textId="77777777" w:rsidR="00A90AFC" w:rsidRPr="00C60495" w:rsidRDefault="00A90AFC" w:rsidP="00C53F2D">
            <w:pPr>
              <w:rPr>
                <w:sz w:val="20"/>
                <w:szCs w:val="20"/>
              </w:rPr>
            </w:pPr>
            <w:r w:rsidRPr="00C60495">
              <w:rPr>
                <w:sz w:val="20"/>
                <w:szCs w:val="20"/>
              </w:rPr>
              <w:t>Thinking, Language</w:t>
            </w:r>
          </w:p>
        </w:tc>
        <w:tc>
          <w:tcPr>
            <w:tcW w:w="3150" w:type="dxa"/>
          </w:tcPr>
          <w:p w14:paraId="1D7D6406" w14:textId="77777777" w:rsidR="00A90AFC" w:rsidRPr="00C60495" w:rsidRDefault="00A90AFC" w:rsidP="00C53F2D">
            <w:pPr>
              <w:rPr>
                <w:sz w:val="20"/>
                <w:szCs w:val="20"/>
              </w:rPr>
            </w:pPr>
            <w:r w:rsidRPr="00C60495">
              <w:rPr>
                <w:sz w:val="20"/>
                <w:szCs w:val="20"/>
              </w:rPr>
              <w:t>Chapter 8</w:t>
            </w:r>
          </w:p>
        </w:tc>
        <w:tc>
          <w:tcPr>
            <w:tcW w:w="2988" w:type="dxa"/>
          </w:tcPr>
          <w:p w14:paraId="6E72FB84" w14:textId="77777777" w:rsidR="00A90AFC" w:rsidRPr="00C60495" w:rsidRDefault="00A90AFC" w:rsidP="00C53F2D">
            <w:pPr>
              <w:rPr>
                <w:sz w:val="20"/>
                <w:szCs w:val="20"/>
              </w:rPr>
            </w:pPr>
          </w:p>
        </w:tc>
      </w:tr>
      <w:tr w:rsidR="00A90AFC" w:rsidRPr="00C60495" w14:paraId="270F5178" w14:textId="77777777" w:rsidTr="00C53F2D">
        <w:tc>
          <w:tcPr>
            <w:tcW w:w="738" w:type="dxa"/>
          </w:tcPr>
          <w:p w14:paraId="30C0B3A1" w14:textId="77777777" w:rsidR="00A90AFC" w:rsidRPr="00C60495" w:rsidRDefault="00A90AFC" w:rsidP="00C53F2D">
            <w:pPr>
              <w:rPr>
                <w:sz w:val="20"/>
                <w:szCs w:val="20"/>
              </w:rPr>
            </w:pPr>
            <w:r w:rsidRPr="00C60495">
              <w:rPr>
                <w:sz w:val="20"/>
                <w:szCs w:val="20"/>
              </w:rPr>
              <w:t>11/1</w:t>
            </w:r>
          </w:p>
        </w:tc>
        <w:tc>
          <w:tcPr>
            <w:tcW w:w="2700" w:type="dxa"/>
          </w:tcPr>
          <w:p w14:paraId="6BB7F543" w14:textId="77777777" w:rsidR="00A90AFC" w:rsidRPr="00C60495" w:rsidRDefault="00A90AFC" w:rsidP="00C53F2D">
            <w:pPr>
              <w:rPr>
                <w:sz w:val="20"/>
                <w:szCs w:val="20"/>
              </w:rPr>
            </w:pPr>
            <w:r w:rsidRPr="00C60495">
              <w:rPr>
                <w:sz w:val="20"/>
                <w:szCs w:val="20"/>
              </w:rPr>
              <w:t>Consciousness</w:t>
            </w:r>
          </w:p>
        </w:tc>
        <w:tc>
          <w:tcPr>
            <w:tcW w:w="3150" w:type="dxa"/>
          </w:tcPr>
          <w:p w14:paraId="0B48FA03" w14:textId="77777777" w:rsidR="00A90AFC" w:rsidRPr="00C60495" w:rsidRDefault="00A90AFC" w:rsidP="00C53F2D">
            <w:pPr>
              <w:rPr>
                <w:sz w:val="20"/>
                <w:szCs w:val="20"/>
              </w:rPr>
            </w:pPr>
            <w:r w:rsidRPr="00C60495">
              <w:rPr>
                <w:sz w:val="20"/>
                <w:szCs w:val="20"/>
              </w:rPr>
              <w:t>Chapter 4</w:t>
            </w:r>
          </w:p>
        </w:tc>
        <w:tc>
          <w:tcPr>
            <w:tcW w:w="2988" w:type="dxa"/>
          </w:tcPr>
          <w:p w14:paraId="09AC0382" w14:textId="77777777" w:rsidR="00A90AFC" w:rsidRPr="00C60495" w:rsidRDefault="00A90AFC" w:rsidP="00C53F2D">
            <w:pPr>
              <w:rPr>
                <w:sz w:val="20"/>
                <w:szCs w:val="20"/>
              </w:rPr>
            </w:pPr>
          </w:p>
        </w:tc>
      </w:tr>
      <w:tr w:rsidR="00A90AFC" w:rsidRPr="00C60495" w14:paraId="38C194E7" w14:textId="77777777" w:rsidTr="00C53F2D">
        <w:tc>
          <w:tcPr>
            <w:tcW w:w="738" w:type="dxa"/>
          </w:tcPr>
          <w:p w14:paraId="11B527C3" w14:textId="77777777" w:rsidR="00A90AFC" w:rsidRPr="00C60495" w:rsidRDefault="00A90AFC" w:rsidP="00C53F2D">
            <w:pPr>
              <w:rPr>
                <w:sz w:val="20"/>
                <w:szCs w:val="20"/>
              </w:rPr>
            </w:pPr>
            <w:r w:rsidRPr="00C60495">
              <w:rPr>
                <w:sz w:val="20"/>
                <w:szCs w:val="20"/>
              </w:rPr>
              <w:t>11/2</w:t>
            </w:r>
          </w:p>
        </w:tc>
        <w:tc>
          <w:tcPr>
            <w:tcW w:w="2700" w:type="dxa"/>
          </w:tcPr>
          <w:p w14:paraId="6DC31C09" w14:textId="77777777" w:rsidR="00A90AFC" w:rsidRPr="00C60495" w:rsidRDefault="00A90AFC" w:rsidP="00C53F2D">
            <w:pPr>
              <w:rPr>
                <w:sz w:val="20"/>
                <w:szCs w:val="20"/>
              </w:rPr>
            </w:pPr>
            <w:r w:rsidRPr="00C60495">
              <w:rPr>
                <w:sz w:val="20"/>
                <w:szCs w:val="20"/>
              </w:rPr>
              <w:t>Emotion &amp; Motivation</w:t>
            </w:r>
          </w:p>
        </w:tc>
        <w:tc>
          <w:tcPr>
            <w:tcW w:w="3150" w:type="dxa"/>
          </w:tcPr>
          <w:p w14:paraId="711767F3" w14:textId="77777777" w:rsidR="00A90AFC" w:rsidRPr="00C60495" w:rsidRDefault="00A90AFC" w:rsidP="00C53F2D">
            <w:pPr>
              <w:rPr>
                <w:sz w:val="20"/>
                <w:szCs w:val="20"/>
              </w:rPr>
            </w:pPr>
            <w:r w:rsidRPr="00C60495">
              <w:rPr>
                <w:sz w:val="20"/>
                <w:szCs w:val="20"/>
              </w:rPr>
              <w:t>Chapter 10</w:t>
            </w:r>
          </w:p>
        </w:tc>
        <w:tc>
          <w:tcPr>
            <w:tcW w:w="2988" w:type="dxa"/>
          </w:tcPr>
          <w:p w14:paraId="29FBB7A9" w14:textId="77777777" w:rsidR="00A90AFC" w:rsidRPr="00C60495" w:rsidRDefault="00A90AFC" w:rsidP="00C53F2D">
            <w:pPr>
              <w:rPr>
                <w:sz w:val="20"/>
                <w:szCs w:val="20"/>
              </w:rPr>
            </w:pPr>
            <w:r w:rsidRPr="00C60495">
              <w:rPr>
                <w:sz w:val="20"/>
                <w:szCs w:val="20"/>
              </w:rPr>
              <w:t>LJ Reflection due 8:00 p.m.</w:t>
            </w:r>
          </w:p>
        </w:tc>
      </w:tr>
      <w:tr w:rsidR="00A90AFC" w:rsidRPr="00C60495" w14:paraId="2C32A074" w14:textId="77777777" w:rsidTr="00C53F2D">
        <w:tc>
          <w:tcPr>
            <w:tcW w:w="738" w:type="dxa"/>
          </w:tcPr>
          <w:p w14:paraId="757A38D5" w14:textId="77777777" w:rsidR="00A90AFC" w:rsidRPr="00C60495" w:rsidRDefault="00A90AFC" w:rsidP="00C53F2D">
            <w:pPr>
              <w:rPr>
                <w:sz w:val="20"/>
                <w:szCs w:val="20"/>
              </w:rPr>
            </w:pPr>
          </w:p>
        </w:tc>
        <w:tc>
          <w:tcPr>
            <w:tcW w:w="2700" w:type="dxa"/>
          </w:tcPr>
          <w:p w14:paraId="6CE33831" w14:textId="77777777" w:rsidR="00A90AFC" w:rsidRPr="00C60495" w:rsidRDefault="00A90AFC" w:rsidP="00C53F2D">
            <w:pPr>
              <w:rPr>
                <w:sz w:val="20"/>
                <w:szCs w:val="20"/>
              </w:rPr>
            </w:pPr>
          </w:p>
        </w:tc>
        <w:tc>
          <w:tcPr>
            <w:tcW w:w="3150" w:type="dxa"/>
          </w:tcPr>
          <w:p w14:paraId="63EF9088" w14:textId="77777777" w:rsidR="00A90AFC" w:rsidRPr="00C60495" w:rsidRDefault="00A90AFC" w:rsidP="00C53F2D">
            <w:pPr>
              <w:rPr>
                <w:sz w:val="20"/>
                <w:szCs w:val="20"/>
              </w:rPr>
            </w:pPr>
          </w:p>
        </w:tc>
        <w:tc>
          <w:tcPr>
            <w:tcW w:w="2988" w:type="dxa"/>
          </w:tcPr>
          <w:p w14:paraId="78889E6C" w14:textId="77777777" w:rsidR="00A90AFC" w:rsidRPr="00C60495" w:rsidRDefault="00A90AFC" w:rsidP="00C53F2D">
            <w:pPr>
              <w:rPr>
                <w:sz w:val="20"/>
                <w:szCs w:val="20"/>
              </w:rPr>
            </w:pPr>
          </w:p>
        </w:tc>
      </w:tr>
      <w:tr w:rsidR="00A90AFC" w:rsidRPr="00C60495" w14:paraId="1008A7AE" w14:textId="77777777" w:rsidTr="00C53F2D">
        <w:tc>
          <w:tcPr>
            <w:tcW w:w="738" w:type="dxa"/>
          </w:tcPr>
          <w:p w14:paraId="2D424880" w14:textId="77777777" w:rsidR="00A90AFC" w:rsidRPr="00C60495" w:rsidRDefault="00A90AFC" w:rsidP="00C53F2D">
            <w:pPr>
              <w:rPr>
                <w:sz w:val="20"/>
                <w:szCs w:val="20"/>
              </w:rPr>
            </w:pPr>
            <w:r w:rsidRPr="00C60495">
              <w:rPr>
                <w:sz w:val="20"/>
                <w:szCs w:val="20"/>
              </w:rPr>
              <w:t>11/5</w:t>
            </w:r>
          </w:p>
        </w:tc>
        <w:tc>
          <w:tcPr>
            <w:tcW w:w="2700" w:type="dxa"/>
          </w:tcPr>
          <w:p w14:paraId="62E41F7A" w14:textId="77777777" w:rsidR="00A90AFC" w:rsidRPr="00C60495" w:rsidRDefault="00A90AFC" w:rsidP="00C53F2D">
            <w:pPr>
              <w:rPr>
                <w:sz w:val="20"/>
                <w:szCs w:val="20"/>
              </w:rPr>
            </w:pPr>
            <w:r w:rsidRPr="00C60495">
              <w:rPr>
                <w:sz w:val="20"/>
                <w:szCs w:val="20"/>
              </w:rPr>
              <w:t>Retrieval &amp; Consolidation</w:t>
            </w:r>
          </w:p>
        </w:tc>
        <w:tc>
          <w:tcPr>
            <w:tcW w:w="3150" w:type="dxa"/>
          </w:tcPr>
          <w:p w14:paraId="64988860" w14:textId="77777777" w:rsidR="00A90AFC" w:rsidRPr="00C60495" w:rsidRDefault="00A90AFC" w:rsidP="00C53F2D">
            <w:pPr>
              <w:rPr>
                <w:sz w:val="20"/>
                <w:szCs w:val="20"/>
              </w:rPr>
            </w:pPr>
          </w:p>
        </w:tc>
        <w:tc>
          <w:tcPr>
            <w:tcW w:w="2988" w:type="dxa"/>
          </w:tcPr>
          <w:p w14:paraId="4AB4AAC8" w14:textId="77777777" w:rsidR="00A90AFC" w:rsidRPr="00C60495" w:rsidRDefault="00A90AFC" w:rsidP="00C53F2D">
            <w:pPr>
              <w:rPr>
                <w:sz w:val="20"/>
                <w:szCs w:val="20"/>
              </w:rPr>
            </w:pPr>
          </w:p>
        </w:tc>
      </w:tr>
      <w:tr w:rsidR="00A90AFC" w:rsidRPr="00C60495" w14:paraId="15EF9AB5" w14:textId="77777777" w:rsidTr="00C53F2D">
        <w:tc>
          <w:tcPr>
            <w:tcW w:w="738" w:type="dxa"/>
          </w:tcPr>
          <w:p w14:paraId="37157CB4" w14:textId="77777777" w:rsidR="00A90AFC" w:rsidRPr="00C60495" w:rsidRDefault="00A90AFC" w:rsidP="00C53F2D">
            <w:pPr>
              <w:rPr>
                <w:sz w:val="20"/>
                <w:szCs w:val="20"/>
              </w:rPr>
            </w:pPr>
            <w:r w:rsidRPr="00C60495">
              <w:rPr>
                <w:sz w:val="20"/>
                <w:szCs w:val="20"/>
              </w:rPr>
              <w:t>11/6</w:t>
            </w:r>
          </w:p>
        </w:tc>
        <w:tc>
          <w:tcPr>
            <w:tcW w:w="2700" w:type="dxa"/>
          </w:tcPr>
          <w:p w14:paraId="4E5DCB99" w14:textId="77777777" w:rsidR="00A90AFC" w:rsidRPr="00C60495" w:rsidRDefault="00A90AFC" w:rsidP="00C53F2D">
            <w:pPr>
              <w:rPr>
                <w:sz w:val="20"/>
                <w:szCs w:val="20"/>
              </w:rPr>
            </w:pPr>
            <w:r w:rsidRPr="00C60495">
              <w:rPr>
                <w:sz w:val="20"/>
                <w:szCs w:val="20"/>
              </w:rPr>
              <w:t>Personality</w:t>
            </w:r>
          </w:p>
        </w:tc>
        <w:tc>
          <w:tcPr>
            <w:tcW w:w="3150" w:type="dxa"/>
          </w:tcPr>
          <w:p w14:paraId="7F588DFC" w14:textId="77777777" w:rsidR="00A90AFC" w:rsidRPr="00C60495" w:rsidRDefault="00A90AFC" w:rsidP="00C53F2D">
            <w:pPr>
              <w:rPr>
                <w:sz w:val="20"/>
                <w:szCs w:val="20"/>
              </w:rPr>
            </w:pPr>
            <w:r w:rsidRPr="00C60495">
              <w:rPr>
                <w:sz w:val="20"/>
                <w:szCs w:val="20"/>
              </w:rPr>
              <w:t>Chapter 13</w:t>
            </w:r>
          </w:p>
        </w:tc>
        <w:tc>
          <w:tcPr>
            <w:tcW w:w="2988" w:type="dxa"/>
          </w:tcPr>
          <w:p w14:paraId="034C01D9" w14:textId="77777777" w:rsidR="00A90AFC" w:rsidRPr="00C60495" w:rsidRDefault="00A90AFC" w:rsidP="00C53F2D">
            <w:pPr>
              <w:rPr>
                <w:sz w:val="20"/>
                <w:szCs w:val="20"/>
              </w:rPr>
            </w:pPr>
            <w:r>
              <w:rPr>
                <w:sz w:val="20"/>
                <w:szCs w:val="20"/>
              </w:rPr>
              <w:t>2</w:t>
            </w:r>
            <w:r w:rsidRPr="00F41262">
              <w:rPr>
                <w:sz w:val="20"/>
                <w:szCs w:val="20"/>
                <w:vertAlign w:val="superscript"/>
              </w:rPr>
              <w:t>nd</w:t>
            </w:r>
            <w:r>
              <w:rPr>
                <w:sz w:val="20"/>
                <w:szCs w:val="20"/>
              </w:rPr>
              <w:t xml:space="preserve"> assessment—career app</w:t>
            </w:r>
          </w:p>
        </w:tc>
      </w:tr>
      <w:tr w:rsidR="00A90AFC" w:rsidRPr="00C60495" w14:paraId="79C832A7" w14:textId="77777777" w:rsidTr="00C53F2D">
        <w:tc>
          <w:tcPr>
            <w:tcW w:w="738" w:type="dxa"/>
          </w:tcPr>
          <w:p w14:paraId="240EC010" w14:textId="77777777" w:rsidR="00A90AFC" w:rsidRPr="00C60495" w:rsidRDefault="00A90AFC" w:rsidP="00C53F2D">
            <w:pPr>
              <w:rPr>
                <w:sz w:val="20"/>
                <w:szCs w:val="20"/>
              </w:rPr>
            </w:pPr>
            <w:r w:rsidRPr="00C60495">
              <w:rPr>
                <w:sz w:val="20"/>
                <w:szCs w:val="20"/>
              </w:rPr>
              <w:t>11/7</w:t>
            </w:r>
          </w:p>
        </w:tc>
        <w:tc>
          <w:tcPr>
            <w:tcW w:w="2700" w:type="dxa"/>
          </w:tcPr>
          <w:p w14:paraId="64EAFA08" w14:textId="77777777" w:rsidR="00A90AFC" w:rsidRPr="00C60495" w:rsidRDefault="00A90AFC" w:rsidP="00C53F2D">
            <w:pPr>
              <w:rPr>
                <w:sz w:val="20"/>
                <w:szCs w:val="20"/>
              </w:rPr>
            </w:pPr>
            <w:r w:rsidRPr="00C60495">
              <w:rPr>
                <w:sz w:val="20"/>
                <w:szCs w:val="20"/>
              </w:rPr>
              <w:t>Social Psychology</w:t>
            </w:r>
          </w:p>
        </w:tc>
        <w:tc>
          <w:tcPr>
            <w:tcW w:w="3150" w:type="dxa"/>
          </w:tcPr>
          <w:p w14:paraId="2586E50B" w14:textId="77777777" w:rsidR="00A90AFC" w:rsidRPr="00C60495" w:rsidRDefault="00A90AFC" w:rsidP="00C53F2D">
            <w:pPr>
              <w:rPr>
                <w:sz w:val="20"/>
                <w:szCs w:val="20"/>
              </w:rPr>
            </w:pPr>
            <w:r w:rsidRPr="00C60495">
              <w:rPr>
                <w:sz w:val="20"/>
                <w:szCs w:val="20"/>
              </w:rPr>
              <w:t>Chapter 12</w:t>
            </w:r>
          </w:p>
        </w:tc>
        <w:tc>
          <w:tcPr>
            <w:tcW w:w="2988" w:type="dxa"/>
          </w:tcPr>
          <w:p w14:paraId="430D8C32" w14:textId="77777777" w:rsidR="00A90AFC" w:rsidRPr="00C60495" w:rsidRDefault="00A90AFC" w:rsidP="00C53F2D">
            <w:pPr>
              <w:rPr>
                <w:sz w:val="20"/>
                <w:szCs w:val="20"/>
              </w:rPr>
            </w:pPr>
            <w:r>
              <w:rPr>
                <w:sz w:val="20"/>
                <w:szCs w:val="20"/>
              </w:rPr>
              <w:t>Rough draft of manuscript</w:t>
            </w:r>
          </w:p>
        </w:tc>
      </w:tr>
      <w:tr w:rsidR="00A90AFC" w:rsidRPr="00C60495" w14:paraId="2462219E" w14:textId="77777777" w:rsidTr="00C53F2D">
        <w:tc>
          <w:tcPr>
            <w:tcW w:w="738" w:type="dxa"/>
          </w:tcPr>
          <w:p w14:paraId="104C1E5E" w14:textId="77777777" w:rsidR="00A90AFC" w:rsidRPr="00C60495" w:rsidRDefault="00A90AFC" w:rsidP="00C53F2D">
            <w:pPr>
              <w:rPr>
                <w:sz w:val="20"/>
                <w:szCs w:val="20"/>
              </w:rPr>
            </w:pPr>
            <w:r w:rsidRPr="00C60495">
              <w:rPr>
                <w:sz w:val="20"/>
                <w:szCs w:val="20"/>
              </w:rPr>
              <w:t>11/8</w:t>
            </w:r>
          </w:p>
        </w:tc>
        <w:tc>
          <w:tcPr>
            <w:tcW w:w="2700" w:type="dxa"/>
          </w:tcPr>
          <w:p w14:paraId="5335ACA0" w14:textId="77777777" w:rsidR="00A90AFC" w:rsidRPr="00C60495" w:rsidRDefault="00A90AFC" w:rsidP="00C53F2D">
            <w:pPr>
              <w:rPr>
                <w:sz w:val="20"/>
                <w:szCs w:val="20"/>
              </w:rPr>
            </w:pPr>
            <w:r w:rsidRPr="00C60495">
              <w:rPr>
                <w:sz w:val="20"/>
                <w:szCs w:val="20"/>
              </w:rPr>
              <w:t>Health and Well-being</w:t>
            </w:r>
          </w:p>
        </w:tc>
        <w:tc>
          <w:tcPr>
            <w:tcW w:w="3150" w:type="dxa"/>
          </w:tcPr>
          <w:p w14:paraId="4D2C63F8" w14:textId="77777777" w:rsidR="00A90AFC" w:rsidRPr="00C60495" w:rsidRDefault="00A90AFC" w:rsidP="00C53F2D">
            <w:pPr>
              <w:rPr>
                <w:sz w:val="20"/>
                <w:szCs w:val="20"/>
              </w:rPr>
            </w:pPr>
            <w:r w:rsidRPr="00C60495">
              <w:rPr>
                <w:sz w:val="20"/>
                <w:szCs w:val="20"/>
              </w:rPr>
              <w:t>Chapter 11</w:t>
            </w:r>
          </w:p>
        </w:tc>
        <w:tc>
          <w:tcPr>
            <w:tcW w:w="2988" w:type="dxa"/>
          </w:tcPr>
          <w:p w14:paraId="3B0405DF" w14:textId="77777777" w:rsidR="00A90AFC" w:rsidRPr="00C60495" w:rsidRDefault="00A90AFC" w:rsidP="00C53F2D">
            <w:pPr>
              <w:rPr>
                <w:sz w:val="20"/>
                <w:szCs w:val="20"/>
              </w:rPr>
            </w:pPr>
          </w:p>
        </w:tc>
      </w:tr>
      <w:tr w:rsidR="00A90AFC" w:rsidRPr="00C60495" w14:paraId="2F196737" w14:textId="77777777" w:rsidTr="00C53F2D">
        <w:tc>
          <w:tcPr>
            <w:tcW w:w="738" w:type="dxa"/>
          </w:tcPr>
          <w:p w14:paraId="63B06990" w14:textId="77777777" w:rsidR="00A90AFC" w:rsidRPr="00C60495" w:rsidRDefault="00A90AFC" w:rsidP="00C53F2D">
            <w:pPr>
              <w:rPr>
                <w:sz w:val="20"/>
                <w:szCs w:val="20"/>
              </w:rPr>
            </w:pPr>
            <w:r w:rsidRPr="00C60495">
              <w:rPr>
                <w:sz w:val="20"/>
                <w:szCs w:val="20"/>
              </w:rPr>
              <w:t>11/9</w:t>
            </w:r>
          </w:p>
        </w:tc>
        <w:tc>
          <w:tcPr>
            <w:tcW w:w="2700" w:type="dxa"/>
          </w:tcPr>
          <w:p w14:paraId="01CE97E0" w14:textId="77777777" w:rsidR="00A90AFC" w:rsidRPr="00C60495" w:rsidRDefault="00A90AFC" w:rsidP="00C53F2D">
            <w:pPr>
              <w:rPr>
                <w:sz w:val="20"/>
                <w:szCs w:val="20"/>
              </w:rPr>
            </w:pPr>
            <w:r w:rsidRPr="00C60495">
              <w:rPr>
                <w:sz w:val="20"/>
                <w:szCs w:val="20"/>
              </w:rPr>
              <w:t>Development</w:t>
            </w:r>
          </w:p>
        </w:tc>
        <w:tc>
          <w:tcPr>
            <w:tcW w:w="3150" w:type="dxa"/>
          </w:tcPr>
          <w:p w14:paraId="6DA528B1" w14:textId="77777777" w:rsidR="00A90AFC" w:rsidRPr="00C60495" w:rsidRDefault="00A90AFC" w:rsidP="00C53F2D">
            <w:pPr>
              <w:rPr>
                <w:sz w:val="20"/>
                <w:szCs w:val="20"/>
              </w:rPr>
            </w:pPr>
            <w:r w:rsidRPr="00C60495">
              <w:rPr>
                <w:sz w:val="20"/>
                <w:szCs w:val="20"/>
              </w:rPr>
              <w:t>Chapter 9</w:t>
            </w:r>
          </w:p>
        </w:tc>
        <w:tc>
          <w:tcPr>
            <w:tcW w:w="2988" w:type="dxa"/>
          </w:tcPr>
          <w:p w14:paraId="7416F09B" w14:textId="77777777" w:rsidR="00A90AFC" w:rsidRPr="00C60495" w:rsidRDefault="00A90AFC" w:rsidP="00C53F2D">
            <w:pPr>
              <w:rPr>
                <w:sz w:val="20"/>
                <w:szCs w:val="20"/>
              </w:rPr>
            </w:pPr>
            <w:r w:rsidRPr="00C60495">
              <w:rPr>
                <w:sz w:val="20"/>
                <w:szCs w:val="20"/>
              </w:rPr>
              <w:t>LJ Reflection due 8:00 p.m.</w:t>
            </w:r>
          </w:p>
        </w:tc>
      </w:tr>
      <w:tr w:rsidR="00A90AFC" w:rsidRPr="00C60495" w14:paraId="3BBFEF8D" w14:textId="77777777" w:rsidTr="00C53F2D">
        <w:tc>
          <w:tcPr>
            <w:tcW w:w="738" w:type="dxa"/>
          </w:tcPr>
          <w:p w14:paraId="7C997B06" w14:textId="77777777" w:rsidR="00A90AFC" w:rsidRPr="00C60495" w:rsidRDefault="00A90AFC" w:rsidP="00C53F2D">
            <w:pPr>
              <w:rPr>
                <w:sz w:val="20"/>
                <w:szCs w:val="20"/>
              </w:rPr>
            </w:pPr>
          </w:p>
        </w:tc>
        <w:tc>
          <w:tcPr>
            <w:tcW w:w="2700" w:type="dxa"/>
          </w:tcPr>
          <w:p w14:paraId="2711916A" w14:textId="77777777" w:rsidR="00A90AFC" w:rsidRPr="00C60495" w:rsidRDefault="00A90AFC" w:rsidP="00C53F2D">
            <w:pPr>
              <w:rPr>
                <w:sz w:val="20"/>
                <w:szCs w:val="20"/>
              </w:rPr>
            </w:pPr>
          </w:p>
        </w:tc>
        <w:tc>
          <w:tcPr>
            <w:tcW w:w="3150" w:type="dxa"/>
          </w:tcPr>
          <w:p w14:paraId="68044947" w14:textId="77777777" w:rsidR="00A90AFC" w:rsidRPr="00C60495" w:rsidRDefault="00A90AFC" w:rsidP="00C53F2D">
            <w:pPr>
              <w:rPr>
                <w:sz w:val="20"/>
                <w:szCs w:val="20"/>
              </w:rPr>
            </w:pPr>
          </w:p>
        </w:tc>
        <w:tc>
          <w:tcPr>
            <w:tcW w:w="2988" w:type="dxa"/>
          </w:tcPr>
          <w:p w14:paraId="077C045C" w14:textId="77777777" w:rsidR="00A90AFC" w:rsidRPr="00C60495" w:rsidRDefault="00A90AFC" w:rsidP="00C53F2D">
            <w:pPr>
              <w:rPr>
                <w:sz w:val="20"/>
                <w:szCs w:val="20"/>
              </w:rPr>
            </w:pPr>
          </w:p>
        </w:tc>
      </w:tr>
      <w:tr w:rsidR="00A90AFC" w:rsidRPr="00C60495" w14:paraId="2E1FED5C" w14:textId="77777777" w:rsidTr="00C53F2D">
        <w:tc>
          <w:tcPr>
            <w:tcW w:w="738" w:type="dxa"/>
          </w:tcPr>
          <w:p w14:paraId="4D55BB8E" w14:textId="77777777" w:rsidR="00A90AFC" w:rsidRPr="00C60495" w:rsidRDefault="00A90AFC" w:rsidP="00C53F2D">
            <w:pPr>
              <w:rPr>
                <w:sz w:val="20"/>
                <w:szCs w:val="20"/>
              </w:rPr>
            </w:pPr>
            <w:r w:rsidRPr="00C60495">
              <w:rPr>
                <w:sz w:val="20"/>
                <w:szCs w:val="20"/>
              </w:rPr>
              <w:t>11/12</w:t>
            </w:r>
          </w:p>
        </w:tc>
        <w:tc>
          <w:tcPr>
            <w:tcW w:w="2700" w:type="dxa"/>
          </w:tcPr>
          <w:p w14:paraId="6D090D6D" w14:textId="77777777" w:rsidR="00A90AFC" w:rsidRPr="00C60495" w:rsidRDefault="00A90AFC" w:rsidP="00C53F2D">
            <w:pPr>
              <w:rPr>
                <w:sz w:val="20"/>
                <w:szCs w:val="20"/>
              </w:rPr>
            </w:pPr>
            <w:r w:rsidRPr="00C60495">
              <w:rPr>
                <w:sz w:val="20"/>
                <w:szCs w:val="20"/>
              </w:rPr>
              <w:t>Psych Disorders</w:t>
            </w:r>
          </w:p>
        </w:tc>
        <w:tc>
          <w:tcPr>
            <w:tcW w:w="3150" w:type="dxa"/>
          </w:tcPr>
          <w:p w14:paraId="0F54FC72" w14:textId="77777777" w:rsidR="00A90AFC" w:rsidRPr="00C60495" w:rsidRDefault="00A90AFC" w:rsidP="00C53F2D">
            <w:pPr>
              <w:rPr>
                <w:sz w:val="20"/>
                <w:szCs w:val="20"/>
              </w:rPr>
            </w:pPr>
            <w:r w:rsidRPr="00C60495">
              <w:rPr>
                <w:sz w:val="20"/>
                <w:szCs w:val="20"/>
              </w:rPr>
              <w:t>Chapter 14</w:t>
            </w:r>
          </w:p>
        </w:tc>
        <w:tc>
          <w:tcPr>
            <w:tcW w:w="2988" w:type="dxa"/>
          </w:tcPr>
          <w:p w14:paraId="4A655FFB" w14:textId="77777777" w:rsidR="00A90AFC" w:rsidRPr="00C60495" w:rsidRDefault="00A90AFC" w:rsidP="00C53F2D">
            <w:pPr>
              <w:rPr>
                <w:sz w:val="20"/>
                <w:szCs w:val="20"/>
              </w:rPr>
            </w:pPr>
          </w:p>
        </w:tc>
      </w:tr>
      <w:tr w:rsidR="00A90AFC" w:rsidRPr="00C60495" w14:paraId="3724A95F" w14:textId="77777777" w:rsidTr="00C53F2D">
        <w:tc>
          <w:tcPr>
            <w:tcW w:w="738" w:type="dxa"/>
          </w:tcPr>
          <w:p w14:paraId="19E1BFB6" w14:textId="77777777" w:rsidR="00A90AFC" w:rsidRPr="00C60495" w:rsidRDefault="00A90AFC" w:rsidP="00C53F2D">
            <w:pPr>
              <w:rPr>
                <w:sz w:val="20"/>
                <w:szCs w:val="20"/>
              </w:rPr>
            </w:pPr>
            <w:r w:rsidRPr="00C60495">
              <w:rPr>
                <w:sz w:val="20"/>
                <w:szCs w:val="20"/>
              </w:rPr>
              <w:t>11/13</w:t>
            </w:r>
          </w:p>
        </w:tc>
        <w:tc>
          <w:tcPr>
            <w:tcW w:w="2700" w:type="dxa"/>
          </w:tcPr>
          <w:p w14:paraId="04846211" w14:textId="77777777" w:rsidR="00A90AFC" w:rsidRPr="00C60495" w:rsidRDefault="00A90AFC" w:rsidP="00C53F2D">
            <w:pPr>
              <w:rPr>
                <w:sz w:val="20"/>
                <w:szCs w:val="20"/>
              </w:rPr>
            </w:pPr>
            <w:r w:rsidRPr="00C60495">
              <w:rPr>
                <w:sz w:val="20"/>
                <w:szCs w:val="20"/>
              </w:rPr>
              <w:t>Treatments</w:t>
            </w:r>
          </w:p>
        </w:tc>
        <w:tc>
          <w:tcPr>
            <w:tcW w:w="3150" w:type="dxa"/>
          </w:tcPr>
          <w:p w14:paraId="65B2DB73" w14:textId="77777777" w:rsidR="00A90AFC" w:rsidRPr="00C60495" w:rsidRDefault="00A90AFC" w:rsidP="00C53F2D">
            <w:pPr>
              <w:rPr>
                <w:sz w:val="20"/>
                <w:szCs w:val="20"/>
              </w:rPr>
            </w:pPr>
            <w:r w:rsidRPr="00C60495">
              <w:rPr>
                <w:sz w:val="20"/>
                <w:szCs w:val="20"/>
              </w:rPr>
              <w:t>Chapter 15</w:t>
            </w:r>
          </w:p>
        </w:tc>
        <w:tc>
          <w:tcPr>
            <w:tcW w:w="2988" w:type="dxa"/>
          </w:tcPr>
          <w:p w14:paraId="1999AA3D" w14:textId="77777777" w:rsidR="00A90AFC" w:rsidRPr="00C60495" w:rsidRDefault="00A90AFC" w:rsidP="00C53F2D">
            <w:pPr>
              <w:rPr>
                <w:sz w:val="20"/>
                <w:szCs w:val="20"/>
              </w:rPr>
            </w:pPr>
            <w:r>
              <w:rPr>
                <w:sz w:val="20"/>
                <w:szCs w:val="20"/>
              </w:rPr>
              <w:t>3</w:t>
            </w:r>
            <w:r w:rsidRPr="00F41262">
              <w:rPr>
                <w:sz w:val="20"/>
                <w:szCs w:val="20"/>
                <w:vertAlign w:val="superscript"/>
              </w:rPr>
              <w:t>rd</w:t>
            </w:r>
            <w:r>
              <w:rPr>
                <w:sz w:val="20"/>
                <w:szCs w:val="20"/>
              </w:rPr>
              <w:t xml:space="preserve"> assessment—career app</w:t>
            </w:r>
          </w:p>
        </w:tc>
      </w:tr>
      <w:tr w:rsidR="00A90AFC" w:rsidRPr="00C60495" w14:paraId="7EC48713" w14:textId="77777777" w:rsidTr="00C53F2D">
        <w:tc>
          <w:tcPr>
            <w:tcW w:w="738" w:type="dxa"/>
          </w:tcPr>
          <w:p w14:paraId="148278BB" w14:textId="77777777" w:rsidR="00A90AFC" w:rsidRPr="00C60495" w:rsidRDefault="00A90AFC" w:rsidP="00C53F2D">
            <w:pPr>
              <w:rPr>
                <w:sz w:val="20"/>
                <w:szCs w:val="20"/>
              </w:rPr>
            </w:pPr>
            <w:r w:rsidRPr="00C60495">
              <w:rPr>
                <w:sz w:val="20"/>
                <w:szCs w:val="20"/>
              </w:rPr>
              <w:t>11/14</w:t>
            </w:r>
          </w:p>
        </w:tc>
        <w:tc>
          <w:tcPr>
            <w:tcW w:w="2700" w:type="dxa"/>
          </w:tcPr>
          <w:p w14:paraId="6C5E61E4" w14:textId="77777777" w:rsidR="00A90AFC" w:rsidRPr="00C60495" w:rsidRDefault="00A90AFC" w:rsidP="00C53F2D">
            <w:pPr>
              <w:rPr>
                <w:sz w:val="20"/>
                <w:szCs w:val="20"/>
              </w:rPr>
            </w:pPr>
            <w:r w:rsidRPr="00C60495">
              <w:rPr>
                <w:sz w:val="20"/>
                <w:szCs w:val="20"/>
              </w:rPr>
              <w:t>Retrieval &amp; Consolidation</w:t>
            </w:r>
          </w:p>
        </w:tc>
        <w:tc>
          <w:tcPr>
            <w:tcW w:w="3150" w:type="dxa"/>
          </w:tcPr>
          <w:p w14:paraId="7BDE5E5D" w14:textId="77777777" w:rsidR="00A90AFC" w:rsidRPr="00C60495" w:rsidRDefault="00A90AFC" w:rsidP="00C53F2D">
            <w:pPr>
              <w:rPr>
                <w:sz w:val="20"/>
                <w:szCs w:val="20"/>
              </w:rPr>
            </w:pPr>
          </w:p>
        </w:tc>
        <w:tc>
          <w:tcPr>
            <w:tcW w:w="2988" w:type="dxa"/>
          </w:tcPr>
          <w:p w14:paraId="1CD6FD6A" w14:textId="77777777" w:rsidR="00A90AFC" w:rsidRPr="00C60495" w:rsidRDefault="00A90AFC" w:rsidP="00C53F2D">
            <w:pPr>
              <w:rPr>
                <w:sz w:val="20"/>
                <w:szCs w:val="20"/>
              </w:rPr>
            </w:pPr>
            <w:r>
              <w:rPr>
                <w:sz w:val="20"/>
                <w:szCs w:val="20"/>
              </w:rPr>
              <w:t>Final research manuscript</w:t>
            </w:r>
          </w:p>
        </w:tc>
      </w:tr>
    </w:tbl>
    <w:p w14:paraId="547ECD40" w14:textId="77777777" w:rsidR="00A90AFC" w:rsidRPr="00C60495" w:rsidRDefault="00A90AFC" w:rsidP="00A90AFC">
      <w:pPr>
        <w:rPr>
          <w:sz w:val="20"/>
          <w:szCs w:val="20"/>
        </w:rPr>
      </w:pPr>
    </w:p>
    <w:p w14:paraId="08EC361E" w14:textId="77777777" w:rsidR="00A90AFC" w:rsidRDefault="00A90AFC" w:rsidP="00190382">
      <w:pPr>
        <w:rPr>
          <w:sz w:val="20"/>
          <w:szCs w:val="20"/>
        </w:rPr>
      </w:pPr>
    </w:p>
    <w:p w14:paraId="5334DBBE" w14:textId="77777777" w:rsidR="00A41D08" w:rsidRPr="00C60495" w:rsidRDefault="00A41D08" w:rsidP="00A41D08">
      <w:pPr>
        <w:rPr>
          <w:rFonts w:cs="Arial"/>
          <w:sz w:val="20"/>
          <w:szCs w:val="20"/>
        </w:rPr>
      </w:pPr>
      <w:r w:rsidRPr="00C60495">
        <w:rPr>
          <w:rFonts w:cs="Arial"/>
          <w:sz w:val="20"/>
          <w:szCs w:val="20"/>
        </w:rPr>
        <w:t>Final course grades will be determined on a percentage basis using:</w:t>
      </w:r>
    </w:p>
    <w:p w14:paraId="2DDEEB14" w14:textId="77777777" w:rsidR="00A41D08" w:rsidRPr="00C60495" w:rsidRDefault="00A41D08" w:rsidP="00A41D08">
      <w:pPr>
        <w:rPr>
          <w:rFonts w:cs="Arial"/>
          <w:sz w:val="20"/>
          <w:szCs w:val="20"/>
        </w:rPr>
      </w:pPr>
    </w:p>
    <w:p w14:paraId="5BED3D0C" w14:textId="77777777" w:rsidR="00A41D08" w:rsidRPr="00C60495" w:rsidRDefault="00A41D08" w:rsidP="00A41D08">
      <w:pPr>
        <w:rPr>
          <w:rFonts w:cs="Arial"/>
          <w:sz w:val="20"/>
          <w:szCs w:val="20"/>
        </w:rPr>
      </w:pPr>
      <w:r w:rsidRPr="00C60495">
        <w:rPr>
          <w:rFonts w:cs="Arial"/>
          <w:sz w:val="20"/>
          <w:szCs w:val="20"/>
        </w:rPr>
        <w:tab/>
        <w:t>94-100%</w:t>
      </w:r>
      <w:r w:rsidRPr="00C60495">
        <w:rPr>
          <w:rFonts w:cs="Arial"/>
          <w:sz w:val="20"/>
          <w:szCs w:val="20"/>
        </w:rPr>
        <w:tab/>
      </w:r>
      <w:r w:rsidRPr="00C60495">
        <w:rPr>
          <w:rFonts w:cs="Arial"/>
          <w:b/>
          <w:bCs/>
          <w:sz w:val="20"/>
          <w:szCs w:val="20"/>
        </w:rPr>
        <w:t>A</w:t>
      </w:r>
      <w:r w:rsidRPr="00C60495">
        <w:rPr>
          <w:rFonts w:cs="Arial"/>
          <w:sz w:val="20"/>
          <w:szCs w:val="20"/>
        </w:rPr>
        <w:tab/>
      </w:r>
      <w:r w:rsidRPr="00C60495">
        <w:rPr>
          <w:rFonts w:cs="Arial"/>
          <w:sz w:val="20"/>
          <w:szCs w:val="20"/>
        </w:rPr>
        <w:tab/>
      </w:r>
      <w:r w:rsidRPr="00C60495">
        <w:rPr>
          <w:rFonts w:cs="Arial"/>
          <w:sz w:val="20"/>
          <w:szCs w:val="20"/>
        </w:rPr>
        <w:tab/>
        <w:t>84 to 86%</w:t>
      </w:r>
      <w:r w:rsidRPr="00C60495">
        <w:rPr>
          <w:rFonts w:cs="Arial"/>
          <w:sz w:val="20"/>
          <w:szCs w:val="20"/>
        </w:rPr>
        <w:tab/>
      </w:r>
      <w:r w:rsidRPr="00C60495">
        <w:rPr>
          <w:rFonts w:cs="Arial"/>
          <w:b/>
          <w:bCs/>
          <w:sz w:val="20"/>
          <w:szCs w:val="20"/>
        </w:rPr>
        <w:t>B</w:t>
      </w:r>
      <w:r w:rsidRPr="00C60495">
        <w:rPr>
          <w:rFonts w:cs="Arial"/>
          <w:sz w:val="20"/>
          <w:szCs w:val="20"/>
        </w:rPr>
        <w:tab/>
      </w:r>
      <w:r w:rsidRPr="00C60495">
        <w:rPr>
          <w:rFonts w:cs="Arial"/>
          <w:sz w:val="20"/>
          <w:szCs w:val="20"/>
        </w:rPr>
        <w:tab/>
      </w:r>
      <w:r w:rsidRPr="00C60495">
        <w:rPr>
          <w:rFonts w:cs="Arial"/>
          <w:sz w:val="20"/>
          <w:szCs w:val="20"/>
        </w:rPr>
        <w:tab/>
        <w:t>74 to 76%</w:t>
      </w:r>
      <w:r w:rsidRPr="00C60495">
        <w:rPr>
          <w:rFonts w:cs="Arial"/>
          <w:sz w:val="20"/>
          <w:szCs w:val="20"/>
        </w:rPr>
        <w:tab/>
      </w:r>
      <w:r w:rsidRPr="00C60495">
        <w:rPr>
          <w:rFonts w:cs="Arial"/>
          <w:b/>
          <w:bCs/>
          <w:sz w:val="20"/>
          <w:szCs w:val="20"/>
        </w:rPr>
        <w:t>C</w:t>
      </w:r>
      <w:r w:rsidRPr="00C60495">
        <w:rPr>
          <w:rFonts w:cs="Arial"/>
          <w:sz w:val="20"/>
          <w:szCs w:val="20"/>
        </w:rPr>
        <w:tab/>
      </w:r>
      <w:r w:rsidRPr="00C60495">
        <w:rPr>
          <w:rFonts w:cs="Arial"/>
          <w:sz w:val="20"/>
          <w:szCs w:val="20"/>
        </w:rPr>
        <w:tab/>
      </w:r>
      <w:r w:rsidRPr="00C60495">
        <w:rPr>
          <w:rFonts w:cs="Arial"/>
          <w:sz w:val="20"/>
          <w:szCs w:val="20"/>
        </w:rPr>
        <w:tab/>
        <w:t>64 to 67%</w:t>
      </w:r>
      <w:r w:rsidRPr="00C60495">
        <w:rPr>
          <w:rFonts w:cs="Arial"/>
          <w:sz w:val="20"/>
          <w:szCs w:val="20"/>
        </w:rPr>
        <w:tab/>
      </w:r>
      <w:r w:rsidRPr="00C60495">
        <w:rPr>
          <w:rFonts w:cs="Arial"/>
          <w:b/>
          <w:bCs/>
          <w:sz w:val="20"/>
          <w:szCs w:val="20"/>
        </w:rPr>
        <w:t>D</w:t>
      </w:r>
    </w:p>
    <w:p w14:paraId="374BECF2" w14:textId="77777777" w:rsidR="00A41D08" w:rsidRPr="00C60495" w:rsidRDefault="00A41D08" w:rsidP="00A41D08">
      <w:pPr>
        <w:rPr>
          <w:rFonts w:cs="Arial"/>
          <w:sz w:val="20"/>
          <w:szCs w:val="20"/>
        </w:rPr>
      </w:pPr>
      <w:r w:rsidRPr="00C60495">
        <w:rPr>
          <w:rFonts w:cs="Arial"/>
          <w:sz w:val="20"/>
          <w:szCs w:val="20"/>
        </w:rPr>
        <w:tab/>
        <w:t>90 to 93%</w:t>
      </w:r>
      <w:r w:rsidRPr="00C60495">
        <w:rPr>
          <w:rFonts w:cs="Arial"/>
          <w:sz w:val="20"/>
          <w:szCs w:val="20"/>
        </w:rPr>
        <w:tab/>
      </w:r>
      <w:r w:rsidRPr="00C60495">
        <w:rPr>
          <w:rFonts w:cs="Arial"/>
          <w:b/>
          <w:bCs/>
          <w:sz w:val="20"/>
          <w:szCs w:val="20"/>
        </w:rPr>
        <w:t>A-</w:t>
      </w:r>
      <w:r w:rsidRPr="00C60495">
        <w:rPr>
          <w:rFonts w:cs="Arial"/>
          <w:sz w:val="20"/>
          <w:szCs w:val="20"/>
        </w:rPr>
        <w:tab/>
      </w:r>
      <w:r w:rsidRPr="00C60495">
        <w:rPr>
          <w:rFonts w:cs="Arial"/>
          <w:sz w:val="20"/>
          <w:szCs w:val="20"/>
        </w:rPr>
        <w:tab/>
      </w:r>
      <w:r w:rsidRPr="00C60495">
        <w:rPr>
          <w:rFonts w:cs="Arial"/>
          <w:sz w:val="20"/>
          <w:szCs w:val="20"/>
        </w:rPr>
        <w:tab/>
        <w:t>80 to 83%</w:t>
      </w:r>
      <w:r w:rsidRPr="00C60495">
        <w:rPr>
          <w:rFonts w:cs="Arial"/>
          <w:sz w:val="20"/>
          <w:szCs w:val="20"/>
        </w:rPr>
        <w:tab/>
      </w:r>
      <w:r w:rsidRPr="00C60495">
        <w:rPr>
          <w:rFonts w:cs="Arial"/>
          <w:b/>
          <w:bCs/>
          <w:sz w:val="20"/>
          <w:szCs w:val="20"/>
        </w:rPr>
        <w:t>B-</w:t>
      </w:r>
      <w:r w:rsidRPr="00C60495">
        <w:rPr>
          <w:rFonts w:cs="Arial"/>
          <w:sz w:val="20"/>
          <w:szCs w:val="20"/>
        </w:rPr>
        <w:tab/>
      </w:r>
      <w:r w:rsidRPr="00C60495">
        <w:rPr>
          <w:rFonts w:cs="Arial"/>
          <w:sz w:val="20"/>
          <w:szCs w:val="20"/>
        </w:rPr>
        <w:tab/>
      </w:r>
      <w:r w:rsidRPr="00C60495">
        <w:rPr>
          <w:rFonts w:cs="Arial"/>
          <w:sz w:val="20"/>
          <w:szCs w:val="20"/>
        </w:rPr>
        <w:tab/>
        <w:t>70 to 73%</w:t>
      </w:r>
      <w:r w:rsidRPr="00C60495">
        <w:rPr>
          <w:rFonts w:cs="Arial"/>
          <w:sz w:val="20"/>
          <w:szCs w:val="20"/>
        </w:rPr>
        <w:tab/>
      </w:r>
      <w:r w:rsidRPr="00C60495">
        <w:rPr>
          <w:rFonts w:cs="Arial"/>
          <w:b/>
          <w:bCs/>
          <w:sz w:val="20"/>
          <w:szCs w:val="20"/>
        </w:rPr>
        <w:t>C-</w:t>
      </w:r>
      <w:r w:rsidRPr="00C60495">
        <w:rPr>
          <w:rFonts w:cs="Arial"/>
          <w:sz w:val="20"/>
          <w:szCs w:val="20"/>
        </w:rPr>
        <w:tab/>
      </w:r>
      <w:r w:rsidRPr="00C60495">
        <w:rPr>
          <w:rFonts w:cs="Arial"/>
          <w:sz w:val="20"/>
          <w:szCs w:val="20"/>
        </w:rPr>
        <w:tab/>
      </w:r>
      <w:r w:rsidRPr="00C60495">
        <w:rPr>
          <w:rFonts w:cs="Arial"/>
          <w:sz w:val="20"/>
          <w:szCs w:val="20"/>
        </w:rPr>
        <w:tab/>
        <w:t>60 to 63%</w:t>
      </w:r>
      <w:r w:rsidRPr="00C60495">
        <w:rPr>
          <w:rFonts w:cs="Arial"/>
          <w:sz w:val="20"/>
          <w:szCs w:val="20"/>
        </w:rPr>
        <w:tab/>
      </w:r>
      <w:r w:rsidRPr="00C60495">
        <w:rPr>
          <w:rFonts w:cs="Arial"/>
          <w:b/>
          <w:bCs/>
          <w:sz w:val="20"/>
          <w:szCs w:val="20"/>
        </w:rPr>
        <w:t>D-</w:t>
      </w:r>
    </w:p>
    <w:p w14:paraId="76CDD5DB" w14:textId="77777777" w:rsidR="00A41D08" w:rsidRPr="00C60495" w:rsidRDefault="00A41D08" w:rsidP="00A41D08">
      <w:pPr>
        <w:rPr>
          <w:rFonts w:cs="Arial"/>
          <w:b/>
          <w:bCs/>
          <w:sz w:val="20"/>
          <w:szCs w:val="20"/>
        </w:rPr>
      </w:pPr>
      <w:r w:rsidRPr="00C60495">
        <w:rPr>
          <w:rFonts w:cs="Arial"/>
          <w:sz w:val="20"/>
          <w:szCs w:val="20"/>
        </w:rPr>
        <w:tab/>
        <w:t>87 to 89%</w:t>
      </w:r>
      <w:r w:rsidRPr="00C60495">
        <w:rPr>
          <w:rFonts w:cs="Arial"/>
          <w:sz w:val="20"/>
          <w:szCs w:val="20"/>
        </w:rPr>
        <w:tab/>
      </w:r>
      <w:r w:rsidRPr="00C60495">
        <w:rPr>
          <w:rFonts w:cs="Arial"/>
          <w:b/>
          <w:bCs/>
          <w:sz w:val="20"/>
          <w:szCs w:val="20"/>
        </w:rPr>
        <w:t>B+</w:t>
      </w:r>
      <w:r w:rsidRPr="00C60495">
        <w:rPr>
          <w:rFonts w:cs="Arial"/>
          <w:sz w:val="20"/>
          <w:szCs w:val="20"/>
        </w:rPr>
        <w:tab/>
      </w:r>
      <w:r w:rsidRPr="00C60495">
        <w:rPr>
          <w:rFonts w:cs="Arial"/>
          <w:sz w:val="20"/>
          <w:szCs w:val="20"/>
        </w:rPr>
        <w:tab/>
      </w:r>
      <w:r w:rsidRPr="00C60495">
        <w:rPr>
          <w:rFonts w:cs="Arial"/>
          <w:sz w:val="20"/>
          <w:szCs w:val="20"/>
        </w:rPr>
        <w:tab/>
        <w:t>77 to 79%</w:t>
      </w:r>
      <w:r w:rsidRPr="00C60495">
        <w:rPr>
          <w:rFonts w:cs="Arial"/>
          <w:sz w:val="20"/>
          <w:szCs w:val="20"/>
        </w:rPr>
        <w:tab/>
      </w:r>
      <w:r w:rsidRPr="00C60495">
        <w:rPr>
          <w:rFonts w:cs="Arial"/>
          <w:b/>
          <w:bCs/>
          <w:sz w:val="20"/>
          <w:szCs w:val="20"/>
        </w:rPr>
        <w:t>C+</w:t>
      </w:r>
      <w:r w:rsidRPr="00C60495">
        <w:rPr>
          <w:rFonts w:cs="Arial"/>
          <w:sz w:val="20"/>
          <w:szCs w:val="20"/>
        </w:rPr>
        <w:tab/>
      </w:r>
      <w:r w:rsidRPr="00C60495">
        <w:rPr>
          <w:rFonts w:cs="Arial"/>
          <w:sz w:val="20"/>
          <w:szCs w:val="20"/>
        </w:rPr>
        <w:tab/>
      </w:r>
      <w:r w:rsidRPr="00C60495">
        <w:rPr>
          <w:rFonts w:cs="Arial"/>
          <w:sz w:val="20"/>
          <w:szCs w:val="20"/>
        </w:rPr>
        <w:tab/>
        <w:t>67 to 69%</w:t>
      </w:r>
      <w:r w:rsidRPr="00C60495">
        <w:rPr>
          <w:rFonts w:cs="Arial"/>
          <w:sz w:val="20"/>
          <w:szCs w:val="20"/>
        </w:rPr>
        <w:tab/>
      </w:r>
      <w:r w:rsidRPr="00C60495">
        <w:rPr>
          <w:rFonts w:cs="Arial"/>
          <w:b/>
          <w:bCs/>
          <w:sz w:val="20"/>
          <w:szCs w:val="20"/>
        </w:rPr>
        <w:t>D+</w:t>
      </w:r>
      <w:r w:rsidRPr="00C60495">
        <w:rPr>
          <w:rFonts w:cs="Arial"/>
          <w:sz w:val="20"/>
          <w:szCs w:val="20"/>
        </w:rPr>
        <w:tab/>
      </w:r>
      <w:r w:rsidRPr="00C60495">
        <w:rPr>
          <w:rFonts w:cs="Arial"/>
          <w:sz w:val="20"/>
          <w:szCs w:val="20"/>
        </w:rPr>
        <w:tab/>
      </w:r>
      <w:r w:rsidRPr="00C60495">
        <w:rPr>
          <w:rFonts w:cs="Arial"/>
          <w:sz w:val="20"/>
          <w:szCs w:val="20"/>
        </w:rPr>
        <w:tab/>
        <w:t xml:space="preserve">below 60%   </w:t>
      </w:r>
      <w:r w:rsidRPr="00C60495">
        <w:rPr>
          <w:rFonts w:cs="Arial"/>
          <w:b/>
          <w:bCs/>
          <w:sz w:val="20"/>
          <w:szCs w:val="20"/>
        </w:rPr>
        <w:t>F</w:t>
      </w:r>
    </w:p>
    <w:p w14:paraId="51921982" w14:textId="77777777" w:rsidR="00A41D08" w:rsidRPr="00C60495" w:rsidRDefault="00A41D08" w:rsidP="00A41D08">
      <w:pPr>
        <w:rPr>
          <w:rFonts w:cs="Arial"/>
          <w:b/>
          <w:bCs/>
          <w:sz w:val="20"/>
          <w:szCs w:val="20"/>
        </w:rPr>
      </w:pPr>
    </w:p>
    <w:p w14:paraId="68E4E401" w14:textId="2B6BD250" w:rsidR="00A90AFC" w:rsidRPr="0044466D" w:rsidRDefault="0044466D" w:rsidP="00190382">
      <w:pPr>
        <w:rPr>
          <w:sz w:val="20"/>
          <w:szCs w:val="20"/>
        </w:rPr>
      </w:pPr>
      <w:proofErr w:type="gramStart"/>
      <w:r w:rsidRPr="0044466D">
        <w:rPr>
          <w:b/>
          <w:i/>
          <w:sz w:val="20"/>
          <w:szCs w:val="20"/>
        </w:rPr>
        <w:t xml:space="preserve">Note, however, </w:t>
      </w:r>
      <w:r>
        <w:rPr>
          <w:sz w:val="20"/>
          <w:szCs w:val="20"/>
        </w:rPr>
        <w:t xml:space="preserve">the extra credit that will be available by utilizing the </w:t>
      </w:r>
      <w:proofErr w:type="spellStart"/>
      <w:r>
        <w:rPr>
          <w:sz w:val="20"/>
          <w:szCs w:val="20"/>
        </w:rPr>
        <w:t>Inquizitive</w:t>
      </w:r>
      <w:proofErr w:type="spellEnd"/>
      <w:r>
        <w:rPr>
          <w:sz w:val="20"/>
          <w:szCs w:val="20"/>
        </w:rPr>
        <w:t xml:space="preserve"> program in your studying.</w:t>
      </w:r>
      <w:proofErr w:type="gramEnd"/>
    </w:p>
    <w:p w14:paraId="54E9B991" w14:textId="5C95C14B" w:rsidR="00A41D08" w:rsidRDefault="00A41D08">
      <w:pPr>
        <w:rPr>
          <w:sz w:val="20"/>
          <w:szCs w:val="20"/>
        </w:rPr>
      </w:pPr>
    </w:p>
    <w:sectPr w:rsidR="00A41D08" w:rsidSect="00573CA5">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D03C8"/>
    <w:multiLevelType w:val="hybridMultilevel"/>
    <w:tmpl w:val="58925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4989426F"/>
    <w:multiLevelType w:val="hybridMultilevel"/>
    <w:tmpl w:val="B4E2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E1971"/>
    <w:multiLevelType w:val="hybridMultilevel"/>
    <w:tmpl w:val="511C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622647"/>
    <w:multiLevelType w:val="hybridMultilevel"/>
    <w:tmpl w:val="463C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441010"/>
    <w:multiLevelType w:val="hybridMultilevel"/>
    <w:tmpl w:val="5DEA77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D2082B"/>
    <w:multiLevelType w:val="hybridMultilevel"/>
    <w:tmpl w:val="7674C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0EA"/>
    <w:rsid w:val="00002194"/>
    <w:rsid w:val="00007A6C"/>
    <w:rsid w:val="000405E5"/>
    <w:rsid w:val="00051D18"/>
    <w:rsid w:val="000532D3"/>
    <w:rsid w:val="00054DDA"/>
    <w:rsid w:val="0006267B"/>
    <w:rsid w:val="00065CA6"/>
    <w:rsid w:val="00070332"/>
    <w:rsid w:val="0008552A"/>
    <w:rsid w:val="000E6A7E"/>
    <w:rsid w:val="001271B3"/>
    <w:rsid w:val="001622A5"/>
    <w:rsid w:val="001740A0"/>
    <w:rsid w:val="00190382"/>
    <w:rsid w:val="002130FC"/>
    <w:rsid w:val="00244A0A"/>
    <w:rsid w:val="002D38F7"/>
    <w:rsid w:val="002E22DA"/>
    <w:rsid w:val="00312455"/>
    <w:rsid w:val="00382545"/>
    <w:rsid w:val="0039136D"/>
    <w:rsid w:val="003C5BAE"/>
    <w:rsid w:val="003E387F"/>
    <w:rsid w:val="0044466D"/>
    <w:rsid w:val="00463DF5"/>
    <w:rsid w:val="00495574"/>
    <w:rsid w:val="004968CD"/>
    <w:rsid w:val="0050456D"/>
    <w:rsid w:val="00521186"/>
    <w:rsid w:val="00573CA5"/>
    <w:rsid w:val="006253C8"/>
    <w:rsid w:val="006351E3"/>
    <w:rsid w:val="00646F63"/>
    <w:rsid w:val="00674FA4"/>
    <w:rsid w:val="006A261C"/>
    <w:rsid w:val="006A2BB9"/>
    <w:rsid w:val="006E50DE"/>
    <w:rsid w:val="007244B9"/>
    <w:rsid w:val="0079414A"/>
    <w:rsid w:val="00831231"/>
    <w:rsid w:val="00831A23"/>
    <w:rsid w:val="00885383"/>
    <w:rsid w:val="008B0A73"/>
    <w:rsid w:val="00A16E70"/>
    <w:rsid w:val="00A31A2B"/>
    <w:rsid w:val="00A41D08"/>
    <w:rsid w:val="00A75DA4"/>
    <w:rsid w:val="00A90AFC"/>
    <w:rsid w:val="00A91070"/>
    <w:rsid w:val="00B540BB"/>
    <w:rsid w:val="00B82E06"/>
    <w:rsid w:val="00C1098F"/>
    <w:rsid w:val="00C210EA"/>
    <w:rsid w:val="00C56E75"/>
    <w:rsid w:val="00C60495"/>
    <w:rsid w:val="00C71CFC"/>
    <w:rsid w:val="00C84326"/>
    <w:rsid w:val="00C90E78"/>
    <w:rsid w:val="00CE3F31"/>
    <w:rsid w:val="00CE50B5"/>
    <w:rsid w:val="00CE6F80"/>
    <w:rsid w:val="00CF452E"/>
    <w:rsid w:val="00D7767D"/>
    <w:rsid w:val="00E3131E"/>
    <w:rsid w:val="00E348AD"/>
    <w:rsid w:val="00E34D02"/>
    <w:rsid w:val="00E36B62"/>
    <w:rsid w:val="00E41297"/>
    <w:rsid w:val="00E747DA"/>
    <w:rsid w:val="00EE55B5"/>
    <w:rsid w:val="00EF308F"/>
    <w:rsid w:val="00F41262"/>
    <w:rsid w:val="00F575D9"/>
    <w:rsid w:val="00FA1B96"/>
    <w:rsid w:val="00FC360D"/>
    <w:rsid w:val="00FD0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D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51D1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A31A2B"/>
    <w:pPr>
      <w:keepNext/>
      <w:jc w:val="center"/>
      <w:outlineLvl w:val="4"/>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1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070"/>
    <w:pPr>
      <w:ind w:left="720"/>
      <w:contextualSpacing/>
    </w:pPr>
  </w:style>
  <w:style w:type="paragraph" w:styleId="BalloonText">
    <w:name w:val="Balloon Text"/>
    <w:basedOn w:val="Normal"/>
    <w:link w:val="BalloonTextChar"/>
    <w:uiPriority w:val="99"/>
    <w:semiHidden/>
    <w:unhideWhenUsed/>
    <w:rsid w:val="007244B9"/>
    <w:rPr>
      <w:rFonts w:ascii="Tahoma" w:hAnsi="Tahoma" w:cs="Tahoma"/>
      <w:sz w:val="16"/>
      <w:szCs w:val="16"/>
    </w:rPr>
  </w:style>
  <w:style w:type="character" w:customStyle="1" w:styleId="BalloonTextChar">
    <w:name w:val="Balloon Text Char"/>
    <w:basedOn w:val="DefaultParagraphFont"/>
    <w:link w:val="BalloonText"/>
    <w:uiPriority w:val="99"/>
    <w:semiHidden/>
    <w:rsid w:val="007244B9"/>
    <w:rPr>
      <w:rFonts w:ascii="Tahoma" w:hAnsi="Tahoma" w:cs="Tahoma"/>
      <w:sz w:val="16"/>
      <w:szCs w:val="16"/>
    </w:rPr>
  </w:style>
  <w:style w:type="character" w:styleId="Hyperlink">
    <w:name w:val="Hyperlink"/>
    <w:basedOn w:val="DefaultParagraphFont"/>
    <w:uiPriority w:val="99"/>
    <w:unhideWhenUsed/>
    <w:rsid w:val="00E3131E"/>
    <w:rPr>
      <w:color w:val="0000FF" w:themeColor="hyperlink"/>
      <w:u w:val="single"/>
    </w:rPr>
  </w:style>
  <w:style w:type="character" w:customStyle="1" w:styleId="Heading5Char">
    <w:name w:val="Heading 5 Char"/>
    <w:basedOn w:val="DefaultParagraphFont"/>
    <w:link w:val="Heading5"/>
    <w:rsid w:val="00A31A2B"/>
    <w:rPr>
      <w:rFonts w:ascii="Times" w:eastAsia="Times" w:hAnsi="Times" w:cs="Times New Roman"/>
      <w:b/>
      <w:sz w:val="24"/>
      <w:szCs w:val="20"/>
    </w:rPr>
  </w:style>
  <w:style w:type="character" w:customStyle="1" w:styleId="Heading3Char">
    <w:name w:val="Heading 3 Char"/>
    <w:basedOn w:val="DefaultParagraphFont"/>
    <w:link w:val="Heading3"/>
    <w:uiPriority w:val="9"/>
    <w:semiHidden/>
    <w:rsid w:val="00051D18"/>
    <w:rPr>
      <w:rFonts w:asciiTheme="majorHAnsi" w:eastAsiaTheme="majorEastAsia" w:hAnsiTheme="majorHAnsi" w:cstheme="majorBidi"/>
      <w:b/>
      <w:bCs/>
      <w:color w:val="4F81BD" w:themeColor="accent1"/>
    </w:rPr>
  </w:style>
  <w:style w:type="paragraph" w:styleId="BodyTextIndent2">
    <w:name w:val="Body Text Indent 2"/>
    <w:basedOn w:val="Normal"/>
    <w:link w:val="BodyTextIndent2Char"/>
    <w:rsid w:val="00051D18"/>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51D1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51D1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A31A2B"/>
    <w:pPr>
      <w:keepNext/>
      <w:jc w:val="center"/>
      <w:outlineLvl w:val="4"/>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1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070"/>
    <w:pPr>
      <w:ind w:left="720"/>
      <w:contextualSpacing/>
    </w:pPr>
  </w:style>
  <w:style w:type="paragraph" w:styleId="BalloonText">
    <w:name w:val="Balloon Text"/>
    <w:basedOn w:val="Normal"/>
    <w:link w:val="BalloonTextChar"/>
    <w:uiPriority w:val="99"/>
    <w:semiHidden/>
    <w:unhideWhenUsed/>
    <w:rsid w:val="007244B9"/>
    <w:rPr>
      <w:rFonts w:ascii="Tahoma" w:hAnsi="Tahoma" w:cs="Tahoma"/>
      <w:sz w:val="16"/>
      <w:szCs w:val="16"/>
    </w:rPr>
  </w:style>
  <w:style w:type="character" w:customStyle="1" w:styleId="BalloonTextChar">
    <w:name w:val="Balloon Text Char"/>
    <w:basedOn w:val="DefaultParagraphFont"/>
    <w:link w:val="BalloonText"/>
    <w:uiPriority w:val="99"/>
    <w:semiHidden/>
    <w:rsid w:val="007244B9"/>
    <w:rPr>
      <w:rFonts w:ascii="Tahoma" w:hAnsi="Tahoma" w:cs="Tahoma"/>
      <w:sz w:val="16"/>
      <w:szCs w:val="16"/>
    </w:rPr>
  </w:style>
  <w:style w:type="character" w:styleId="Hyperlink">
    <w:name w:val="Hyperlink"/>
    <w:basedOn w:val="DefaultParagraphFont"/>
    <w:uiPriority w:val="99"/>
    <w:unhideWhenUsed/>
    <w:rsid w:val="00E3131E"/>
    <w:rPr>
      <w:color w:val="0000FF" w:themeColor="hyperlink"/>
      <w:u w:val="single"/>
    </w:rPr>
  </w:style>
  <w:style w:type="character" w:customStyle="1" w:styleId="Heading5Char">
    <w:name w:val="Heading 5 Char"/>
    <w:basedOn w:val="DefaultParagraphFont"/>
    <w:link w:val="Heading5"/>
    <w:rsid w:val="00A31A2B"/>
    <w:rPr>
      <w:rFonts w:ascii="Times" w:eastAsia="Times" w:hAnsi="Times" w:cs="Times New Roman"/>
      <w:b/>
      <w:sz w:val="24"/>
      <w:szCs w:val="20"/>
    </w:rPr>
  </w:style>
  <w:style w:type="character" w:customStyle="1" w:styleId="Heading3Char">
    <w:name w:val="Heading 3 Char"/>
    <w:basedOn w:val="DefaultParagraphFont"/>
    <w:link w:val="Heading3"/>
    <w:uiPriority w:val="9"/>
    <w:semiHidden/>
    <w:rsid w:val="00051D18"/>
    <w:rPr>
      <w:rFonts w:asciiTheme="majorHAnsi" w:eastAsiaTheme="majorEastAsia" w:hAnsiTheme="majorHAnsi" w:cstheme="majorBidi"/>
      <w:b/>
      <w:bCs/>
      <w:color w:val="4F81BD" w:themeColor="accent1"/>
    </w:rPr>
  </w:style>
  <w:style w:type="paragraph" w:styleId="BodyTextIndent2">
    <w:name w:val="Body Text Indent 2"/>
    <w:basedOn w:val="Normal"/>
    <w:link w:val="BodyTextIndent2Char"/>
    <w:rsid w:val="00051D18"/>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51D1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amanishi@cornellcollege.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spiration.com" TargetMode="External"/><Relationship Id="rId12" Type="http://schemas.openxmlformats.org/officeDocument/2006/relationships/hyperlink" Target="http://www.cornellcollege.edu/academic-support-and-advising/disabilitie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rnellcollege.edu/about-cornell/mission/index.shtml" TargetMode="External"/><Relationship Id="rId11" Type="http://schemas.openxmlformats.org/officeDocument/2006/relationships/hyperlink" Target="mailto:bpaulsen@cornellcollege.edu" TargetMode="External"/><Relationship Id="rId5" Type="http://schemas.openxmlformats.org/officeDocument/2006/relationships/webSettings" Target="webSettings.xml"/><Relationship Id="rId10" Type="http://schemas.openxmlformats.org/officeDocument/2006/relationships/hyperlink" Target="http://www.cornellcollege.edu/library/qrs" TargetMode="External"/><Relationship Id="rId4" Type="http://schemas.openxmlformats.org/officeDocument/2006/relationships/settings" Target="settings.xml"/><Relationship Id="rId9" Type="http://schemas.openxmlformats.org/officeDocument/2006/relationships/hyperlink" Target="http://www.cornellcollege.edu/library/wr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K. Ganzel</dc:creator>
  <cp:lastModifiedBy>Alice K. Ganzel</cp:lastModifiedBy>
  <cp:revision>4</cp:revision>
  <dcterms:created xsi:type="dcterms:W3CDTF">2018-10-22T13:22:00Z</dcterms:created>
  <dcterms:modified xsi:type="dcterms:W3CDTF">2018-10-22T20:32:00Z</dcterms:modified>
</cp:coreProperties>
</file>