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319" w:rsidRDefault="00CC5319" w:rsidP="00E45143">
      <w:pPr>
        <w:widowControl w:val="0"/>
        <w:autoSpaceDE w:val="0"/>
        <w:autoSpaceDN w:val="0"/>
        <w:adjustRightInd w:val="0"/>
        <w:spacing w:after="320"/>
        <w:jc w:val="center"/>
        <w:rPr>
          <w:rFonts w:cs="Georgia"/>
          <w:b/>
          <w:bCs/>
          <w:szCs w:val="32"/>
        </w:rPr>
      </w:pPr>
    </w:p>
    <w:p w:rsidR="00CC5319" w:rsidRDefault="00CC5319" w:rsidP="00E45143">
      <w:pPr>
        <w:widowControl w:val="0"/>
        <w:autoSpaceDE w:val="0"/>
        <w:autoSpaceDN w:val="0"/>
        <w:adjustRightInd w:val="0"/>
        <w:spacing w:after="320"/>
        <w:jc w:val="center"/>
        <w:rPr>
          <w:rFonts w:cs="Georgia"/>
          <w:b/>
          <w:bCs/>
          <w:szCs w:val="32"/>
        </w:rPr>
      </w:pPr>
    </w:p>
    <w:p w:rsidR="004F0240" w:rsidRDefault="004F0240" w:rsidP="00E45143">
      <w:pPr>
        <w:widowControl w:val="0"/>
        <w:autoSpaceDE w:val="0"/>
        <w:autoSpaceDN w:val="0"/>
        <w:adjustRightInd w:val="0"/>
        <w:spacing w:after="320"/>
        <w:jc w:val="center"/>
        <w:rPr>
          <w:rFonts w:cs="Georgia"/>
          <w:b/>
          <w:bCs/>
          <w:szCs w:val="32"/>
        </w:rPr>
      </w:pPr>
      <w:r>
        <w:rPr>
          <w:rFonts w:cs="Georgia"/>
          <w:b/>
          <w:bCs/>
          <w:noProof/>
          <w:szCs w:val="32"/>
        </w:rPr>
        <w:drawing>
          <wp:inline distT="0" distB="0" distL="0" distR="0">
            <wp:extent cx="5820091" cy="3477683"/>
            <wp:effectExtent l="76200" t="76200" r="123825" b="142240"/>
            <wp:docPr id="1" name="Picture 1" descr="Historical center of X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el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720" cy="34822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143" w:rsidRPr="001200A2" w:rsidRDefault="00FE24F0" w:rsidP="00E45143">
      <w:pPr>
        <w:widowControl w:val="0"/>
        <w:autoSpaceDE w:val="0"/>
        <w:autoSpaceDN w:val="0"/>
        <w:adjustRightInd w:val="0"/>
        <w:jc w:val="center"/>
        <w:rPr>
          <w:rFonts w:cs="Georgia"/>
          <w:szCs w:val="32"/>
        </w:rPr>
      </w:pPr>
      <w:r>
        <w:rPr>
          <w:rFonts w:cs="Georgia"/>
          <w:b/>
          <w:bCs/>
          <w:szCs w:val="32"/>
        </w:rPr>
        <w:t>SPA</w:t>
      </w:r>
      <w:r w:rsidR="003F08C2">
        <w:rPr>
          <w:rFonts w:cs="Georgia"/>
          <w:b/>
          <w:bCs/>
          <w:szCs w:val="32"/>
        </w:rPr>
        <w:t xml:space="preserve"> 206/302: Block </w:t>
      </w:r>
      <w:r w:rsidR="000B616F">
        <w:rPr>
          <w:rFonts w:cs="Georgia"/>
          <w:b/>
          <w:bCs/>
          <w:szCs w:val="32"/>
        </w:rPr>
        <w:t>4</w:t>
      </w:r>
      <w:r w:rsidR="00AE4207">
        <w:rPr>
          <w:rFonts w:cs="Georgia"/>
          <w:b/>
          <w:bCs/>
          <w:szCs w:val="32"/>
        </w:rPr>
        <w:t>,</w:t>
      </w:r>
      <w:r w:rsidR="00E45143" w:rsidRPr="001200A2">
        <w:rPr>
          <w:rFonts w:cs="Georgia"/>
          <w:b/>
          <w:bCs/>
          <w:szCs w:val="32"/>
        </w:rPr>
        <w:t xml:space="preserve"> 201</w:t>
      </w:r>
      <w:r w:rsidR="000B616F">
        <w:rPr>
          <w:rFonts w:cs="Georgia"/>
          <w:b/>
          <w:bCs/>
          <w:szCs w:val="32"/>
        </w:rPr>
        <w:t>8</w:t>
      </w:r>
      <w:r>
        <w:rPr>
          <w:rFonts w:cs="Georgia"/>
          <w:b/>
          <w:bCs/>
          <w:szCs w:val="32"/>
        </w:rPr>
        <w:t>. Spanish Abroad: Human Rights and the Quest for Justice in Guatemala</w:t>
      </w:r>
    </w:p>
    <w:p w:rsidR="00E45143" w:rsidRPr="001200A2" w:rsidRDefault="00E45143" w:rsidP="00E45143">
      <w:pPr>
        <w:widowControl w:val="0"/>
        <w:autoSpaceDE w:val="0"/>
        <w:autoSpaceDN w:val="0"/>
        <w:adjustRightInd w:val="0"/>
        <w:rPr>
          <w:rFonts w:cs="Georgia"/>
          <w:szCs w:val="32"/>
        </w:rPr>
      </w:pPr>
    </w:p>
    <w:p w:rsidR="00E45143" w:rsidRPr="001200A2" w:rsidRDefault="00E45143" w:rsidP="00E45143">
      <w:pPr>
        <w:widowControl w:val="0"/>
        <w:autoSpaceDE w:val="0"/>
        <w:autoSpaceDN w:val="0"/>
        <w:adjustRightInd w:val="0"/>
        <w:rPr>
          <w:rFonts w:cs="Georgia"/>
          <w:bCs/>
          <w:szCs w:val="32"/>
        </w:rPr>
      </w:pPr>
      <w:r w:rsidRPr="001200A2">
        <w:rPr>
          <w:rFonts w:cs="Georgia"/>
          <w:b/>
          <w:bCs/>
          <w:szCs w:val="32"/>
        </w:rPr>
        <w:t>Professor</w:t>
      </w:r>
      <w:r w:rsidRPr="001200A2">
        <w:rPr>
          <w:rFonts w:cs="Georgia"/>
          <w:bCs/>
          <w:szCs w:val="32"/>
        </w:rPr>
        <w:t xml:space="preserve">: Michael Mosier                                      </w:t>
      </w:r>
    </w:p>
    <w:p w:rsidR="003F08C2" w:rsidRDefault="003F08C2" w:rsidP="00E45143">
      <w:pPr>
        <w:widowControl w:val="0"/>
        <w:autoSpaceDE w:val="0"/>
        <w:autoSpaceDN w:val="0"/>
        <w:adjustRightInd w:val="0"/>
      </w:pPr>
      <w:r>
        <w:rPr>
          <w:rFonts w:cs="Georgia"/>
          <w:b/>
          <w:bCs/>
          <w:szCs w:val="32"/>
        </w:rPr>
        <w:t>E</w:t>
      </w:r>
      <w:r w:rsidR="00E45143" w:rsidRPr="001200A2">
        <w:rPr>
          <w:rFonts w:cs="Georgia"/>
          <w:b/>
          <w:bCs/>
          <w:szCs w:val="32"/>
        </w:rPr>
        <w:t>mail</w:t>
      </w:r>
      <w:r w:rsidR="00E45143" w:rsidRPr="001200A2">
        <w:rPr>
          <w:rFonts w:cs="Georgia"/>
          <w:bCs/>
          <w:szCs w:val="32"/>
        </w:rPr>
        <w:t>:</w:t>
      </w:r>
      <w:r w:rsidR="00E45143" w:rsidRPr="001200A2">
        <w:rPr>
          <w:rFonts w:cs="Georgia"/>
          <w:szCs w:val="32"/>
        </w:rPr>
        <w:t xml:space="preserve"> </w:t>
      </w:r>
      <w:hyperlink r:id="rId8" w:history="1">
        <w:r w:rsidR="00E45143" w:rsidRPr="001200A2">
          <w:rPr>
            <w:rFonts w:cs="Georgia"/>
            <w:szCs w:val="32"/>
          </w:rPr>
          <w:t>mmosier@cornellcollege.edu</w:t>
        </w:r>
      </w:hyperlink>
    </w:p>
    <w:p w:rsidR="00E45143" w:rsidRPr="004F0240" w:rsidRDefault="003F08C2" w:rsidP="00E45143">
      <w:pPr>
        <w:widowControl w:val="0"/>
        <w:autoSpaceDE w:val="0"/>
        <w:autoSpaceDN w:val="0"/>
        <w:adjustRightInd w:val="0"/>
        <w:rPr>
          <w:rFonts w:cs="Georgia"/>
          <w:szCs w:val="32"/>
        </w:rPr>
      </w:pPr>
      <w:r w:rsidRPr="004F0240">
        <w:rPr>
          <w:b/>
        </w:rPr>
        <w:t>Location</w:t>
      </w:r>
      <w:r w:rsidRPr="004F0240">
        <w:t xml:space="preserve">: </w:t>
      </w:r>
      <w:r w:rsidR="004F0240" w:rsidRPr="004F0240">
        <w:t>SISAI School</w:t>
      </w:r>
      <w:r w:rsidRPr="004F0240">
        <w:t xml:space="preserve"> in </w:t>
      </w:r>
      <w:proofErr w:type="spellStart"/>
      <w:r w:rsidR="004F0240" w:rsidRPr="004F0240">
        <w:t>Xela</w:t>
      </w:r>
      <w:proofErr w:type="spellEnd"/>
      <w:r w:rsidR="004F0240" w:rsidRPr="004F0240">
        <w:t xml:space="preserve"> (Quetzaltenango), Guatemala</w:t>
      </w:r>
    </w:p>
    <w:p w:rsidR="00E45143" w:rsidRPr="004F0240" w:rsidRDefault="00E45143" w:rsidP="00E45143">
      <w:pPr>
        <w:widowControl w:val="0"/>
        <w:autoSpaceDE w:val="0"/>
        <w:autoSpaceDN w:val="0"/>
        <w:adjustRightInd w:val="0"/>
        <w:rPr>
          <w:rFonts w:cs="Georgia"/>
          <w:szCs w:val="32"/>
        </w:rPr>
      </w:pPr>
    </w:p>
    <w:p w:rsidR="003F08C2" w:rsidRPr="00222C72" w:rsidRDefault="00AE4207" w:rsidP="003F08C2">
      <w:pPr>
        <w:rPr>
          <w:b/>
          <w:smallCaps/>
        </w:rPr>
      </w:pPr>
      <w:r>
        <w:rPr>
          <w:b/>
          <w:smallCaps/>
        </w:rPr>
        <w:t>Course Description</w:t>
      </w:r>
      <w:r w:rsidR="003F08C2" w:rsidRPr="00222C72">
        <w:rPr>
          <w:b/>
          <w:smallCaps/>
        </w:rPr>
        <w:t>:</w:t>
      </w:r>
    </w:p>
    <w:p w:rsidR="003F08C2" w:rsidRPr="00CD343D" w:rsidRDefault="000B616F" w:rsidP="003F08C2">
      <w:r w:rsidRPr="000B616F">
        <w:rPr>
          <w:color w:val="000000"/>
        </w:rPr>
        <w:t xml:space="preserve">This combined 206/302 course will consist of intermediate/advanced Spanish language practice with a focus on Guatemalan culture and human rights issues. Through intensive language practice we will analyze the tumultuous quest for justice - especially amongst the Mayan population - that has characterized this Central American nation since </w:t>
      </w:r>
      <w:proofErr w:type="gramStart"/>
      <w:r w:rsidRPr="000B616F">
        <w:rPr>
          <w:color w:val="000000"/>
        </w:rPr>
        <w:t>its</w:t>
      </w:r>
      <w:proofErr w:type="gramEnd"/>
      <w:r w:rsidRPr="000B616F">
        <w:rPr>
          <w:color w:val="000000"/>
        </w:rPr>
        <w:t xml:space="preserve"> founding. </w:t>
      </w:r>
      <w:r>
        <w:rPr>
          <w:color w:val="000000"/>
        </w:rPr>
        <w:t xml:space="preserve"> </w:t>
      </w:r>
      <w:r w:rsidRPr="000B616F">
        <w:rPr>
          <w:color w:val="000000"/>
        </w:rPr>
        <w:t xml:space="preserve">Students will stay with host families in </w:t>
      </w:r>
      <w:proofErr w:type="spellStart"/>
      <w:r w:rsidRPr="000B616F">
        <w:rPr>
          <w:color w:val="000000"/>
        </w:rPr>
        <w:t>Xela</w:t>
      </w:r>
      <w:proofErr w:type="spellEnd"/>
      <w:r>
        <w:rPr>
          <w:color w:val="000000"/>
        </w:rPr>
        <w:t xml:space="preserve"> and</w:t>
      </w:r>
      <w:r w:rsidRPr="000B616F">
        <w:rPr>
          <w:color w:val="000000"/>
        </w:rPr>
        <w:t xml:space="preserve"> meet</w:t>
      </w:r>
      <w:r>
        <w:rPr>
          <w:color w:val="000000"/>
        </w:rPr>
        <w:t xml:space="preserve"> for class at the SISAI School.</w:t>
      </w:r>
      <w:r w:rsidRPr="000B616F">
        <w:t xml:space="preserve"> </w:t>
      </w:r>
      <w:r>
        <w:t xml:space="preserve"> In addition to this, students will </w:t>
      </w:r>
      <w:r w:rsidR="004F0240">
        <w:t>participate in</w:t>
      </w:r>
      <w:r>
        <w:t xml:space="preserve"> film nights, dance lessons, cooking lessons, and other activities.</w:t>
      </w:r>
    </w:p>
    <w:p w:rsidR="000B616F" w:rsidRDefault="000B616F" w:rsidP="003F08C2">
      <w:pPr>
        <w:rPr>
          <w:b/>
          <w:smallCaps/>
        </w:rPr>
      </w:pPr>
    </w:p>
    <w:p w:rsidR="004F0240" w:rsidRDefault="004F0240" w:rsidP="003F08C2">
      <w:pPr>
        <w:rPr>
          <w:b/>
          <w:smallCaps/>
        </w:rPr>
      </w:pPr>
    </w:p>
    <w:p w:rsidR="004F0240" w:rsidRDefault="004F0240" w:rsidP="003F08C2">
      <w:pPr>
        <w:rPr>
          <w:b/>
          <w:smallCaps/>
        </w:rPr>
      </w:pPr>
    </w:p>
    <w:p w:rsidR="004F0240" w:rsidRDefault="004F0240" w:rsidP="003F08C2">
      <w:pPr>
        <w:rPr>
          <w:b/>
          <w:smallCaps/>
        </w:rPr>
      </w:pPr>
    </w:p>
    <w:p w:rsidR="003F08C2" w:rsidRDefault="003F08C2" w:rsidP="003F08C2">
      <w:pPr>
        <w:rPr>
          <w:b/>
          <w:smallCaps/>
        </w:rPr>
      </w:pPr>
      <w:r>
        <w:rPr>
          <w:b/>
          <w:smallCaps/>
        </w:rPr>
        <w:t>Educational Outcomes</w:t>
      </w:r>
      <w:r w:rsidR="002C72ED">
        <w:rPr>
          <w:b/>
          <w:smallCaps/>
        </w:rPr>
        <w:t>:</w:t>
      </w:r>
    </w:p>
    <w:p w:rsidR="003F08C2" w:rsidRDefault="00D65FF6" w:rsidP="003F08C2">
      <w:r>
        <w:t>SPA 206/302</w:t>
      </w:r>
      <w:r w:rsidR="003F08C2">
        <w:t xml:space="preserve"> supports the educational priorities and outcomes of Cornell College with emphasis on </w:t>
      </w:r>
      <w:r w:rsidR="00CD343D">
        <w:t>intercultural literacy, communication, knowledge, inquiry, and reasoning</w:t>
      </w:r>
      <w:r w:rsidR="003F08C2">
        <w:t>.</w:t>
      </w:r>
    </w:p>
    <w:p w:rsidR="003F08C2" w:rsidRPr="00222C72" w:rsidRDefault="003F08C2" w:rsidP="003F08C2"/>
    <w:p w:rsidR="003F08C2" w:rsidRPr="00222C72" w:rsidRDefault="003F08C2" w:rsidP="003F08C2">
      <w:pPr>
        <w:ind w:right="-720"/>
        <w:rPr>
          <w:b/>
          <w:smallCaps/>
        </w:rPr>
      </w:pPr>
      <w:r w:rsidRPr="00222C72">
        <w:rPr>
          <w:b/>
          <w:smallCaps/>
        </w:rPr>
        <w:t>Grading:</w:t>
      </w:r>
    </w:p>
    <w:p w:rsidR="003F08C2" w:rsidRPr="00D66388" w:rsidRDefault="000B616F" w:rsidP="003F08C2">
      <w:pPr>
        <w:ind w:right="-720"/>
      </w:pPr>
      <w:r>
        <w:t>D</w:t>
      </w:r>
      <w:r w:rsidR="00CD343D">
        <w:t>ay</w:t>
      </w:r>
      <w:r>
        <w:t>s</w:t>
      </w:r>
      <w:r w:rsidR="00CD343D">
        <w:t xml:space="preserve"> will be split between a language/cultural component and a </w:t>
      </w:r>
      <w:r>
        <w:t>reading</w:t>
      </w:r>
      <w:r w:rsidR="00503F02">
        <w:t>/discussion</w:t>
      </w:r>
      <w:r w:rsidR="00CD343D">
        <w:t xml:space="preserve"> component. In the language classes, you will be evaluated through homework exercises, quizzes, and exams. In the </w:t>
      </w:r>
      <w:r>
        <w:t>discussion</w:t>
      </w:r>
      <w:r w:rsidR="00CD343D">
        <w:t xml:space="preserve"> classes</w:t>
      </w:r>
      <w:r>
        <w:t xml:space="preserve"> with Professor Mosier</w:t>
      </w:r>
      <w:r w:rsidR="00CD343D">
        <w:t>, you will</w:t>
      </w:r>
      <w:r w:rsidR="00503F02">
        <w:t xml:space="preserve"> write three reflections and one short essay reflecting on our readings and human rights in Guatemala</w:t>
      </w:r>
      <w:r w:rsidR="00CD343D">
        <w:t>.</w:t>
      </w:r>
      <w:r w:rsidR="00C36AA6">
        <w:t xml:space="preserve"> SPA 302 students will complete an additional assignment.</w:t>
      </w:r>
      <w:bookmarkStart w:id="0" w:name="_GoBack"/>
      <w:bookmarkEnd w:id="0"/>
    </w:p>
    <w:p w:rsidR="003F08C2" w:rsidRPr="00884832" w:rsidRDefault="003F08C2" w:rsidP="003F08C2">
      <w:pPr>
        <w:rPr>
          <w:b/>
          <w:bCs/>
          <w:smallCaps/>
        </w:rPr>
      </w:pPr>
    </w:p>
    <w:p w:rsidR="003F08C2" w:rsidRPr="00515A8A" w:rsidRDefault="00AE4207" w:rsidP="003F08C2">
      <w:r>
        <w:rPr>
          <w:b/>
          <w:bCs/>
          <w:smallCaps/>
        </w:rPr>
        <w:t>Attendance</w:t>
      </w:r>
      <w:r w:rsidR="003F08C2" w:rsidRPr="00BD0AB8">
        <w:rPr>
          <w:b/>
          <w:bCs/>
          <w:smallCaps/>
        </w:rPr>
        <w:t xml:space="preserve">: </w:t>
      </w:r>
      <w:r w:rsidR="003F08C2" w:rsidRPr="00BD0AB8">
        <w:t>Plan to arrive on time each day. Students are expected to sp</w:t>
      </w:r>
      <w:r>
        <w:t>eak in Spanish only</w:t>
      </w:r>
      <w:r w:rsidR="003F08C2" w:rsidRPr="00BD0AB8">
        <w:t xml:space="preserve">. </w:t>
      </w:r>
      <w:r w:rsidRPr="00515A8A">
        <w:t xml:space="preserve">After one </w:t>
      </w:r>
      <w:r w:rsidR="000B616F">
        <w:t>un</w:t>
      </w:r>
      <w:r w:rsidRPr="00515A8A">
        <w:t>excused absence, your final grade will be lowered 3% for each additional absence</w:t>
      </w:r>
      <w:r w:rsidR="003F08C2" w:rsidRPr="00515A8A">
        <w:t>.</w:t>
      </w:r>
    </w:p>
    <w:p w:rsidR="003F08C2" w:rsidRPr="00515A8A" w:rsidRDefault="003F08C2" w:rsidP="003F08C2"/>
    <w:p w:rsidR="003F08C2" w:rsidRPr="00EC454D" w:rsidRDefault="003F08C2" w:rsidP="003F08C2">
      <w:pPr>
        <w:ind w:right="576"/>
        <w:rPr>
          <w:rStyle w:val="Strong"/>
        </w:rPr>
      </w:pPr>
      <w:r w:rsidRPr="00515A8A">
        <w:rPr>
          <w:b/>
          <w:smallCaps/>
        </w:rPr>
        <w:t>Academic honesty</w:t>
      </w:r>
      <w:r w:rsidRPr="00515A8A">
        <w:rPr>
          <w:rStyle w:val="Strong"/>
          <w:iCs/>
          <w:color w:val="000000"/>
          <w:shd w:val="clear" w:color="auto" w:fill="FFFFFF"/>
        </w:rPr>
        <w:t xml:space="preserve">: </w:t>
      </w:r>
    </w:p>
    <w:p w:rsidR="003F08C2" w:rsidRPr="00EC454D" w:rsidRDefault="003F08C2" w:rsidP="003F08C2">
      <w:pPr>
        <w:ind w:right="576"/>
        <w:rPr>
          <w:rStyle w:val="Strong"/>
        </w:rPr>
      </w:pPr>
      <w:r>
        <w:rPr>
          <w:rStyle w:val="Strong"/>
          <w:b w:val="0"/>
          <w:iCs/>
          <w:color w:val="000000"/>
          <w:shd w:val="clear" w:color="auto" w:fill="FFFFFF"/>
        </w:rPr>
        <w:t>No plagiarism</w:t>
      </w:r>
      <w:proofErr w:type="gramStart"/>
      <w:r>
        <w:rPr>
          <w:rStyle w:val="Strong"/>
          <w:b w:val="0"/>
          <w:iCs/>
          <w:color w:val="000000"/>
          <w:shd w:val="clear" w:color="auto" w:fill="FFFFFF"/>
        </w:rPr>
        <w:t>..</w:t>
      </w:r>
      <w:proofErr w:type="gramEnd"/>
      <w:r>
        <w:rPr>
          <w:rStyle w:val="Strong"/>
          <w:b w:val="0"/>
          <w:iCs/>
          <w:color w:val="000000"/>
          <w:shd w:val="clear" w:color="auto" w:fill="FFFFFF"/>
        </w:rPr>
        <w:t xml:space="preserve"> Cornell College’s official policy</w:t>
      </w:r>
      <w:r w:rsidRPr="00515A8A">
        <w:rPr>
          <w:rStyle w:val="Strong"/>
          <w:b w:val="0"/>
          <w:iCs/>
          <w:color w:val="000000"/>
          <w:shd w:val="clear" w:color="auto" w:fill="FFFFFF"/>
        </w:rPr>
        <w:t xml:space="preserve">: </w:t>
      </w:r>
    </w:p>
    <w:p w:rsidR="003F08C2" w:rsidRPr="00EC454D" w:rsidRDefault="003F08C2" w:rsidP="003F08C2">
      <w:pPr>
        <w:ind w:right="576"/>
        <w:rPr>
          <w:rStyle w:val="Strong"/>
        </w:rPr>
      </w:pPr>
      <w:r w:rsidRPr="00515A8A">
        <w:rPr>
          <w:rStyle w:val="Strong"/>
          <w:b w:val="0"/>
          <w:iCs/>
          <w:color w:val="000000"/>
          <w:shd w:val="clear" w:color="auto" w:fill="FFFFFF"/>
        </w:rPr>
        <w:t xml:space="preserve">http://www.cornellcollege.edu/student-affairs/compass/academic-policies.shtml#f </w:t>
      </w:r>
    </w:p>
    <w:p w:rsidR="003F08C2" w:rsidRPr="00EC454D" w:rsidRDefault="003F08C2" w:rsidP="003F08C2">
      <w:pPr>
        <w:ind w:right="576"/>
        <w:rPr>
          <w:rStyle w:val="Strong"/>
        </w:rPr>
      </w:pPr>
      <w:r w:rsidRPr="00515A8A">
        <w:rPr>
          <w:rStyle w:val="Strong"/>
          <w:b w:val="0"/>
          <w:iCs/>
          <w:color w:val="000000"/>
          <w:shd w:val="clear" w:color="auto" w:fill="FFFFFF"/>
        </w:rPr>
        <w:t xml:space="preserve"> </w:t>
      </w:r>
    </w:p>
    <w:p w:rsidR="000B616F" w:rsidRDefault="000B616F" w:rsidP="003F08C2">
      <w:pPr>
        <w:rPr>
          <w:b/>
          <w:smallCaps/>
        </w:rPr>
      </w:pPr>
    </w:p>
    <w:p w:rsidR="00CC5319" w:rsidRPr="002C72ED" w:rsidRDefault="00AE4207" w:rsidP="003F08C2">
      <w:pPr>
        <w:rPr>
          <w:smallCaps/>
        </w:rPr>
      </w:pPr>
      <w:r w:rsidRPr="00AE4207">
        <w:rPr>
          <w:b/>
          <w:smallCaps/>
        </w:rPr>
        <w:t>Accommodations for All Students</w:t>
      </w:r>
      <w:r w:rsidR="002C72ED">
        <w:rPr>
          <w:smallCaps/>
        </w:rPr>
        <w:t>:</w:t>
      </w:r>
    </w:p>
    <w:p w:rsidR="00AE4207" w:rsidRPr="00CC5319" w:rsidRDefault="003F08C2" w:rsidP="003F08C2">
      <w:r w:rsidRPr="00400B11">
        <w:t>Cornell College is committed to providing equal educational opportunities to all students.  If you have a documented learning disability and will need any accommodation in this course, you must req</w:t>
      </w:r>
      <w:r w:rsidR="001D0540">
        <w:t>uest the accommodation(s) from </w:t>
      </w:r>
      <w:r w:rsidRPr="00400B11">
        <w:t>the instruct</w:t>
      </w:r>
      <w:r w:rsidR="001D0540">
        <w:t>or of the course</w:t>
      </w:r>
      <w:r w:rsidRPr="00400B11">
        <w:t xml:space="preserve"> as early as possible, and no later than the third day of the term.  Additional inf</w:t>
      </w:r>
      <w:r w:rsidR="00CC5319">
        <w:t xml:space="preserve">ormation about the policies and </w:t>
      </w:r>
      <w:r w:rsidRPr="00400B11">
        <w:t>procedures for accommodation of learning disabilities is available on the Cornell web site at:</w:t>
      </w:r>
      <w:r w:rsidRPr="00400B11">
        <w:br/>
      </w:r>
      <w:hyperlink r:id="rId9" w:history="1">
        <w:r w:rsidRPr="00400B11">
          <w:rPr>
            <w:color w:val="0000FF"/>
            <w:u w:val="single"/>
          </w:rPr>
          <w:t>http://www.cornellcollege.edu/academic_affairs/disabilities/</w:t>
        </w:r>
      </w:hyperlink>
    </w:p>
    <w:p w:rsidR="003F08C2" w:rsidRPr="00400B11" w:rsidRDefault="003F08C2" w:rsidP="003F08C2"/>
    <w:p w:rsidR="00AE4207" w:rsidRDefault="00AE4207" w:rsidP="00E45143">
      <w:pPr>
        <w:widowControl w:val="0"/>
        <w:autoSpaceDE w:val="0"/>
        <w:autoSpaceDN w:val="0"/>
        <w:adjustRightInd w:val="0"/>
        <w:spacing w:after="320"/>
        <w:rPr>
          <w:rFonts w:cs="Georgia"/>
          <w:b/>
          <w:bCs/>
          <w:smallCaps/>
          <w:szCs w:val="32"/>
        </w:rPr>
      </w:pPr>
      <w:r>
        <w:rPr>
          <w:rFonts w:cs="Georgia"/>
          <w:b/>
          <w:bCs/>
          <w:smallCaps/>
          <w:szCs w:val="32"/>
        </w:rPr>
        <w:t>Course Goals</w:t>
      </w:r>
      <w:r w:rsidR="00503F02">
        <w:rPr>
          <w:rFonts w:cs="Georgia"/>
          <w:b/>
          <w:bCs/>
          <w:smallCaps/>
          <w:szCs w:val="32"/>
        </w:rPr>
        <w:t>:</w:t>
      </w:r>
    </w:p>
    <w:p w:rsidR="00AE4207" w:rsidRDefault="00AE4207" w:rsidP="00E45143">
      <w:pPr>
        <w:widowControl w:val="0"/>
        <w:autoSpaceDE w:val="0"/>
        <w:autoSpaceDN w:val="0"/>
        <w:adjustRightInd w:val="0"/>
        <w:spacing w:after="320"/>
        <w:rPr>
          <w:rFonts w:cs="Georgia"/>
          <w:bCs/>
          <w:szCs w:val="32"/>
        </w:rPr>
      </w:pPr>
      <w:r>
        <w:rPr>
          <w:rFonts w:cs="Georgia"/>
          <w:bCs/>
          <w:szCs w:val="32"/>
        </w:rPr>
        <w:t>Students will improve speaking, writing, and listening skills through a total Spanish immersion experience.</w:t>
      </w:r>
    </w:p>
    <w:p w:rsidR="00CE032D" w:rsidRDefault="00AE4207" w:rsidP="00E45143">
      <w:pPr>
        <w:widowControl w:val="0"/>
        <w:autoSpaceDE w:val="0"/>
        <w:autoSpaceDN w:val="0"/>
        <w:adjustRightInd w:val="0"/>
        <w:spacing w:after="320"/>
        <w:rPr>
          <w:rFonts w:cs="Georgia"/>
          <w:bCs/>
          <w:szCs w:val="32"/>
        </w:rPr>
      </w:pPr>
      <w:r>
        <w:rPr>
          <w:rFonts w:cs="Georgia"/>
          <w:bCs/>
          <w:szCs w:val="32"/>
        </w:rPr>
        <w:t xml:space="preserve">Students will become acquainted with important aspects of </w:t>
      </w:r>
      <w:r w:rsidR="00503F02">
        <w:rPr>
          <w:rFonts w:cs="Georgia"/>
          <w:bCs/>
          <w:szCs w:val="32"/>
        </w:rPr>
        <w:t>Guatemala’s</w:t>
      </w:r>
      <w:r>
        <w:rPr>
          <w:rFonts w:cs="Georgia"/>
          <w:bCs/>
          <w:szCs w:val="32"/>
        </w:rPr>
        <w:t xml:space="preserve"> history</w:t>
      </w:r>
      <w:r w:rsidR="00503F02">
        <w:rPr>
          <w:rFonts w:cs="Georgia"/>
          <w:bCs/>
          <w:szCs w:val="32"/>
        </w:rPr>
        <w:t xml:space="preserve"> and</w:t>
      </w:r>
      <w:r>
        <w:rPr>
          <w:rFonts w:cs="Georgia"/>
          <w:bCs/>
          <w:szCs w:val="32"/>
        </w:rPr>
        <w:t xml:space="preserve"> culture</w:t>
      </w:r>
      <w:r w:rsidR="00503F02">
        <w:rPr>
          <w:rFonts w:cs="Georgia"/>
          <w:bCs/>
          <w:szCs w:val="32"/>
        </w:rPr>
        <w:t>.</w:t>
      </w:r>
    </w:p>
    <w:p w:rsidR="00503F02" w:rsidRDefault="00503F02" w:rsidP="00E45143">
      <w:pPr>
        <w:widowControl w:val="0"/>
        <w:autoSpaceDE w:val="0"/>
        <w:autoSpaceDN w:val="0"/>
        <w:adjustRightInd w:val="0"/>
        <w:spacing w:after="320"/>
        <w:rPr>
          <w:rFonts w:cs="Georgia"/>
          <w:bCs/>
          <w:szCs w:val="32"/>
        </w:rPr>
      </w:pPr>
    </w:p>
    <w:p w:rsidR="00CE032D" w:rsidRDefault="00CE032D" w:rsidP="00E45143">
      <w:pPr>
        <w:widowControl w:val="0"/>
        <w:autoSpaceDE w:val="0"/>
        <w:autoSpaceDN w:val="0"/>
        <w:adjustRightInd w:val="0"/>
        <w:spacing w:after="320"/>
        <w:rPr>
          <w:rFonts w:cs="Georgia"/>
          <w:bCs/>
          <w:szCs w:val="32"/>
        </w:rPr>
      </w:pPr>
    </w:p>
    <w:p w:rsidR="00AE5B9C" w:rsidRPr="00503F02" w:rsidRDefault="00AE5B9C" w:rsidP="00CE032D">
      <w:pPr>
        <w:pStyle w:val="NoSpacing"/>
        <w:rPr>
          <w:rFonts w:ascii="Arial" w:hAnsi="Arial" w:cs="Arial"/>
          <w:sz w:val="20"/>
          <w:szCs w:val="20"/>
          <w:lang w:val="en-US" w:eastAsia="es-ES"/>
        </w:rPr>
      </w:pPr>
    </w:p>
    <w:tbl>
      <w:tblPr>
        <w:tblStyle w:val="Tablaconcuadrcula2"/>
        <w:tblpPr w:leftFromText="141" w:rightFromText="141" w:vertAnchor="text" w:horzAnchor="margin" w:tblpXSpec="center" w:tblpY="379"/>
        <w:tblW w:w="14607" w:type="dxa"/>
        <w:tblLayout w:type="fixed"/>
        <w:tblLook w:val="01E0"/>
      </w:tblPr>
      <w:tblGrid>
        <w:gridCol w:w="2669"/>
        <w:gridCol w:w="2528"/>
        <w:gridCol w:w="2668"/>
        <w:gridCol w:w="2495"/>
        <w:gridCol w:w="2388"/>
        <w:gridCol w:w="1859"/>
      </w:tblGrid>
      <w:tr w:rsidR="00CE032D" w:rsidRPr="00F930A1">
        <w:trPr>
          <w:trHeight w:val="300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:rsidR="00CE032D" w:rsidRPr="00F930A1" w:rsidRDefault="00D65FF6" w:rsidP="000813DA">
            <w:pPr>
              <w:jc w:val="center"/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Lunes 26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:rsidR="00CE032D" w:rsidRPr="00F930A1" w:rsidRDefault="00D65FF6" w:rsidP="000813DA">
            <w:pPr>
              <w:jc w:val="center"/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Martes 27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:rsidR="00CE032D" w:rsidRPr="00F930A1" w:rsidRDefault="00D65FF6" w:rsidP="000813DA">
            <w:pPr>
              <w:jc w:val="center"/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Miércoles 28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:rsidR="00CE032D" w:rsidRPr="00F930A1" w:rsidRDefault="00D65FF6" w:rsidP="000813DA">
            <w:pPr>
              <w:jc w:val="center"/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Jueves 29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:rsidR="00CE032D" w:rsidRPr="00F930A1" w:rsidRDefault="00D65FF6" w:rsidP="000813DA">
            <w:pPr>
              <w:ind w:left="1152" w:hanging="1152"/>
              <w:jc w:val="center"/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Viernes 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:rsidR="00CE032D" w:rsidRPr="00F930A1" w:rsidRDefault="00D65FF6" w:rsidP="000813DA">
            <w:pPr>
              <w:ind w:left="1152" w:hanging="1152"/>
              <w:jc w:val="center"/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Sábado 1</w:t>
            </w:r>
          </w:p>
        </w:tc>
      </w:tr>
      <w:tr w:rsidR="00CE032D" w:rsidRPr="00AE5B9C">
        <w:trPr>
          <w:trHeight w:val="2660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32D" w:rsidRPr="00F930A1" w:rsidRDefault="00CE032D" w:rsidP="000813DA">
            <w:pPr>
              <w:jc w:val="center"/>
              <w:rPr>
                <w:rFonts w:ascii="Arial" w:hAnsi="Arial" w:cs="Arial"/>
                <w:bCs/>
                <w:i/>
                <w:lang w:eastAsia="es-ES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32D" w:rsidRPr="00AE5B9C" w:rsidRDefault="00CE032D" w:rsidP="000813DA">
            <w:pPr>
              <w:rPr>
                <w:rFonts w:ascii="Arial" w:hAnsi="Arial" w:cs="Arial"/>
                <w:b/>
                <w:lang w:val="en-US" w:eastAsia="es-ES"/>
              </w:rPr>
            </w:pPr>
          </w:p>
          <w:p w:rsidR="00CE032D" w:rsidRPr="00AE5B9C" w:rsidRDefault="00CE032D" w:rsidP="000813DA">
            <w:pPr>
              <w:jc w:val="center"/>
              <w:rPr>
                <w:rFonts w:ascii="Arial" w:hAnsi="Arial" w:cs="Arial"/>
                <w:b/>
                <w:lang w:val="en-US" w:eastAsia="es-ES"/>
              </w:rPr>
            </w:pPr>
          </w:p>
          <w:p w:rsidR="00CE032D" w:rsidRPr="00AE5B9C" w:rsidRDefault="00AE5B9C" w:rsidP="000813DA">
            <w:pPr>
              <w:jc w:val="center"/>
              <w:rPr>
                <w:rFonts w:ascii="Arial" w:hAnsi="Arial" w:cs="Arial"/>
                <w:b/>
                <w:lang w:val="en-US" w:eastAsia="es-ES"/>
              </w:rPr>
            </w:pPr>
            <w:r w:rsidRPr="00AE5B9C">
              <w:rPr>
                <w:rFonts w:ascii="Arial" w:hAnsi="Arial" w:cs="Arial"/>
                <w:b/>
                <w:lang w:val="en-US" w:eastAsia="es-ES"/>
              </w:rPr>
              <w:t>Arrive to Guatemala City at 1:25 p.m.</w:t>
            </w:r>
          </w:p>
          <w:p w:rsidR="00AE5B9C" w:rsidRDefault="00AE5B9C" w:rsidP="000813DA">
            <w:pPr>
              <w:jc w:val="center"/>
              <w:rPr>
                <w:rFonts w:ascii="Arial" w:hAnsi="Arial" w:cs="Arial"/>
                <w:b/>
                <w:lang w:val="en-US" w:eastAsia="es-ES"/>
              </w:rPr>
            </w:pPr>
          </w:p>
          <w:p w:rsidR="00AE5B9C" w:rsidRDefault="00AE5B9C" w:rsidP="000813DA">
            <w:pPr>
              <w:jc w:val="center"/>
              <w:rPr>
                <w:rFonts w:ascii="Arial" w:hAnsi="Arial" w:cs="Arial"/>
                <w:b/>
                <w:lang w:val="en-US" w:eastAsia="es-ES"/>
              </w:rPr>
            </w:pPr>
            <w:r>
              <w:rPr>
                <w:rFonts w:ascii="Arial" w:hAnsi="Arial" w:cs="Arial"/>
                <w:b/>
                <w:lang w:val="en-US" w:eastAsia="es-ES"/>
              </w:rPr>
              <w:t xml:space="preserve">Shuttle to </w:t>
            </w:r>
            <w:proofErr w:type="spellStart"/>
            <w:r>
              <w:rPr>
                <w:rFonts w:ascii="Arial" w:hAnsi="Arial" w:cs="Arial"/>
                <w:b/>
                <w:lang w:val="en-US" w:eastAsia="es-ES"/>
              </w:rPr>
              <w:t>Xela</w:t>
            </w:r>
            <w:proofErr w:type="spellEnd"/>
          </w:p>
          <w:p w:rsidR="00AE5B9C" w:rsidRDefault="00AE5B9C" w:rsidP="000813DA">
            <w:pPr>
              <w:jc w:val="center"/>
              <w:rPr>
                <w:rFonts w:ascii="Arial" w:hAnsi="Arial" w:cs="Arial"/>
                <w:b/>
                <w:lang w:val="en-US" w:eastAsia="es-ES"/>
              </w:rPr>
            </w:pPr>
          </w:p>
          <w:p w:rsidR="00AE5B9C" w:rsidRPr="00AE5B9C" w:rsidRDefault="00AE5B9C" w:rsidP="000813DA">
            <w:pPr>
              <w:jc w:val="center"/>
              <w:rPr>
                <w:rFonts w:ascii="Arial" w:hAnsi="Arial" w:cs="Tahoma"/>
                <w:b/>
                <w:lang w:val="en-US" w:eastAsia="es-ES"/>
              </w:rPr>
            </w:pPr>
            <w:r>
              <w:rPr>
                <w:rFonts w:ascii="Arial" w:hAnsi="Arial" w:cs="Arial"/>
                <w:b/>
                <w:lang w:val="en-US" w:eastAsia="es-ES"/>
              </w:rPr>
              <w:t>Intro to school and host families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32D" w:rsidRPr="00AE5B9C" w:rsidRDefault="00CE032D" w:rsidP="000813DA">
            <w:pPr>
              <w:jc w:val="center"/>
              <w:rPr>
                <w:rFonts w:ascii="Arial" w:hAnsi="Arial" w:cs="Arial"/>
                <w:b/>
                <w:lang w:val="en-US" w:eastAsia="es-ES"/>
              </w:rPr>
            </w:pPr>
          </w:p>
          <w:p w:rsidR="00CE032D" w:rsidRPr="00AE5B9C" w:rsidRDefault="00CE032D" w:rsidP="000813DA">
            <w:pPr>
              <w:rPr>
                <w:rFonts w:ascii="Arial" w:hAnsi="Arial" w:cs="Arial"/>
                <w:b/>
                <w:lang w:val="en-US" w:eastAsia="es-ES"/>
              </w:rPr>
            </w:pP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F930A1">
              <w:rPr>
                <w:rFonts w:ascii="Arial" w:hAnsi="Arial" w:cs="Arial"/>
                <w:b/>
                <w:lang w:eastAsia="es-ES"/>
              </w:rPr>
              <w:t xml:space="preserve">Clases de Español </w:t>
            </w:r>
          </w:p>
          <w:p w:rsidR="00CE032D" w:rsidRDefault="00AE5B9C" w:rsidP="000813DA">
            <w:pPr>
              <w:jc w:val="center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At SISAI school</w:t>
            </w:r>
          </w:p>
          <w:p w:rsidR="00AE5B9C" w:rsidRDefault="00AE5B9C" w:rsidP="000813DA">
            <w:pPr>
              <w:jc w:val="center"/>
              <w:rPr>
                <w:rFonts w:ascii="Arial" w:hAnsi="Arial" w:cs="Arial"/>
                <w:lang w:eastAsia="es-ES"/>
              </w:rPr>
            </w:pPr>
          </w:p>
          <w:p w:rsidR="00CE032D" w:rsidRPr="00AE0912" w:rsidRDefault="00AE5B9C" w:rsidP="000813DA">
            <w:pPr>
              <w:jc w:val="center"/>
              <w:rPr>
                <w:rFonts w:ascii="Arial" w:hAnsi="Arial" w:cs="Arial"/>
                <w:b/>
                <w:color w:val="C00000"/>
                <w:lang w:val="en-US" w:eastAsia="es-ES"/>
              </w:rPr>
            </w:pPr>
            <w:r w:rsidRPr="00AE0912">
              <w:rPr>
                <w:rFonts w:ascii="Arial" w:hAnsi="Arial" w:cs="Arial"/>
                <w:b/>
                <w:color w:val="C00000"/>
                <w:lang w:val="en-US" w:eastAsia="es-ES"/>
              </w:rPr>
              <w:t>3:30-5:00. The Maya</w:t>
            </w:r>
          </w:p>
          <w:p w:rsidR="00AE5B9C" w:rsidRPr="00AE0912" w:rsidRDefault="00AE5B9C" w:rsidP="000813DA">
            <w:pPr>
              <w:jc w:val="center"/>
              <w:rPr>
                <w:rFonts w:ascii="Arial" w:hAnsi="Arial" w:cs="Arial"/>
                <w:b/>
                <w:color w:val="C00000"/>
                <w:lang w:val="en-US" w:eastAsia="es-ES"/>
              </w:rPr>
            </w:pPr>
            <w:r w:rsidRPr="00AE0912">
              <w:rPr>
                <w:rFonts w:ascii="Arial" w:hAnsi="Arial" w:cs="Arial"/>
                <w:b/>
                <w:color w:val="C00000"/>
                <w:lang w:val="en-US" w:eastAsia="es-ES"/>
              </w:rPr>
              <w:t>(</w:t>
            </w:r>
            <w:r w:rsidR="00AE0912" w:rsidRPr="00AE0912">
              <w:rPr>
                <w:rFonts w:ascii="Arial" w:hAnsi="Arial" w:cs="Arial"/>
                <w:b/>
                <w:color w:val="C00000"/>
                <w:lang w:val="en-US" w:eastAsia="es-ES"/>
              </w:rPr>
              <w:t>Breaking the Maya Code</w:t>
            </w:r>
            <w:r w:rsidRPr="00AE0912">
              <w:rPr>
                <w:rFonts w:ascii="Arial" w:hAnsi="Arial" w:cs="Arial"/>
                <w:b/>
                <w:color w:val="C00000"/>
                <w:lang w:val="en-US" w:eastAsia="es-ES"/>
              </w:rPr>
              <w:t>)</w:t>
            </w:r>
            <w:r w:rsidR="001D0540">
              <w:rPr>
                <w:rFonts w:ascii="Arial" w:hAnsi="Arial" w:cs="Arial"/>
                <w:b/>
                <w:color w:val="C00000"/>
                <w:lang w:val="en-US" w:eastAsia="es-ES"/>
              </w:rPr>
              <w:t xml:space="preserve"> [</w:t>
            </w:r>
            <w:proofErr w:type="gramStart"/>
            <w:r w:rsidR="001D0540">
              <w:rPr>
                <w:rFonts w:ascii="Arial" w:hAnsi="Arial" w:cs="Arial"/>
                <w:b/>
                <w:color w:val="C00000"/>
                <w:lang w:val="en-US" w:eastAsia="es-ES"/>
              </w:rPr>
              <w:t>w</w:t>
            </w:r>
            <w:proofErr w:type="gramEnd"/>
            <w:r w:rsidR="001D0540">
              <w:rPr>
                <w:rFonts w:ascii="Arial" w:hAnsi="Arial" w:cs="Arial"/>
                <w:b/>
                <w:color w:val="C00000"/>
                <w:lang w:val="en-US" w:eastAsia="es-ES"/>
              </w:rPr>
              <w:t>/Michael]</w:t>
            </w:r>
          </w:p>
          <w:p w:rsidR="00CE032D" w:rsidRPr="00AE0912" w:rsidRDefault="00CE032D" w:rsidP="000813DA">
            <w:pPr>
              <w:jc w:val="center"/>
              <w:rPr>
                <w:rFonts w:ascii="Arial" w:hAnsi="Arial" w:cs="Arial"/>
                <w:b/>
                <w:lang w:val="en-US" w:eastAsia="es-ES"/>
              </w:rPr>
            </w:pPr>
          </w:p>
          <w:p w:rsidR="00CE032D" w:rsidRPr="00AE0912" w:rsidRDefault="00CE032D" w:rsidP="000813DA">
            <w:pPr>
              <w:rPr>
                <w:rFonts w:ascii="Arial" w:hAnsi="Arial" w:cs="Arial"/>
                <w:b/>
                <w:lang w:val="en-US" w:eastAsia="es-ES"/>
              </w:rPr>
            </w:pPr>
          </w:p>
          <w:p w:rsidR="00CE032D" w:rsidRPr="00AE5B9C" w:rsidRDefault="00AE5B9C" w:rsidP="000813DA">
            <w:pPr>
              <w:jc w:val="center"/>
              <w:rPr>
                <w:rFonts w:ascii="Arial" w:hAnsi="Arial" w:cs="Tahoma"/>
                <w:lang w:val="es-MX" w:eastAsia="es-ES"/>
              </w:rPr>
            </w:pPr>
            <w:r w:rsidRPr="00AE5B9C">
              <w:rPr>
                <w:rFonts w:ascii="Arial" w:hAnsi="Arial" w:cs="Tahoma"/>
                <w:b/>
                <w:lang w:val="es-MX" w:eastAsia="es-ES"/>
              </w:rPr>
              <w:t>Clase de baile (Salsa y bachata)</w:t>
            </w:r>
            <w:r>
              <w:rPr>
                <w:rFonts w:ascii="Arial" w:hAnsi="Arial" w:cs="Tahoma"/>
                <w:b/>
                <w:lang w:val="es-MX" w:eastAsia="es-ES"/>
              </w:rPr>
              <w:t xml:space="preserve"> 5:00 p.m.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32D" w:rsidRPr="00AE5B9C" w:rsidRDefault="00CE032D" w:rsidP="000813DA">
            <w:pPr>
              <w:rPr>
                <w:rFonts w:ascii="Arial" w:hAnsi="Arial" w:cs="Arial"/>
                <w:b/>
                <w:lang w:val="es-MX" w:eastAsia="es-ES"/>
              </w:rPr>
            </w:pPr>
          </w:p>
          <w:p w:rsidR="00AE5B9C" w:rsidRDefault="00AE5B9C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F930A1">
              <w:rPr>
                <w:rFonts w:ascii="Arial" w:hAnsi="Arial" w:cs="Arial"/>
                <w:b/>
                <w:lang w:eastAsia="es-ES"/>
              </w:rPr>
              <w:t>Clases de Español</w:t>
            </w: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bCs/>
                <w:i/>
                <w:lang w:eastAsia="es-ES"/>
              </w:rPr>
            </w:pPr>
          </w:p>
          <w:p w:rsidR="00CE032D" w:rsidRDefault="00CE032D" w:rsidP="00AE5B9C">
            <w:pPr>
              <w:jc w:val="center"/>
              <w:rPr>
                <w:rFonts w:ascii="Arial" w:hAnsi="Arial" w:cs="Tahoma"/>
                <w:lang w:val="en-US" w:eastAsia="es-ES"/>
              </w:rPr>
            </w:pPr>
          </w:p>
          <w:p w:rsidR="00AE5B9C" w:rsidRPr="00AE0912" w:rsidRDefault="00AE5B9C" w:rsidP="00AE5B9C">
            <w:pPr>
              <w:jc w:val="center"/>
              <w:rPr>
                <w:rFonts w:ascii="Arial" w:hAnsi="Arial" w:cs="Tahoma"/>
                <w:b/>
                <w:color w:val="C00000"/>
                <w:lang w:val="en-US" w:eastAsia="es-ES"/>
              </w:rPr>
            </w:pPr>
            <w:r w:rsidRPr="00AE0912">
              <w:rPr>
                <w:rFonts w:ascii="Arial" w:hAnsi="Arial" w:cs="Tahoma"/>
                <w:b/>
                <w:color w:val="C00000"/>
                <w:lang w:val="en-US" w:eastAsia="es-ES"/>
              </w:rPr>
              <w:t>3:30-5:00. Coffee, Bananas, and Human Rights</w:t>
            </w:r>
            <w:r w:rsidR="00AE0912" w:rsidRPr="00AE0912">
              <w:rPr>
                <w:rFonts w:ascii="Arial" w:hAnsi="Arial" w:cs="Tahoma"/>
                <w:b/>
                <w:color w:val="C00000"/>
                <w:lang w:val="en-US" w:eastAsia="es-ES"/>
              </w:rPr>
              <w:t xml:space="preserve"> (coffee and banana readings)</w:t>
            </w:r>
            <w:r w:rsidR="001D0540">
              <w:rPr>
                <w:rFonts w:ascii="Arial" w:hAnsi="Arial" w:cs="Tahoma"/>
                <w:b/>
                <w:color w:val="C00000"/>
                <w:lang w:val="en-US" w:eastAsia="es-ES"/>
              </w:rPr>
              <w:t xml:space="preserve"> [w/Michael]</w:t>
            </w:r>
          </w:p>
          <w:p w:rsidR="00AE5B9C" w:rsidRPr="00AE0912" w:rsidRDefault="00AE5B9C" w:rsidP="00AE5B9C">
            <w:pPr>
              <w:jc w:val="center"/>
              <w:rPr>
                <w:rFonts w:ascii="Arial" w:hAnsi="Arial" w:cs="Tahoma"/>
                <w:lang w:val="en-US" w:eastAsia="es-ES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32D" w:rsidRPr="00AE0912" w:rsidRDefault="00CE032D" w:rsidP="000813DA">
            <w:pPr>
              <w:jc w:val="center"/>
              <w:rPr>
                <w:rFonts w:ascii="Arial" w:hAnsi="Arial" w:cs="Arial"/>
                <w:b/>
                <w:lang w:val="en-US" w:eastAsia="es-ES"/>
              </w:rPr>
            </w:pPr>
          </w:p>
          <w:p w:rsidR="00CE032D" w:rsidRPr="00AE0912" w:rsidRDefault="00CE032D" w:rsidP="000813DA">
            <w:pPr>
              <w:jc w:val="center"/>
              <w:rPr>
                <w:rFonts w:ascii="Arial" w:hAnsi="Arial" w:cs="Arial"/>
                <w:b/>
                <w:lang w:val="en-US" w:eastAsia="es-ES"/>
              </w:rPr>
            </w:pP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F930A1">
              <w:rPr>
                <w:rFonts w:ascii="Arial" w:hAnsi="Arial" w:cs="Arial"/>
                <w:b/>
                <w:lang w:eastAsia="es-ES"/>
              </w:rPr>
              <w:t>Clases de Español</w:t>
            </w: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bCs/>
                <w:i/>
                <w:lang w:eastAsia="es-ES"/>
              </w:rPr>
            </w:pP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bCs/>
                <w:i/>
                <w:lang w:eastAsia="es-ES"/>
              </w:rPr>
            </w:pP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bCs/>
                <w:i/>
                <w:lang w:eastAsia="es-ES"/>
              </w:rPr>
            </w:pPr>
          </w:p>
          <w:p w:rsidR="00CE032D" w:rsidRPr="00AE5B9C" w:rsidRDefault="00AE5B9C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AE5B9C">
              <w:rPr>
                <w:rFonts w:ascii="Arial" w:hAnsi="Arial" w:cs="Arial"/>
                <w:b/>
                <w:lang w:eastAsia="es-ES"/>
              </w:rPr>
              <w:t>Noche de Trivia</w:t>
            </w:r>
          </w:p>
          <w:p w:rsidR="00AE5B9C" w:rsidRPr="00AE5B9C" w:rsidRDefault="00AE5B9C" w:rsidP="000813DA">
            <w:pPr>
              <w:jc w:val="center"/>
              <w:rPr>
                <w:rFonts w:ascii="Arial" w:hAnsi="Arial" w:cs="Arial"/>
                <w:b/>
                <w:bCs/>
                <w:i/>
                <w:lang w:eastAsia="es-ES"/>
              </w:rPr>
            </w:pPr>
            <w:r w:rsidRPr="00AE5B9C">
              <w:rPr>
                <w:rFonts w:ascii="Arial" w:hAnsi="Arial" w:cs="Arial"/>
                <w:b/>
                <w:lang w:eastAsia="es-ES"/>
              </w:rPr>
              <w:t>7:30</w:t>
            </w:r>
          </w:p>
          <w:p w:rsidR="00CE032D" w:rsidRPr="00F930A1" w:rsidRDefault="00CE032D" w:rsidP="000813DA">
            <w:pPr>
              <w:jc w:val="center"/>
              <w:rPr>
                <w:rFonts w:ascii="Arial" w:hAnsi="Arial" w:cs="Tahoma"/>
                <w:lang w:eastAsia="es-E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32D" w:rsidRPr="00F930A1" w:rsidRDefault="00CE032D" w:rsidP="000813DA">
            <w:pPr>
              <w:rPr>
                <w:rFonts w:ascii="Arial" w:hAnsi="Arial" w:cs="Tahoma"/>
                <w:b/>
                <w:lang w:eastAsia="es-ES"/>
              </w:rPr>
            </w:pPr>
          </w:p>
          <w:p w:rsidR="00CE032D" w:rsidRPr="00F930A1" w:rsidRDefault="00CE032D" w:rsidP="000813DA">
            <w:pPr>
              <w:rPr>
                <w:rFonts w:ascii="Arial" w:hAnsi="Arial" w:cs="Tahoma"/>
                <w:b/>
                <w:lang w:eastAsia="es-ES"/>
              </w:rPr>
            </w:pPr>
          </w:p>
          <w:p w:rsidR="00CE032D" w:rsidRPr="00F930A1" w:rsidRDefault="00CE032D" w:rsidP="000813DA">
            <w:pPr>
              <w:jc w:val="center"/>
              <w:rPr>
                <w:rFonts w:ascii="Arial" w:hAnsi="Arial" w:cs="Tahoma"/>
                <w:b/>
                <w:lang w:eastAsia="es-ES"/>
              </w:rPr>
            </w:pPr>
          </w:p>
          <w:p w:rsidR="00CE032D" w:rsidRPr="00F930A1" w:rsidRDefault="00CE032D" w:rsidP="000813DA">
            <w:pPr>
              <w:jc w:val="center"/>
              <w:rPr>
                <w:rFonts w:ascii="Arial" w:hAnsi="Arial" w:cs="Tahoma"/>
                <w:b/>
                <w:lang w:eastAsia="es-ES"/>
              </w:rPr>
            </w:pPr>
          </w:p>
          <w:p w:rsidR="00CE032D" w:rsidRPr="00F930A1" w:rsidRDefault="00CE032D" w:rsidP="000813DA">
            <w:pPr>
              <w:jc w:val="center"/>
              <w:rPr>
                <w:rFonts w:ascii="Arial" w:hAnsi="Arial" w:cs="Tahoma"/>
                <w:b/>
                <w:lang w:eastAsia="es-ES"/>
              </w:rPr>
            </w:pPr>
          </w:p>
          <w:p w:rsidR="00CE032D" w:rsidRPr="00AE5B9C" w:rsidRDefault="00D65FF6" w:rsidP="000813DA">
            <w:pPr>
              <w:jc w:val="center"/>
              <w:rPr>
                <w:rFonts w:ascii="Arial" w:hAnsi="Arial" w:cs="Tahoma"/>
                <w:b/>
                <w:lang w:val="es-MX" w:eastAsia="es-ES"/>
              </w:rPr>
            </w:pPr>
            <w:r w:rsidRPr="00AE5B9C">
              <w:rPr>
                <w:rFonts w:ascii="Arial" w:hAnsi="Arial" w:cs="Tahoma"/>
                <w:b/>
                <w:lang w:val="es-MX" w:eastAsia="es-ES"/>
              </w:rPr>
              <w:t>LIBRE</w:t>
            </w:r>
          </w:p>
        </w:tc>
      </w:tr>
      <w:tr w:rsidR="00CE032D" w:rsidRPr="00F930A1">
        <w:tblPrEx>
          <w:tblLook w:val="04A0"/>
        </w:tblPrEx>
        <w:trPr>
          <w:trHeight w:val="300"/>
        </w:trPr>
        <w:tc>
          <w:tcPr>
            <w:tcW w:w="2669" w:type="dxa"/>
            <w:shd w:val="clear" w:color="auto" w:fill="000000" w:themeFill="text1"/>
          </w:tcPr>
          <w:p w:rsidR="00CE032D" w:rsidRPr="00F930A1" w:rsidRDefault="00D65FF6" w:rsidP="000813DA">
            <w:pPr>
              <w:jc w:val="center"/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Lunes 3</w:t>
            </w:r>
            <w:r w:rsidR="00CE032D" w:rsidRPr="00F930A1"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2528" w:type="dxa"/>
            <w:shd w:val="clear" w:color="auto" w:fill="000000" w:themeFill="text1"/>
          </w:tcPr>
          <w:p w:rsidR="00CE032D" w:rsidRPr="00F930A1" w:rsidRDefault="00D65FF6" w:rsidP="000813DA">
            <w:pPr>
              <w:jc w:val="center"/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Martes 4</w:t>
            </w:r>
            <w:r w:rsidR="00CE032D" w:rsidRPr="00F930A1"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2668" w:type="dxa"/>
            <w:shd w:val="clear" w:color="auto" w:fill="000000" w:themeFill="text1"/>
          </w:tcPr>
          <w:p w:rsidR="00CE032D" w:rsidRPr="00F930A1" w:rsidRDefault="00D65FF6" w:rsidP="000813DA">
            <w:pPr>
              <w:jc w:val="center"/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Miércoles 5</w:t>
            </w:r>
          </w:p>
        </w:tc>
        <w:tc>
          <w:tcPr>
            <w:tcW w:w="2495" w:type="dxa"/>
            <w:shd w:val="clear" w:color="auto" w:fill="000000" w:themeFill="text1"/>
          </w:tcPr>
          <w:p w:rsidR="00CE032D" w:rsidRPr="00F930A1" w:rsidRDefault="00D65FF6" w:rsidP="000813DA">
            <w:pPr>
              <w:jc w:val="center"/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Jueves 6</w:t>
            </w:r>
            <w:r w:rsidR="00CE032D" w:rsidRPr="00F930A1"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 xml:space="preserve">   </w:t>
            </w:r>
          </w:p>
        </w:tc>
        <w:tc>
          <w:tcPr>
            <w:tcW w:w="2388" w:type="dxa"/>
            <w:shd w:val="clear" w:color="auto" w:fill="000000" w:themeFill="text1"/>
          </w:tcPr>
          <w:p w:rsidR="00CE032D" w:rsidRPr="00F930A1" w:rsidRDefault="00D65FF6" w:rsidP="000813DA">
            <w:pPr>
              <w:ind w:left="1152" w:hanging="1152"/>
              <w:jc w:val="center"/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Viernes 7</w:t>
            </w:r>
          </w:p>
        </w:tc>
        <w:tc>
          <w:tcPr>
            <w:tcW w:w="1859" w:type="dxa"/>
            <w:shd w:val="clear" w:color="auto" w:fill="000000" w:themeFill="text1"/>
          </w:tcPr>
          <w:p w:rsidR="00CE032D" w:rsidRPr="00F930A1" w:rsidRDefault="00D65FF6" w:rsidP="000813DA">
            <w:pPr>
              <w:ind w:left="1152" w:hanging="1152"/>
              <w:jc w:val="center"/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Sábado 8</w:t>
            </w:r>
            <w:r w:rsidR="00CE032D" w:rsidRPr="00F930A1"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 xml:space="preserve"> </w:t>
            </w:r>
          </w:p>
        </w:tc>
      </w:tr>
      <w:tr w:rsidR="00CE032D" w:rsidRPr="00F930A1">
        <w:tblPrEx>
          <w:tblLook w:val="04A0"/>
        </w:tblPrEx>
        <w:trPr>
          <w:trHeight w:val="2228"/>
        </w:trPr>
        <w:tc>
          <w:tcPr>
            <w:tcW w:w="2669" w:type="dxa"/>
          </w:tcPr>
          <w:p w:rsidR="00AE5B9C" w:rsidRDefault="00AE5B9C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F930A1">
              <w:rPr>
                <w:rFonts w:ascii="Arial" w:hAnsi="Arial" w:cs="Arial"/>
                <w:b/>
                <w:lang w:eastAsia="es-ES"/>
              </w:rPr>
              <w:t>Clases de Español</w:t>
            </w: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Cs/>
                <w:i/>
                <w:lang w:eastAsia="es-ES"/>
              </w:rPr>
            </w:pP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bCs/>
                <w:i/>
                <w:lang w:eastAsia="es-ES"/>
              </w:rPr>
            </w:pP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bCs/>
                <w:i/>
                <w:lang w:eastAsia="es-ES"/>
              </w:rPr>
            </w:pPr>
          </w:p>
          <w:p w:rsidR="00CE032D" w:rsidRPr="00AE5B9C" w:rsidRDefault="00AE5B9C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AE5B9C">
              <w:rPr>
                <w:rFonts w:ascii="Arial" w:hAnsi="Arial" w:cs="Arial"/>
                <w:b/>
                <w:lang w:eastAsia="es-ES"/>
              </w:rPr>
              <w:t>Película: Bajo la misma luna</w:t>
            </w:r>
          </w:p>
          <w:p w:rsidR="00CE032D" w:rsidRPr="00F930A1" w:rsidRDefault="00AE5B9C" w:rsidP="000813DA">
            <w:pPr>
              <w:jc w:val="center"/>
              <w:rPr>
                <w:rFonts w:ascii="Arial" w:hAnsi="Arial" w:cs="Tahoma"/>
                <w:lang w:eastAsia="es-ES"/>
              </w:rPr>
            </w:pPr>
            <w:r w:rsidRPr="00AE5B9C">
              <w:rPr>
                <w:rFonts w:ascii="Arial" w:hAnsi="Arial" w:cs="Arial"/>
                <w:b/>
                <w:lang w:eastAsia="es-ES"/>
              </w:rPr>
              <w:t>3:00</w:t>
            </w:r>
          </w:p>
        </w:tc>
        <w:tc>
          <w:tcPr>
            <w:tcW w:w="2528" w:type="dxa"/>
          </w:tcPr>
          <w:p w:rsidR="00AE5B9C" w:rsidRDefault="00AE5B9C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F930A1">
              <w:rPr>
                <w:rFonts w:ascii="Arial" w:hAnsi="Arial" w:cs="Arial"/>
                <w:b/>
                <w:lang w:eastAsia="es-ES"/>
              </w:rPr>
              <w:t>Clases de Español</w:t>
            </w: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F930A1">
              <w:rPr>
                <w:rFonts w:ascii="Arial" w:hAnsi="Arial" w:cs="Arial"/>
                <w:b/>
                <w:bCs/>
                <w:i/>
                <w:lang w:eastAsia="es-ES"/>
              </w:rPr>
              <w:t xml:space="preserve">   </w:t>
            </w: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Cs/>
                <w:i/>
                <w:lang w:eastAsia="es-ES"/>
              </w:rPr>
            </w:pPr>
          </w:p>
          <w:p w:rsidR="00CE032D" w:rsidRPr="00AE0912" w:rsidRDefault="00AE0912" w:rsidP="00AE0912">
            <w:pPr>
              <w:jc w:val="center"/>
              <w:rPr>
                <w:rFonts w:ascii="Arial" w:hAnsi="Arial" w:cs="Tahoma"/>
                <w:b/>
                <w:color w:val="C00000"/>
                <w:lang w:val="en-US" w:eastAsia="es-ES"/>
              </w:rPr>
            </w:pPr>
            <w:r w:rsidRPr="00AE0912">
              <w:rPr>
                <w:rFonts w:ascii="Arial" w:hAnsi="Arial" w:cs="Tahoma"/>
                <w:b/>
                <w:color w:val="C00000"/>
                <w:lang w:eastAsia="es-ES"/>
              </w:rPr>
              <w:t xml:space="preserve">3:30-5:00. </w:t>
            </w:r>
            <w:proofErr w:type="spellStart"/>
            <w:r w:rsidRPr="00AE0912">
              <w:rPr>
                <w:rFonts w:ascii="Arial" w:hAnsi="Arial" w:cs="Tahoma"/>
                <w:b/>
                <w:color w:val="C00000"/>
                <w:lang w:val="en-US" w:eastAsia="es-ES"/>
              </w:rPr>
              <w:t>Xela</w:t>
            </w:r>
            <w:proofErr w:type="spellEnd"/>
            <w:r w:rsidRPr="00AE0912">
              <w:rPr>
                <w:rFonts w:ascii="Arial" w:hAnsi="Arial" w:cs="Tahoma"/>
                <w:b/>
                <w:color w:val="C00000"/>
                <w:lang w:val="en-US" w:eastAsia="es-ES"/>
              </w:rPr>
              <w:t xml:space="preserve"> and the K’iche’ (</w:t>
            </w:r>
            <w:proofErr w:type="spellStart"/>
            <w:r w:rsidRPr="00AE0912">
              <w:rPr>
                <w:rFonts w:ascii="Arial" w:hAnsi="Arial" w:cs="Tahoma"/>
                <w:b/>
                <w:color w:val="C00000"/>
                <w:lang w:val="en-US" w:eastAsia="es-ES"/>
              </w:rPr>
              <w:t>Grandin</w:t>
            </w:r>
            <w:proofErr w:type="spellEnd"/>
            <w:r w:rsidRPr="00AE0912">
              <w:rPr>
                <w:rFonts w:ascii="Arial" w:hAnsi="Arial" w:cs="Tahoma"/>
                <w:b/>
                <w:color w:val="C00000"/>
                <w:lang w:val="en-US" w:eastAsia="es-ES"/>
              </w:rPr>
              <w:t xml:space="preserve"> Readings)</w:t>
            </w:r>
            <w:r w:rsidR="001D0540">
              <w:rPr>
                <w:rFonts w:ascii="Arial" w:hAnsi="Arial" w:cs="Tahoma"/>
                <w:b/>
                <w:color w:val="C00000"/>
                <w:lang w:val="en-US" w:eastAsia="es-ES"/>
              </w:rPr>
              <w:t xml:space="preserve"> [w/Michael]</w:t>
            </w:r>
          </w:p>
          <w:p w:rsidR="00AE0912" w:rsidRDefault="00AE0912" w:rsidP="00AE0912">
            <w:pPr>
              <w:jc w:val="center"/>
              <w:rPr>
                <w:rFonts w:ascii="Arial" w:hAnsi="Arial" w:cs="Tahoma"/>
                <w:b/>
                <w:lang w:val="en-US" w:eastAsia="es-ES"/>
              </w:rPr>
            </w:pPr>
          </w:p>
          <w:p w:rsidR="00AE0912" w:rsidRPr="00AE0912" w:rsidRDefault="00AE0912" w:rsidP="00AE0912">
            <w:pPr>
              <w:jc w:val="center"/>
              <w:rPr>
                <w:rFonts w:ascii="Arial" w:hAnsi="Arial" w:cs="Tahoma"/>
                <w:b/>
                <w:lang w:val="en-US" w:eastAsia="es-ES"/>
              </w:rPr>
            </w:pPr>
            <w:r>
              <w:rPr>
                <w:rFonts w:ascii="Arial" w:hAnsi="Arial" w:cs="Tahoma"/>
                <w:b/>
                <w:lang w:val="en-US" w:eastAsia="es-ES"/>
              </w:rPr>
              <w:t xml:space="preserve">5:00: </w:t>
            </w:r>
            <w:proofErr w:type="spellStart"/>
            <w:r>
              <w:rPr>
                <w:rFonts w:ascii="Arial" w:hAnsi="Arial" w:cs="Tahoma"/>
                <w:b/>
                <w:lang w:val="en-US" w:eastAsia="es-ES"/>
              </w:rPr>
              <w:t>Clase</w:t>
            </w:r>
            <w:proofErr w:type="spellEnd"/>
            <w:r>
              <w:rPr>
                <w:rFonts w:ascii="Arial" w:hAnsi="Arial" w:cs="Tahoma"/>
                <w:b/>
                <w:lang w:val="en-US" w:eastAsia="es-ES"/>
              </w:rPr>
              <w:t xml:space="preserve"> de </w:t>
            </w:r>
            <w:proofErr w:type="spellStart"/>
            <w:r>
              <w:rPr>
                <w:rFonts w:ascii="Arial" w:hAnsi="Arial" w:cs="Tahoma"/>
                <w:b/>
                <w:lang w:val="en-US" w:eastAsia="es-ES"/>
              </w:rPr>
              <w:t>cocina</w:t>
            </w:r>
            <w:proofErr w:type="spellEnd"/>
          </w:p>
        </w:tc>
        <w:tc>
          <w:tcPr>
            <w:tcW w:w="2668" w:type="dxa"/>
          </w:tcPr>
          <w:p w:rsidR="00AE5B9C" w:rsidRPr="00AE0912" w:rsidRDefault="00AE5B9C" w:rsidP="000813DA">
            <w:pPr>
              <w:jc w:val="center"/>
              <w:rPr>
                <w:rFonts w:ascii="Arial" w:hAnsi="Arial" w:cs="Arial"/>
                <w:b/>
                <w:lang w:val="en-US" w:eastAsia="es-ES"/>
              </w:rPr>
            </w:pP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F930A1">
              <w:rPr>
                <w:rFonts w:ascii="Arial" w:hAnsi="Arial" w:cs="Arial"/>
                <w:b/>
                <w:lang w:eastAsia="es-ES"/>
              </w:rPr>
              <w:t>Clases de Español</w:t>
            </w: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bCs/>
                <w:i/>
                <w:lang w:eastAsia="es-ES"/>
              </w:rPr>
            </w:pPr>
          </w:p>
          <w:p w:rsidR="00AE0912" w:rsidRDefault="00AE5B9C" w:rsidP="00AE0912">
            <w:pPr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 w:rsidRPr="00AE0912">
              <w:rPr>
                <w:rFonts w:ascii="Arial" w:hAnsi="Arial" w:cs="Arial"/>
                <w:b/>
                <w:bCs/>
                <w:lang w:eastAsia="es-ES"/>
              </w:rPr>
              <w:t xml:space="preserve"> </w:t>
            </w:r>
          </w:p>
          <w:p w:rsidR="00CE032D" w:rsidRPr="00AE0912" w:rsidRDefault="00AE0912" w:rsidP="00AE0912">
            <w:pPr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  <w:r w:rsidRPr="00AE0912">
              <w:rPr>
                <w:rFonts w:ascii="Arial" w:hAnsi="Arial" w:cs="Arial"/>
                <w:b/>
                <w:bCs/>
                <w:lang w:eastAsia="es-ES"/>
              </w:rPr>
              <w:t>3:00.</w:t>
            </w:r>
            <w:r>
              <w:rPr>
                <w:rFonts w:ascii="Arial" w:hAnsi="Arial" w:cs="Arial"/>
                <w:b/>
                <w:bCs/>
                <w:i/>
                <w:lang w:eastAsia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eastAsia="es-ES"/>
              </w:rPr>
              <w:t>Tejido, Baile, y Chocolate</w:t>
            </w:r>
          </w:p>
        </w:tc>
        <w:tc>
          <w:tcPr>
            <w:tcW w:w="2495" w:type="dxa"/>
          </w:tcPr>
          <w:p w:rsidR="00AE5B9C" w:rsidRDefault="00AE5B9C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F930A1">
              <w:rPr>
                <w:rFonts w:ascii="Arial" w:hAnsi="Arial" w:cs="Arial"/>
                <w:b/>
                <w:lang w:eastAsia="es-ES"/>
              </w:rPr>
              <w:t>Clases de Español</w:t>
            </w: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  <w:p w:rsidR="00AE0912" w:rsidRDefault="00AE0912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  <w:p w:rsidR="00CE032D" w:rsidRPr="00AE0912" w:rsidRDefault="00AE0912" w:rsidP="000813DA">
            <w:pPr>
              <w:jc w:val="center"/>
              <w:rPr>
                <w:rFonts w:ascii="Arial" w:hAnsi="Arial" w:cs="Arial"/>
                <w:b/>
                <w:color w:val="C00000"/>
                <w:lang w:eastAsia="es-ES"/>
              </w:rPr>
            </w:pPr>
            <w:r w:rsidRPr="00AE0912">
              <w:rPr>
                <w:rFonts w:ascii="Arial" w:hAnsi="Arial" w:cs="Arial"/>
                <w:b/>
                <w:color w:val="C00000"/>
                <w:lang w:eastAsia="es-ES"/>
              </w:rPr>
              <w:t>3:30-5:00. Rigoberta Menchú</w:t>
            </w:r>
            <w:r w:rsidR="001D0540">
              <w:rPr>
                <w:rFonts w:ascii="Arial" w:hAnsi="Arial" w:cs="Arial"/>
                <w:b/>
                <w:color w:val="C00000"/>
                <w:lang w:eastAsia="es-ES"/>
              </w:rPr>
              <w:t xml:space="preserve"> [w/Michael]</w:t>
            </w:r>
          </w:p>
        </w:tc>
        <w:tc>
          <w:tcPr>
            <w:tcW w:w="2388" w:type="dxa"/>
          </w:tcPr>
          <w:p w:rsidR="00AE5B9C" w:rsidRDefault="00AE5B9C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F930A1">
              <w:rPr>
                <w:rFonts w:ascii="Arial" w:hAnsi="Arial" w:cs="Arial"/>
                <w:b/>
                <w:lang w:eastAsia="es-ES"/>
              </w:rPr>
              <w:t>Clases de Español</w:t>
            </w: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bCs/>
                <w:i/>
                <w:lang w:eastAsia="es-ES"/>
              </w:rPr>
            </w:pPr>
          </w:p>
          <w:p w:rsidR="00AE0912" w:rsidRDefault="00AE0912" w:rsidP="000813DA">
            <w:pPr>
              <w:jc w:val="center"/>
              <w:rPr>
                <w:rFonts w:ascii="Arial" w:hAnsi="Arial" w:cs="Arial"/>
                <w:lang w:eastAsia="es-ES"/>
              </w:rPr>
            </w:pPr>
          </w:p>
          <w:p w:rsidR="00CE032D" w:rsidRPr="00AE0912" w:rsidRDefault="00AE0912" w:rsidP="000813DA">
            <w:pPr>
              <w:jc w:val="center"/>
              <w:rPr>
                <w:rFonts w:ascii="Arial" w:hAnsi="Arial" w:cs="Arial"/>
                <w:b/>
                <w:bCs/>
                <w:i/>
                <w:lang w:eastAsia="es-ES"/>
              </w:rPr>
            </w:pPr>
            <w:r w:rsidRPr="00AE0912">
              <w:rPr>
                <w:rFonts w:ascii="Arial" w:hAnsi="Arial" w:cs="Arial"/>
                <w:b/>
                <w:lang w:eastAsia="es-ES"/>
              </w:rPr>
              <w:t>7:30. Fiesta y noche de canciones</w:t>
            </w:r>
          </w:p>
          <w:p w:rsidR="00CE032D" w:rsidRPr="00F930A1" w:rsidRDefault="00CE032D" w:rsidP="000813DA">
            <w:pPr>
              <w:rPr>
                <w:rFonts w:ascii="Arial" w:hAnsi="Arial" w:cs="Arial"/>
                <w:b/>
                <w:lang w:eastAsia="es-ES"/>
              </w:rPr>
            </w:pPr>
          </w:p>
          <w:p w:rsidR="00CE032D" w:rsidRPr="00F930A1" w:rsidRDefault="00CE032D" w:rsidP="000813DA">
            <w:pPr>
              <w:jc w:val="center"/>
              <w:rPr>
                <w:rFonts w:ascii="Arial" w:hAnsi="Arial" w:cs="Tahoma"/>
                <w:lang w:eastAsia="es-ES"/>
              </w:rPr>
            </w:pPr>
          </w:p>
        </w:tc>
        <w:tc>
          <w:tcPr>
            <w:tcW w:w="1859" w:type="dxa"/>
          </w:tcPr>
          <w:p w:rsidR="00CE032D" w:rsidRPr="00F930A1" w:rsidRDefault="00CE032D" w:rsidP="000813DA">
            <w:pPr>
              <w:jc w:val="center"/>
              <w:rPr>
                <w:rFonts w:ascii="Arial" w:hAnsi="Arial" w:cs="Tahoma"/>
                <w:lang w:eastAsia="es-ES"/>
              </w:rPr>
            </w:pPr>
          </w:p>
          <w:p w:rsidR="00CE032D" w:rsidRPr="00F930A1" w:rsidRDefault="00CE032D" w:rsidP="000813DA">
            <w:pPr>
              <w:jc w:val="center"/>
              <w:rPr>
                <w:rFonts w:ascii="Arial" w:hAnsi="Arial" w:cs="Tahoma"/>
                <w:lang w:eastAsia="es-ES"/>
              </w:rPr>
            </w:pPr>
          </w:p>
          <w:p w:rsidR="00CE032D" w:rsidRPr="00F930A1" w:rsidRDefault="00D65FF6" w:rsidP="000813DA">
            <w:pPr>
              <w:jc w:val="center"/>
              <w:rPr>
                <w:rFonts w:ascii="Arial" w:hAnsi="Arial" w:cs="Tahoma"/>
                <w:i/>
                <w:lang w:val="en-US" w:eastAsia="es-ES"/>
              </w:rPr>
            </w:pPr>
            <w:r>
              <w:rPr>
                <w:rFonts w:ascii="Arial" w:hAnsi="Arial" w:cs="Tahoma"/>
                <w:b/>
                <w:lang w:val="en-US" w:eastAsia="es-ES"/>
              </w:rPr>
              <w:t>LIBRE</w:t>
            </w:r>
          </w:p>
        </w:tc>
      </w:tr>
      <w:tr w:rsidR="00CE032D" w:rsidRPr="00F930A1">
        <w:tblPrEx>
          <w:tblLook w:val="04A0"/>
        </w:tblPrEx>
        <w:trPr>
          <w:trHeight w:val="300"/>
        </w:trPr>
        <w:tc>
          <w:tcPr>
            <w:tcW w:w="2669" w:type="dxa"/>
            <w:shd w:val="clear" w:color="auto" w:fill="000000" w:themeFill="text1"/>
          </w:tcPr>
          <w:p w:rsidR="00CE032D" w:rsidRPr="00F930A1" w:rsidRDefault="00CE032D" w:rsidP="00D65FF6">
            <w:pPr>
              <w:jc w:val="center"/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</w:pPr>
            <w:r w:rsidRPr="00F930A1"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Lunes 1</w:t>
            </w:r>
            <w:r w:rsidR="00D65FF6"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0</w:t>
            </w:r>
            <w:r w:rsidRPr="00F930A1"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2528" w:type="dxa"/>
            <w:shd w:val="clear" w:color="auto" w:fill="000000" w:themeFill="text1"/>
          </w:tcPr>
          <w:p w:rsidR="00CE032D" w:rsidRPr="00F930A1" w:rsidRDefault="00D65FF6" w:rsidP="000813DA">
            <w:pPr>
              <w:jc w:val="center"/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Martes 11</w:t>
            </w:r>
            <w:r w:rsidR="00CE032D" w:rsidRPr="00F930A1"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2668" w:type="dxa"/>
            <w:shd w:val="clear" w:color="auto" w:fill="000000" w:themeFill="text1"/>
          </w:tcPr>
          <w:p w:rsidR="00CE032D" w:rsidRPr="00F930A1" w:rsidRDefault="00D65FF6" w:rsidP="000813DA">
            <w:pPr>
              <w:jc w:val="center"/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Miércoles 12</w:t>
            </w:r>
          </w:p>
        </w:tc>
        <w:tc>
          <w:tcPr>
            <w:tcW w:w="2495" w:type="dxa"/>
            <w:shd w:val="clear" w:color="auto" w:fill="000000" w:themeFill="text1"/>
          </w:tcPr>
          <w:p w:rsidR="00CE032D" w:rsidRPr="00F930A1" w:rsidRDefault="00D65FF6" w:rsidP="000813DA">
            <w:pPr>
              <w:jc w:val="center"/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Jueves 13</w:t>
            </w:r>
          </w:p>
        </w:tc>
        <w:tc>
          <w:tcPr>
            <w:tcW w:w="2388" w:type="dxa"/>
            <w:shd w:val="clear" w:color="auto" w:fill="000000" w:themeFill="text1"/>
          </w:tcPr>
          <w:p w:rsidR="00CE032D" w:rsidRPr="00F930A1" w:rsidRDefault="00D65FF6" w:rsidP="000813DA">
            <w:pPr>
              <w:ind w:left="1152" w:hanging="1152"/>
              <w:jc w:val="center"/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Viernes 14</w:t>
            </w:r>
          </w:p>
        </w:tc>
        <w:tc>
          <w:tcPr>
            <w:tcW w:w="1859" w:type="dxa"/>
            <w:shd w:val="clear" w:color="auto" w:fill="000000" w:themeFill="text1"/>
          </w:tcPr>
          <w:p w:rsidR="00CE032D" w:rsidRPr="00F930A1" w:rsidRDefault="00D65FF6" w:rsidP="000813DA">
            <w:pPr>
              <w:ind w:left="1152" w:hanging="1152"/>
              <w:jc w:val="center"/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color w:val="FFFFFF"/>
                <w:sz w:val="24"/>
                <w:szCs w:val="24"/>
                <w:lang w:val="es-ES" w:eastAsia="es-ES"/>
              </w:rPr>
              <w:t>Sábado 15</w:t>
            </w:r>
          </w:p>
        </w:tc>
      </w:tr>
      <w:tr w:rsidR="00CE032D" w:rsidRPr="00D65FF6">
        <w:tblPrEx>
          <w:tblLook w:val="04A0"/>
        </w:tblPrEx>
        <w:trPr>
          <w:trHeight w:val="70"/>
        </w:trPr>
        <w:tc>
          <w:tcPr>
            <w:tcW w:w="2669" w:type="dxa"/>
          </w:tcPr>
          <w:p w:rsidR="00AE5B9C" w:rsidRDefault="00AE5B9C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  <w:p w:rsidR="00CE032D" w:rsidRDefault="00CE032D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F930A1">
              <w:rPr>
                <w:rFonts w:ascii="Arial" w:hAnsi="Arial" w:cs="Arial"/>
                <w:b/>
                <w:lang w:eastAsia="es-ES"/>
              </w:rPr>
              <w:t>Clases de Español</w:t>
            </w:r>
          </w:p>
          <w:p w:rsidR="00AE0912" w:rsidRDefault="00AE0912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  <w:p w:rsidR="00AE0912" w:rsidRPr="00F930A1" w:rsidRDefault="00AE0912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b/>
                <w:lang w:eastAsia="es-ES"/>
              </w:rPr>
              <w:t>3:00. “Cosmovisión Maya”</w:t>
            </w: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bCs/>
                <w:i/>
                <w:lang w:eastAsia="es-ES"/>
              </w:rPr>
            </w:pP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bCs/>
                <w:lang w:eastAsia="es-ES"/>
              </w:rPr>
            </w:pPr>
          </w:p>
        </w:tc>
        <w:tc>
          <w:tcPr>
            <w:tcW w:w="2528" w:type="dxa"/>
          </w:tcPr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  <w:p w:rsidR="00AE5B9C" w:rsidRPr="00F930A1" w:rsidRDefault="00AE5B9C" w:rsidP="00AE5B9C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F930A1">
              <w:rPr>
                <w:rFonts w:ascii="Arial" w:hAnsi="Arial" w:cs="Arial"/>
                <w:b/>
                <w:lang w:eastAsia="es-ES"/>
              </w:rPr>
              <w:t>Clases de Español</w:t>
            </w:r>
          </w:p>
          <w:p w:rsidR="00CE032D" w:rsidRPr="00F930A1" w:rsidRDefault="00CE032D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  <w:p w:rsidR="00CE032D" w:rsidRPr="00F930A1" w:rsidRDefault="00AE0912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b/>
                <w:lang w:eastAsia="es-ES"/>
              </w:rPr>
              <w:t>4:00. Clase de baile</w:t>
            </w:r>
          </w:p>
        </w:tc>
        <w:tc>
          <w:tcPr>
            <w:tcW w:w="2668" w:type="dxa"/>
          </w:tcPr>
          <w:p w:rsidR="00CE032D" w:rsidRDefault="00CE032D" w:rsidP="000813DA">
            <w:pPr>
              <w:jc w:val="center"/>
              <w:rPr>
                <w:rFonts w:ascii="Arial" w:hAnsi="Arial" w:cs="Tahoma"/>
                <w:lang w:eastAsia="es-ES"/>
              </w:rPr>
            </w:pPr>
          </w:p>
          <w:p w:rsidR="00AE5B9C" w:rsidRPr="00F930A1" w:rsidRDefault="00AE5B9C" w:rsidP="00AE5B9C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F930A1">
              <w:rPr>
                <w:rFonts w:ascii="Arial" w:hAnsi="Arial" w:cs="Arial"/>
                <w:b/>
                <w:lang w:eastAsia="es-ES"/>
              </w:rPr>
              <w:t>Clases de Español</w:t>
            </w:r>
          </w:p>
          <w:p w:rsidR="00AE5B9C" w:rsidRDefault="00AE5B9C" w:rsidP="000813DA">
            <w:pPr>
              <w:jc w:val="center"/>
              <w:rPr>
                <w:rFonts w:ascii="Arial" w:hAnsi="Arial" w:cs="Tahoma"/>
                <w:lang w:eastAsia="es-ES"/>
              </w:rPr>
            </w:pPr>
          </w:p>
          <w:p w:rsidR="00AE0912" w:rsidRPr="00AE0912" w:rsidRDefault="00AE0912" w:rsidP="000813DA">
            <w:pPr>
              <w:jc w:val="center"/>
              <w:rPr>
                <w:rFonts w:ascii="Arial" w:hAnsi="Arial" w:cs="Tahoma"/>
                <w:b/>
                <w:color w:val="C00000"/>
                <w:lang w:val="en-US" w:eastAsia="es-ES"/>
              </w:rPr>
            </w:pPr>
            <w:r w:rsidRPr="00AE0912">
              <w:rPr>
                <w:rFonts w:ascii="Arial" w:hAnsi="Arial" w:cs="Tahoma"/>
                <w:b/>
                <w:color w:val="C00000"/>
                <w:lang w:val="en-US" w:eastAsia="es-ES"/>
              </w:rPr>
              <w:t>3:30-5:00. Truth and Human Rights in Guatemala (Sanford Readings)</w:t>
            </w:r>
            <w:r w:rsidR="001D0540">
              <w:rPr>
                <w:rFonts w:ascii="Arial" w:hAnsi="Arial" w:cs="Tahoma"/>
                <w:b/>
                <w:color w:val="C00000"/>
                <w:lang w:val="en-US" w:eastAsia="es-ES"/>
              </w:rPr>
              <w:t xml:space="preserve"> [w/Michael]</w:t>
            </w:r>
          </w:p>
        </w:tc>
        <w:tc>
          <w:tcPr>
            <w:tcW w:w="2495" w:type="dxa"/>
          </w:tcPr>
          <w:p w:rsidR="00CE032D" w:rsidRPr="00AE0912" w:rsidRDefault="00CE032D" w:rsidP="000813DA">
            <w:pPr>
              <w:jc w:val="center"/>
              <w:rPr>
                <w:rFonts w:ascii="Arial" w:hAnsi="Arial" w:cs="Arial"/>
                <w:b/>
                <w:lang w:val="en-US" w:eastAsia="es-ES"/>
              </w:rPr>
            </w:pPr>
          </w:p>
          <w:p w:rsidR="00AE5B9C" w:rsidRPr="00F930A1" w:rsidRDefault="00AE5B9C" w:rsidP="00AE5B9C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F930A1">
              <w:rPr>
                <w:rFonts w:ascii="Arial" w:hAnsi="Arial" w:cs="Arial"/>
                <w:b/>
                <w:lang w:eastAsia="es-ES"/>
              </w:rPr>
              <w:t>Clases de Español</w:t>
            </w:r>
          </w:p>
          <w:p w:rsidR="00CE032D" w:rsidRDefault="00CE032D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  <w:p w:rsidR="00AE0912" w:rsidRPr="00F930A1" w:rsidRDefault="00AE0912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b/>
                <w:lang w:eastAsia="es-ES"/>
              </w:rPr>
              <w:t>6:00. Necro Tour</w:t>
            </w:r>
          </w:p>
        </w:tc>
        <w:tc>
          <w:tcPr>
            <w:tcW w:w="2388" w:type="dxa"/>
          </w:tcPr>
          <w:p w:rsidR="00CE032D" w:rsidRDefault="00CE032D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  <w:p w:rsidR="00AE5B9C" w:rsidRPr="00F930A1" w:rsidRDefault="00AE5B9C" w:rsidP="00AE5B9C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F930A1">
              <w:rPr>
                <w:rFonts w:ascii="Arial" w:hAnsi="Arial" w:cs="Arial"/>
                <w:b/>
                <w:lang w:eastAsia="es-ES"/>
              </w:rPr>
              <w:t>Clases de Español</w:t>
            </w:r>
          </w:p>
          <w:p w:rsidR="00AE5B9C" w:rsidRDefault="00AE5B9C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  <w:p w:rsidR="00AE0912" w:rsidRPr="00F930A1" w:rsidRDefault="00AE0912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b/>
                <w:lang w:eastAsia="es-ES"/>
              </w:rPr>
              <w:t>3:00. Fiesta de Navidad con los niños</w:t>
            </w:r>
          </w:p>
        </w:tc>
        <w:tc>
          <w:tcPr>
            <w:tcW w:w="1859" w:type="dxa"/>
          </w:tcPr>
          <w:p w:rsidR="00CE032D" w:rsidRDefault="00CE032D" w:rsidP="000813DA">
            <w:pPr>
              <w:jc w:val="center"/>
              <w:rPr>
                <w:rFonts w:ascii="Arial" w:hAnsi="Arial" w:cs="Tahoma"/>
                <w:b/>
                <w:lang w:eastAsia="es-ES"/>
              </w:rPr>
            </w:pPr>
          </w:p>
          <w:p w:rsidR="00D65FF6" w:rsidRDefault="00D65FF6" w:rsidP="000813DA">
            <w:pPr>
              <w:jc w:val="center"/>
              <w:rPr>
                <w:rFonts w:ascii="Arial" w:hAnsi="Arial" w:cs="Tahoma"/>
                <w:b/>
                <w:lang w:eastAsia="es-ES"/>
              </w:rPr>
            </w:pPr>
          </w:p>
          <w:p w:rsidR="00D65FF6" w:rsidRPr="00F930A1" w:rsidRDefault="00D65FF6" w:rsidP="000813DA">
            <w:pPr>
              <w:jc w:val="center"/>
              <w:rPr>
                <w:rFonts w:ascii="Arial" w:hAnsi="Arial" w:cs="Tahoma"/>
                <w:b/>
                <w:lang w:eastAsia="es-ES"/>
              </w:rPr>
            </w:pPr>
            <w:r>
              <w:rPr>
                <w:rFonts w:ascii="Arial" w:hAnsi="Arial" w:cs="Tahoma"/>
                <w:b/>
                <w:lang w:eastAsia="es-ES"/>
              </w:rPr>
              <w:t>LIBRE</w:t>
            </w:r>
          </w:p>
        </w:tc>
      </w:tr>
      <w:tr w:rsidR="00D65FF6" w:rsidRPr="00D65FF6">
        <w:tblPrEx>
          <w:tblLook w:val="04A0"/>
        </w:tblPrEx>
        <w:trPr>
          <w:trHeight w:val="257"/>
        </w:trPr>
        <w:tc>
          <w:tcPr>
            <w:tcW w:w="2669" w:type="dxa"/>
            <w:shd w:val="clear" w:color="auto" w:fill="000000" w:themeFill="text1"/>
          </w:tcPr>
          <w:p w:rsidR="00D65FF6" w:rsidRPr="00F930A1" w:rsidRDefault="00D65FF6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b/>
                <w:lang w:eastAsia="es-ES"/>
              </w:rPr>
              <w:t>Lunes 17</w:t>
            </w:r>
          </w:p>
        </w:tc>
        <w:tc>
          <w:tcPr>
            <w:tcW w:w="2528" w:type="dxa"/>
            <w:shd w:val="clear" w:color="auto" w:fill="000000" w:themeFill="text1"/>
          </w:tcPr>
          <w:p w:rsidR="00D65FF6" w:rsidRPr="00F930A1" w:rsidRDefault="00D65FF6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2668" w:type="dxa"/>
            <w:shd w:val="clear" w:color="auto" w:fill="000000" w:themeFill="text1"/>
          </w:tcPr>
          <w:p w:rsidR="00D65FF6" w:rsidRPr="00F930A1" w:rsidRDefault="00D65FF6" w:rsidP="000813DA">
            <w:pPr>
              <w:jc w:val="center"/>
              <w:rPr>
                <w:rFonts w:ascii="Arial" w:hAnsi="Arial" w:cs="Tahoma"/>
                <w:lang w:eastAsia="es-ES"/>
              </w:rPr>
            </w:pPr>
          </w:p>
        </w:tc>
        <w:tc>
          <w:tcPr>
            <w:tcW w:w="2495" w:type="dxa"/>
            <w:shd w:val="clear" w:color="auto" w:fill="000000" w:themeFill="text1"/>
          </w:tcPr>
          <w:p w:rsidR="00D65FF6" w:rsidRPr="00F930A1" w:rsidRDefault="00D65FF6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2388" w:type="dxa"/>
            <w:shd w:val="clear" w:color="auto" w:fill="000000" w:themeFill="text1"/>
          </w:tcPr>
          <w:p w:rsidR="00D65FF6" w:rsidRPr="00F930A1" w:rsidRDefault="00D65FF6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859" w:type="dxa"/>
            <w:shd w:val="clear" w:color="auto" w:fill="000000" w:themeFill="text1"/>
          </w:tcPr>
          <w:p w:rsidR="00D65FF6" w:rsidRDefault="00D65FF6" w:rsidP="000813DA">
            <w:pPr>
              <w:jc w:val="center"/>
              <w:rPr>
                <w:rFonts w:ascii="Arial" w:hAnsi="Arial" w:cs="Tahoma"/>
                <w:b/>
                <w:lang w:eastAsia="es-ES"/>
              </w:rPr>
            </w:pPr>
          </w:p>
        </w:tc>
      </w:tr>
      <w:tr w:rsidR="00D65FF6" w:rsidRPr="00AE5B9C">
        <w:tblPrEx>
          <w:tblLook w:val="04A0"/>
        </w:tblPrEx>
        <w:trPr>
          <w:trHeight w:val="995"/>
        </w:trPr>
        <w:tc>
          <w:tcPr>
            <w:tcW w:w="2669" w:type="dxa"/>
            <w:shd w:val="clear" w:color="auto" w:fill="FFFFFF" w:themeFill="background1"/>
          </w:tcPr>
          <w:p w:rsidR="00D65FF6" w:rsidRDefault="00D65FF6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  <w:p w:rsidR="00AE5B9C" w:rsidRDefault="00AE5B9C" w:rsidP="00AE5B9C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F930A1">
              <w:rPr>
                <w:rFonts w:ascii="Arial" w:hAnsi="Arial" w:cs="Arial"/>
                <w:b/>
                <w:lang w:eastAsia="es-ES"/>
              </w:rPr>
              <w:t>Clases de Español</w:t>
            </w:r>
          </w:p>
          <w:p w:rsidR="00AE0912" w:rsidRDefault="00AE0912" w:rsidP="00AE5B9C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  <w:p w:rsidR="00AE0912" w:rsidRPr="006725E5" w:rsidRDefault="006725E5" w:rsidP="00AE5B9C">
            <w:pPr>
              <w:jc w:val="center"/>
              <w:rPr>
                <w:rFonts w:ascii="Arial" w:hAnsi="Arial" w:cs="Arial"/>
                <w:b/>
                <w:color w:val="C00000"/>
                <w:lang w:eastAsia="es-ES"/>
              </w:rPr>
            </w:pPr>
            <w:r w:rsidRPr="006725E5">
              <w:rPr>
                <w:rFonts w:ascii="Arial" w:hAnsi="Arial" w:cs="Arial"/>
                <w:b/>
                <w:color w:val="C00000"/>
                <w:lang w:eastAsia="es-ES"/>
              </w:rPr>
              <w:t>3:30-5:00. Discussion of Jimmy Morales articles</w:t>
            </w:r>
            <w:r w:rsidR="001D0540">
              <w:rPr>
                <w:rFonts w:ascii="Arial" w:hAnsi="Arial" w:cs="Arial"/>
                <w:b/>
                <w:color w:val="C00000"/>
                <w:lang w:eastAsia="es-ES"/>
              </w:rPr>
              <w:t xml:space="preserve"> [w/Michael]</w:t>
            </w:r>
          </w:p>
          <w:p w:rsidR="00AE5B9C" w:rsidRDefault="00AE5B9C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2528" w:type="dxa"/>
            <w:shd w:val="clear" w:color="auto" w:fill="FFFFFF" w:themeFill="background1"/>
          </w:tcPr>
          <w:p w:rsidR="00D65FF6" w:rsidRDefault="00D65FF6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  <w:p w:rsidR="00AE5B9C" w:rsidRPr="00F930A1" w:rsidRDefault="00AE5B9C" w:rsidP="00AE5B9C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F930A1">
              <w:rPr>
                <w:rFonts w:ascii="Arial" w:hAnsi="Arial" w:cs="Arial"/>
                <w:b/>
                <w:lang w:eastAsia="es-ES"/>
              </w:rPr>
              <w:t>Clases de Español</w:t>
            </w:r>
          </w:p>
          <w:p w:rsidR="00AE5B9C" w:rsidRPr="00F930A1" w:rsidRDefault="00AE5B9C" w:rsidP="000813DA">
            <w:pPr>
              <w:jc w:val="center"/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2668" w:type="dxa"/>
            <w:shd w:val="clear" w:color="auto" w:fill="FFFFFF" w:themeFill="background1"/>
          </w:tcPr>
          <w:p w:rsidR="00D65FF6" w:rsidRDefault="00D65FF6" w:rsidP="000813DA">
            <w:pPr>
              <w:jc w:val="center"/>
              <w:rPr>
                <w:rFonts w:ascii="Arial" w:hAnsi="Arial" w:cs="Tahoma"/>
                <w:lang w:eastAsia="es-ES"/>
              </w:rPr>
            </w:pPr>
          </w:p>
          <w:p w:rsidR="00AE5B9C" w:rsidRPr="00AE5B9C" w:rsidRDefault="00AE5B9C" w:rsidP="000813DA">
            <w:pPr>
              <w:jc w:val="center"/>
              <w:rPr>
                <w:rFonts w:ascii="Arial" w:hAnsi="Arial" w:cs="Tahoma"/>
                <w:b/>
                <w:lang w:val="en-US" w:eastAsia="es-ES"/>
              </w:rPr>
            </w:pPr>
            <w:r w:rsidRPr="00AE5B9C">
              <w:rPr>
                <w:rFonts w:ascii="Arial" w:hAnsi="Arial" w:cs="Tahoma"/>
                <w:b/>
                <w:lang w:val="en-US" w:eastAsia="es-ES"/>
              </w:rPr>
              <w:t>Shuttle to airport</w:t>
            </w:r>
          </w:p>
          <w:p w:rsidR="00AE5B9C" w:rsidRPr="00AE5B9C" w:rsidRDefault="00AE5B9C" w:rsidP="000813DA">
            <w:pPr>
              <w:jc w:val="center"/>
              <w:rPr>
                <w:rFonts w:ascii="Arial" w:hAnsi="Arial" w:cs="Tahoma"/>
                <w:lang w:val="en-US" w:eastAsia="es-ES"/>
              </w:rPr>
            </w:pPr>
            <w:r w:rsidRPr="00AE5B9C">
              <w:rPr>
                <w:rFonts w:ascii="Arial" w:hAnsi="Arial" w:cs="Tahoma"/>
                <w:b/>
                <w:lang w:val="en-US" w:eastAsia="es-ES"/>
              </w:rPr>
              <w:t>Guatemala—Atlanta 2:34 p.m.</w:t>
            </w:r>
          </w:p>
        </w:tc>
        <w:tc>
          <w:tcPr>
            <w:tcW w:w="2495" w:type="dxa"/>
            <w:shd w:val="clear" w:color="auto" w:fill="FFFFFF" w:themeFill="background1"/>
          </w:tcPr>
          <w:p w:rsidR="00D65FF6" w:rsidRPr="00AE5B9C" w:rsidRDefault="00D65FF6" w:rsidP="000813DA">
            <w:pPr>
              <w:jc w:val="center"/>
              <w:rPr>
                <w:rFonts w:ascii="Arial" w:hAnsi="Arial" w:cs="Arial"/>
                <w:b/>
                <w:lang w:val="en-US" w:eastAsia="es-ES"/>
              </w:rPr>
            </w:pPr>
          </w:p>
        </w:tc>
        <w:tc>
          <w:tcPr>
            <w:tcW w:w="2388" w:type="dxa"/>
            <w:shd w:val="clear" w:color="auto" w:fill="FFFFFF" w:themeFill="background1"/>
          </w:tcPr>
          <w:p w:rsidR="00D65FF6" w:rsidRPr="00AE5B9C" w:rsidRDefault="00D65FF6" w:rsidP="000813DA">
            <w:pPr>
              <w:jc w:val="center"/>
              <w:rPr>
                <w:rFonts w:ascii="Arial" w:hAnsi="Arial" w:cs="Arial"/>
                <w:b/>
                <w:lang w:val="en-US" w:eastAsia="es-ES"/>
              </w:rPr>
            </w:pPr>
          </w:p>
        </w:tc>
        <w:tc>
          <w:tcPr>
            <w:tcW w:w="1859" w:type="dxa"/>
            <w:shd w:val="clear" w:color="auto" w:fill="FFFFFF" w:themeFill="background1"/>
          </w:tcPr>
          <w:p w:rsidR="00D65FF6" w:rsidRPr="00AE5B9C" w:rsidRDefault="00D65FF6" w:rsidP="000813DA">
            <w:pPr>
              <w:jc w:val="center"/>
              <w:rPr>
                <w:rFonts w:ascii="Arial" w:hAnsi="Arial" w:cs="Tahoma"/>
                <w:b/>
                <w:lang w:val="en-US" w:eastAsia="es-ES"/>
              </w:rPr>
            </w:pPr>
          </w:p>
        </w:tc>
      </w:tr>
    </w:tbl>
    <w:p w:rsidR="00CE032D" w:rsidRPr="00AE5B9C" w:rsidRDefault="00CE032D" w:rsidP="00CC5319">
      <w:pPr>
        <w:jc w:val="right"/>
        <w:rPr>
          <w:i/>
          <w:sz w:val="20"/>
          <w:szCs w:val="20"/>
        </w:rPr>
      </w:pPr>
    </w:p>
    <w:sectPr w:rsidR="00CE032D" w:rsidRPr="00AE5B9C" w:rsidSect="00CC5319">
      <w:footerReference w:type="default" r:id="rId10"/>
      <w:pgSz w:w="15840" w:h="12240" w:orient="landscape"/>
      <w:pgMar w:top="0" w:right="1440" w:bottom="90" w:left="1440" w:gutter="0"/>
      <w:noEndnote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207" w:rsidRDefault="00AE4207" w:rsidP="00B224F8">
      <w:r>
        <w:separator/>
      </w:r>
    </w:p>
  </w:endnote>
  <w:endnote w:type="continuationSeparator" w:id="0">
    <w:p w:rsidR="00AE4207" w:rsidRDefault="00AE4207" w:rsidP="00B22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0523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4207" w:rsidRDefault="00676754">
        <w:pPr>
          <w:pStyle w:val="Footer"/>
          <w:jc w:val="center"/>
        </w:pPr>
        <w:fldSimple w:instr=" PAGE   \* MERGEFORMAT ">
          <w:r w:rsidR="007337C0">
            <w:rPr>
              <w:noProof/>
            </w:rPr>
            <w:t>1</w:t>
          </w:r>
        </w:fldSimple>
      </w:p>
    </w:sdtContent>
  </w:sdt>
  <w:p w:rsidR="00AE4207" w:rsidRDefault="00AE4207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207" w:rsidRDefault="00AE4207" w:rsidP="00B224F8">
      <w:r>
        <w:separator/>
      </w:r>
    </w:p>
  </w:footnote>
  <w:footnote w:type="continuationSeparator" w:id="0">
    <w:p w:rsidR="00AE4207" w:rsidRDefault="00AE4207" w:rsidP="00B224F8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9A1E1C70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D4D0D6A4"/>
    <w:lvl w:ilvl="0" w:tplc="000001F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E45143"/>
    <w:rsid w:val="00043C11"/>
    <w:rsid w:val="00070051"/>
    <w:rsid w:val="0007564D"/>
    <w:rsid w:val="000B616F"/>
    <w:rsid w:val="000F0832"/>
    <w:rsid w:val="001200A2"/>
    <w:rsid w:val="0012334D"/>
    <w:rsid w:val="001B02F0"/>
    <w:rsid w:val="001B1023"/>
    <w:rsid w:val="001D0540"/>
    <w:rsid w:val="00220F7B"/>
    <w:rsid w:val="002B4E8A"/>
    <w:rsid w:val="002C72ED"/>
    <w:rsid w:val="002D55C7"/>
    <w:rsid w:val="00321FFE"/>
    <w:rsid w:val="00337AAB"/>
    <w:rsid w:val="00353CCF"/>
    <w:rsid w:val="00360081"/>
    <w:rsid w:val="00396D45"/>
    <w:rsid w:val="003F08C2"/>
    <w:rsid w:val="00460651"/>
    <w:rsid w:val="004A6A89"/>
    <w:rsid w:val="004B6001"/>
    <w:rsid w:val="004F0240"/>
    <w:rsid w:val="00503F02"/>
    <w:rsid w:val="00515A8A"/>
    <w:rsid w:val="005B0EA3"/>
    <w:rsid w:val="005F233D"/>
    <w:rsid w:val="005F6A77"/>
    <w:rsid w:val="00627BE2"/>
    <w:rsid w:val="006725E5"/>
    <w:rsid w:val="00676754"/>
    <w:rsid w:val="00696013"/>
    <w:rsid w:val="007337C0"/>
    <w:rsid w:val="007422E4"/>
    <w:rsid w:val="007E7762"/>
    <w:rsid w:val="00944956"/>
    <w:rsid w:val="009957A2"/>
    <w:rsid w:val="009C5528"/>
    <w:rsid w:val="00A266E1"/>
    <w:rsid w:val="00A67E01"/>
    <w:rsid w:val="00AD6364"/>
    <w:rsid w:val="00AE0912"/>
    <w:rsid w:val="00AE4207"/>
    <w:rsid w:val="00AE5B9C"/>
    <w:rsid w:val="00B07C1B"/>
    <w:rsid w:val="00B224F8"/>
    <w:rsid w:val="00B87DD9"/>
    <w:rsid w:val="00C128D6"/>
    <w:rsid w:val="00C34F87"/>
    <w:rsid w:val="00C36AA6"/>
    <w:rsid w:val="00C61780"/>
    <w:rsid w:val="00CB2C86"/>
    <w:rsid w:val="00CC5319"/>
    <w:rsid w:val="00CD343D"/>
    <w:rsid w:val="00CE032D"/>
    <w:rsid w:val="00D3416C"/>
    <w:rsid w:val="00D40BA7"/>
    <w:rsid w:val="00D65FF6"/>
    <w:rsid w:val="00D85C43"/>
    <w:rsid w:val="00D92AA8"/>
    <w:rsid w:val="00DC1AE2"/>
    <w:rsid w:val="00E20DA5"/>
    <w:rsid w:val="00E45143"/>
    <w:rsid w:val="00EE0EF8"/>
    <w:rsid w:val="00F170D8"/>
    <w:rsid w:val="00F930A1"/>
    <w:rsid w:val="00FE1189"/>
    <w:rsid w:val="00FE24F0"/>
    <w:rsid w:val="00FF0CF8"/>
  </w:rsids>
  <m:mathPr>
    <m:mathFont m:val="CMR10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55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F0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4F8"/>
  </w:style>
  <w:style w:type="paragraph" w:styleId="Footer">
    <w:name w:val="footer"/>
    <w:basedOn w:val="Normal"/>
    <w:link w:val="FooterChar"/>
    <w:uiPriority w:val="99"/>
    <w:unhideWhenUsed/>
    <w:rsid w:val="00B22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4F8"/>
  </w:style>
  <w:style w:type="paragraph" w:styleId="BalloonText">
    <w:name w:val="Balloon Text"/>
    <w:basedOn w:val="Normal"/>
    <w:link w:val="BalloonTextChar"/>
    <w:uiPriority w:val="99"/>
    <w:semiHidden/>
    <w:unhideWhenUsed/>
    <w:rsid w:val="00043C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C1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3F08C2"/>
    <w:rPr>
      <w:b/>
      <w:bCs/>
    </w:rPr>
  </w:style>
  <w:style w:type="paragraph" w:styleId="NoSpacing">
    <w:name w:val="No Spacing"/>
    <w:uiPriority w:val="1"/>
    <w:qFormat/>
    <w:rsid w:val="00AE4207"/>
    <w:rPr>
      <w:sz w:val="22"/>
      <w:szCs w:val="22"/>
      <w:lang w:val="es-AR"/>
    </w:rPr>
  </w:style>
  <w:style w:type="table" w:customStyle="1" w:styleId="Tablaconcuadrcula2">
    <w:name w:val="Tabla con cuadrícula2"/>
    <w:basedOn w:val="TableNormal"/>
    <w:next w:val="TableGrid"/>
    <w:rsid w:val="00CE032D"/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E03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4F8"/>
  </w:style>
  <w:style w:type="paragraph" w:styleId="Footer">
    <w:name w:val="footer"/>
    <w:basedOn w:val="Normal"/>
    <w:link w:val="FooterChar"/>
    <w:uiPriority w:val="99"/>
    <w:unhideWhenUsed/>
    <w:rsid w:val="00B22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4F8"/>
  </w:style>
  <w:style w:type="paragraph" w:styleId="BalloonText">
    <w:name w:val="Balloon Text"/>
    <w:basedOn w:val="Normal"/>
    <w:link w:val="BalloonTextChar"/>
    <w:uiPriority w:val="99"/>
    <w:semiHidden/>
    <w:unhideWhenUsed/>
    <w:rsid w:val="00043C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C1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3F08C2"/>
    <w:rPr>
      <w:b/>
      <w:bCs/>
    </w:rPr>
  </w:style>
  <w:style w:type="paragraph" w:styleId="NoSpacing">
    <w:name w:val="No Spacing"/>
    <w:uiPriority w:val="1"/>
    <w:qFormat/>
    <w:rsid w:val="00AE4207"/>
    <w:rPr>
      <w:sz w:val="22"/>
      <w:szCs w:val="22"/>
      <w:lang w:val="es-AR"/>
    </w:rPr>
  </w:style>
  <w:style w:type="table" w:customStyle="1" w:styleId="Tablaconcuadrcula2">
    <w:name w:val="Tabla con cuadrícula2"/>
    <w:basedOn w:val="TableNormal"/>
    <w:next w:val="TableGrid"/>
    <w:rsid w:val="00CE032D"/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CE0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mochoa-shivapour@cornellcollege.edu" TargetMode="External"/><Relationship Id="rId9" Type="http://schemas.openxmlformats.org/officeDocument/2006/relationships/hyperlink" Target="http://www.cornellcollege.edu/academic_affairs/disabilities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593</Words>
  <Characters>3382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College</Company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Mosier</dc:creator>
  <cp:lastModifiedBy>Michael Mosier</cp:lastModifiedBy>
  <cp:revision>9</cp:revision>
  <cp:lastPrinted>2016-01-11T03:42:00Z</cp:lastPrinted>
  <dcterms:created xsi:type="dcterms:W3CDTF">2018-11-25T20:25:00Z</dcterms:created>
  <dcterms:modified xsi:type="dcterms:W3CDTF">2018-11-26T20:09:00Z</dcterms:modified>
</cp:coreProperties>
</file>