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Pricing &amp; Subscription Tiers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Pricing Philosophy</w:t>
      </w:r>
    </w:p>
    <w:p>
      <w:pPr>
        <w:spacing w:before="120" w:after="200"/>
      </w:pPr>
      <w:r>
        <w:rPr>
          <w:sz w:val="22"/>
          <w:szCs w:val="22"/>
        </w:rPr>
        <w:t xml:space="preserve">SIMS Ghana pricing is designed to be accessible to schools of all sizes across Ghana while ensuring sustainable business growth.</w:t>
      </w:r>
    </w:p>
    <w:p>
      <w:pPr>
        <w:pStyle w:val="Heading2"/>
      </w:pPr>
      <w:r>
        <w:t xml:space="preserve">1.1 Pricing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Per-Student Pricing: Fair scaling based on school size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Term-Based Billing: Aligned with Ghana academic calendar (3 terms)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Money First: Easy payment via MTN MoMo, Vodafone Cash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Trial: 30-day full-feature trial for all schools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Hidden Fees: Transparent pricing with all costs upfront</w:t>
      </w:r>
    </w:p>
    <w:p>
      <w:pPr>
        <w:pStyle w:val="Heading2"/>
      </w:pPr>
      <w:r>
        <w:t xml:space="preserve">1.2 Target Market Segments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School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Schools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Private Schools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200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Private Schools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200-500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Private Schools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500-1000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International Schools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200-800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Chains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 schools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Mission/Religious Schools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pageBreakBefore/>
      </w:pPr>
      <w:r>
        <w:t xml:space="preserve">2. Subscription Tiers</w:t>
      </w:r>
    </w:p>
    <w:p>
      <w:pPr>
        <w:pStyle w:val="Heading2"/>
      </w:pPr>
      <w:r>
        <w:t xml:space="preserve">2.1 Tier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Price per Student/Term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per Student/Year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Minimum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Maximum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Schools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schools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 schools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Large/Premium</w:t>
            </w:r>
          </w:p>
        </w:tc>
      </w:tr>
    </w:tbl>
    <w:p>
      <w:pPr>
        <w:pStyle w:val="Heading2"/>
      </w:pPr>
      <w:r>
        <w:t xml:space="preserve">2.2 Example Pricing (Annual)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School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2,700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4,500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7,200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7,500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Large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24,000</w:t>
            </w:r>
          </w:p>
        </w:tc>
      </w:tr>
    </w:tbl>
    <w:p>
      <w:pPr>
        <w:pStyle w:val="Heading1"/>
        <w:pageBreakBefore/>
      </w:pPr>
      <w:r>
        <w:t xml:space="preserve">3. Feature Comparison by Tier</w:t>
      </w:r>
    </w:p>
    <w:p>
      <w:pPr>
        <w:pStyle w:val="Heading2"/>
      </w:pPr>
      <w:r>
        <w:t xml:space="preserve">3.1 Core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Guardian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&amp; Section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Subject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Academic Year/Term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</w:pPr>
      <w:r>
        <w:t xml:space="preserve">3.2 Attendance &amp; Academics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Attendance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 Reports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Exam/Test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 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Card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Customizable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Fully Custom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Bulk Score Import (Excel)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Rankings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Multi-Curriculum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GPA/Credit System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</w:pPr>
      <w:r>
        <w:t xml:space="preserve">3.3 Finance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Fee Structure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Payment Recording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Money (MTN MoMo)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Vodafone Cash / AirtelTigo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Reports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Scholarships/Discounts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Reminders (SMS)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  <w:pageBreakBefore/>
      </w:pPr>
      <w:r>
        <w:t xml:space="preserve">3.4 Communication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SMS Notifications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Unlimited*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Parent Portal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Bulk SMS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</w:pPr>
      <w:r>
        <w:t xml:space="preserve">3.5 Advanced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Boarding/Hostel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Add-on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Transport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Add-on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Enrollment/Admissions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Asset/Inventory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Preschool Module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Add-on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Timetable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 &amp; Payroll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Add-on</w:t>
            </w:r>
          </w:p>
        </w:tc>
      </w:tr>
    </w:tbl>
    <w:p>
      <w:pPr>
        <w:pStyle w:val="Heading2"/>
      </w:pPr>
      <w:r>
        <w:t xml:space="preserve">3.6 Technical &amp;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GB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Accounts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Offline Mode (PWA)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 Apps (iOS/Android)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CSV, Excel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CSV, Excel,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+ Chat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Priority + Phone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Videos + Webinar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On-site Training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SLA Uptime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</w:tr>
    </w:tbl>
    <w:p>
      <w:pPr>
        <w:pStyle w:val="Heading1"/>
        <w:pageBreakBefore/>
      </w:pPr>
      <w:r>
        <w:t xml:space="preserve">4. Add-on Modules Pricing</w:t>
      </w:r>
    </w:p>
    <w:p>
      <w:pPr>
        <w:spacing w:before="120" w:after="200"/>
      </w:pPr>
      <w:r>
        <w:rPr>
          <w:sz w:val="22"/>
          <w:szCs w:val="22"/>
        </w:rPr>
        <w:t xml:space="preserve">Add-on modules are available for Professional tier. Enterprise includes all modules.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Price/Term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Price/Year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Boarding/Hostel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300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Transport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Preschool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 &amp; Payroll (Enterprise)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1,200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Storage (10 GB)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Additional SMS Bundle 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pageBreakBefore/>
      </w:pPr>
      <w:r>
        <w:t xml:space="preserve">5. School Chain Pricing</w:t>
      </w:r>
    </w:p>
    <w:p>
      <w:pPr>
        <w:spacing w:before="120" w:after="200"/>
      </w:pPr>
      <w:r>
        <w:rPr>
          <w:sz w:val="22"/>
          <w:szCs w:val="22"/>
        </w:rPr>
        <w:t xml:space="preserve">Special pricing for organizations managing multiple schools.</w:t>
      </w:r>
    </w:p>
    <w:p>
      <w:pPr>
        <w:pStyle w:val="Heading2"/>
      </w:pPr>
      <w:r>
        <w:t xml:space="preserve">5.1 Chain Discount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Number of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Effective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4.50/student/term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4-6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4.25/student/term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7-10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4.00/student/term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11+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3.75/student/term</w:t>
            </w:r>
          </w:p>
        </w:tc>
      </w:tr>
    </w:tbl>
    <w:p>
      <w:pPr>
        <w:pStyle w:val="Heading2"/>
      </w:pPr>
      <w:r>
        <w:t xml:space="preserve">5.2 Chain Features (Included)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Consolidated reporting across all schools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Central user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Inter-school student transfers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Shared fee structures and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Chain-wide announcements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Dedicated account manager</w:t>
      </w:r>
    </w:p>
    <w:p>
      <w:pPr>
        <w:pStyle w:val="Heading1"/>
        <w:pageBreakBefore/>
      </w:pPr>
      <w:r>
        <w:t xml:space="preserve">6. Payment Terms</w:t>
      </w:r>
    </w:p>
    <w:p>
      <w:pPr>
        <w:pStyle w:val="Heading2"/>
      </w:pPr>
      <w:r>
        <w:t xml:space="preserve">6.1 Billing Cycles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each term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(Upfront)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full year, save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2-Year 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value, locked rate</w:t>
            </w:r>
          </w:p>
        </w:tc>
      </w:tr>
    </w:tbl>
    <w:p>
      <w:pPr>
        <w:pStyle w:val="Heading2"/>
      </w:pPr>
      <w:r>
        <w:t xml:space="preserve">6.2 Payment Methods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MTN Mobile Money (primary)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Vodafone Cash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AirtelTigo Money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Transfer (for large payments)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Cheque (Enterprise only)</w:t>
      </w:r>
    </w:p>
    <w:p>
      <w:pPr>
        <w:pStyle w:val="Heading2"/>
      </w:pPr>
      <w:r>
        <w:t xml:space="preserve">6.3 Free Trial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 days full-feature trial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credit card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 to 100 students during trial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data migration on conversion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onboarding support during trial</w:t>
      </w:r>
    </w:p>
    <w:p>
      <w:pPr>
        <w:pStyle w:val="Heading1"/>
        <w:pageBreakBefore/>
      </w:pPr>
      <w:r>
        <w:t xml:space="preserve">7. Implementation &amp; Support</w:t>
      </w:r>
    </w:p>
    <w:p>
      <w:pPr>
        <w:pStyle w:val="Heading2"/>
      </w:pPr>
      <w:r>
        <w:t xml:space="preserve">7.1 Onboarding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Self-Service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 tutorials, documentation, email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Assisted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2-hour video call setup assistance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Onboarding 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On-site setup, data migration, staff training</w:t>
            </w:r>
          </w:p>
        </w:tc>
      </w:tr>
    </w:tbl>
    <w:p>
      <w:pPr>
        <w:pStyle w:val="Heading2"/>
      </w:pPr>
      <w:r>
        <w:t xml:space="preserve">7.2 Data Migration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Excel/CSV Import (Self)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Templates provided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Assisted Data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300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We import your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System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From other SMS systems</w:t>
            </w:r>
          </w:p>
        </w:tc>
      </w:tr>
    </w:tbl>
    <w:p>
      <w:pPr>
        <w:pStyle w:val="Heading2"/>
      </w:pPr>
      <w:r>
        <w:t xml:space="preserve">7.3 Training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Training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 Tutorials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Self-paced, all tiers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Webinars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Monthly, Professional+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Virtual Training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200/hr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training via video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On-Site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At your school (Greater Accra)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On-Site Training (Regions)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700/hr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 costs additional</w:t>
            </w:r>
          </w:p>
        </w:tc>
      </w:tr>
    </w:tbl>
    <w:p>
      <w:pPr>
        <w:pStyle w:val="Heading1"/>
        <w:pageBreakBefore/>
      </w:pPr>
      <w:r>
        <w:t xml:space="preserve">8. Revenue Projections</w:t>
      </w:r>
    </w:p>
    <w:p>
      <w:pPr>
        <w:spacing w:before="120" w:after="200"/>
      </w:pPr>
      <w:r>
        <w:rPr>
          <w:sz w:val="22"/>
          <w:szCs w:val="22"/>
        </w:rPr>
        <w:t xml:space="preserve">Conservative revenue projections for first 3 years.</w:t>
      </w:r>
    </w:p>
    <w:p>
      <w:pPr>
        <w:pStyle w:val="Heading2"/>
      </w:pPr>
      <w:r>
        <w:t xml:space="preserve">8.1 Customer Acquisition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Schools (Cumulative)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Students/School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Revenue/Student/Year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14</w:t>
            </w:r>
          </w:p>
        </w:tc>
      </w:tr>
    </w:tbl>
    <w:p>
      <w:pPr>
        <w:pStyle w:val="Heading2"/>
      </w:pPr>
      <w:r>
        <w:t xml:space="preserve">8.2 Revenue Forecast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Subscription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180,000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910,000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2,800,000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Add-on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300,000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Implementation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80,000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SMS Revenue (margin)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150,000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240,000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1,140,000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GHS 3,400,000</w:t>
            </w:r>
          </w:p>
        </w:tc>
      </w:tr>
    </w:tbl>
    <w:p>
      <w:pPr>
        <w:spacing w:before="120" w:after="200"/>
      </w:pPr>
      <w:r>
        <w:rPr>
          <w:sz w:val="22"/>
          <w:szCs w:val="22"/>
        </w:rPr>
        <w:t xml:space="preserve">Note: Year 3 revenue of GHS 3.4M ≈ $270,000 USD</w:t>
      </w:r>
    </w:p>
    <w:p>
      <w:pPr>
        <w:pStyle w:val="Heading1"/>
        <w:pageBreakBefore/>
      </w:pPr>
      <w:r>
        <w:t xml:space="preserve">9. Competitive Positioning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GHS 5-10/student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schools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price, MoMo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MySchoolGH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 GHS 2,000+/term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schools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pricing fairer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(Classter)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$3+/student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Int'l schools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support, local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Excel/Manual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schools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Automation, reporting</w:t>
            </w:r>
          </w:p>
        </w:tc>
      </w:tr>
    </w:tbl>
    <w:p>
      <w:pPr>
        <w:pStyle w:val="Heading1"/>
        <w:pageBreakBefore/>
      </w:pPr>
      <w:r>
        <w:t xml:space="preserve">10. 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Pricing &amp; Subscription Tiers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2026-01-03T21:32:23.802Z</dcterms:created>
  <dcterms:modified xsi:type="dcterms:W3CDTF">2026-01-03T21:32:23.803Z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