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4987" w14:textId="3CD7ECAB" w:rsidR="00A21180" w:rsidRPr="003C4FD6" w:rsidRDefault="003C4FD6">
      <w:pPr>
        <w:rPr>
          <w:b/>
          <w:bCs/>
          <w:u w:val="single"/>
        </w:rPr>
      </w:pPr>
      <w:r w:rsidRPr="003C4FD6">
        <w:rPr>
          <w:b/>
          <w:bCs/>
          <w:u w:val="single"/>
        </w:rPr>
        <w:t>Accessibility statement</w:t>
      </w:r>
      <w:r w:rsidRPr="003C4FD6">
        <w:rPr>
          <w:b/>
          <w:bCs/>
          <w:u w:val="single"/>
        </w:rPr>
        <w:t xml:space="preserve"> in English</w:t>
      </w:r>
    </w:p>
    <w:p w14:paraId="32107A8C" w14:textId="77777777" w:rsidR="003C4FD6" w:rsidRPr="003C4FD6" w:rsidRDefault="003C4FD6" w:rsidP="003C4FD6">
      <w:pPr>
        <w:rPr>
          <w:b/>
          <w:bCs/>
        </w:rPr>
      </w:pPr>
      <w:r w:rsidRPr="003C4FD6">
        <w:rPr>
          <w:b/>
          <w:bCs/>
        </w:rPr>
        <w:t>Accessibility statement</w:t>
      </w:r>
    </w:p>
    <w:p w14:paraId="3D3A2739" w14:textId="77777777" w:rsidR="003C4FD6" w:rsidRPr="003C4FD6" w:rsidRDefault="003C4FD6" w:rsidP="003C4FD6">
      <w:r w:rsidRPr="003C4FD6">
        <w:t>This accessibility statement applies to content published on </w:t>
      </w:r>
      <w:hyperlink r:id="rId5" w:history="1">
        <w:r w:rsidRPr="003C4FD6">
          <w:rPr>
            <w:rStyle w:val="Hyperlink"/>
          </w:rPr>
          <w:t>www.court-tribunal-hearings.service.gov.uk</w:t>
        </w:r>
      </w:hyperlink>
      <w:r w:rsidRPr="003C4FD6">
        <w:t>.</w:t>
      </w:r>
    </w:p>
    <w:p w14:paraId="7AFF91CA" w14:textId="77777777" w:rsidR="003C4FD6" w:rsidRPr="003C4FD6" w:rsidRDefault="003C4FD6" w:rsidP="003C4FD6">
      <w:r w:rsidRPr="003C4FD6">
        <w:t>The court and tribunal hearings service provides a publishing platform to enable information, such as hearing lists, provided by HM Courts and Tribunals Service (HMCTS) to be shared, displayed and updated as appropriate. It will enable information to be displayed to court users, consistent with jurisdictional procedures and business rules. The service supports HMCTS’ commitment to open justice and the provision of transparent and consistent court and tribunal information across jurisdictions.</w:t>
      </w:r>
    </w:p>
    <w:p w14:paraId="3988FBA7" w14:textId="77777777" w:rsidR="003C4FD6" w:rsidRPr="003C4FD6" w:rsidRDefault="003C4FD6" w:rsidP="003C4FD6">
      <w:r w:rsidRPr="003C4FD6">
        <w:t>This website is run by HMCTS. We want as many people as possible to be able to use this website, so we have designed it to be accessible. For example, that means you should be able to:</w:t>
      </w:r>
    </w:p>
    <w:p w14:paraId="572B0684" w14:textId="77777777" w:rsidR="003C4FD6" w:rsidRPr="003C4FD6" w:rsidRDefault="003C4FD6" w:rsidP="003C4FD6">
      <w:pPr>
        <w:numPr>
          <w:ilvl w:val="0"/>
          <w:numId w:val="1"/>
        </w:numPr>
      </w:pPr>
      <w:r w:rsidRPr="003C4FD6">
        <w:t>change colours, contrast levels and fonts using browser or device settings</w:t>
      </w:r>
    </w:p>
    <w:p w14:paraId="28A5CF6B" w14:textId="77777777" w:rsidR="003C4FD6" w:rsidRPr="003C4FD6" w:rsidRDefault="003C4FD6" w:rsidP="003C4FD6">
      <w:pPr>
        <w:numPr>
          <w:ilvl w:val="0"/>
          <w:numId w:val="1"/>
        </w:numPr>
      </w:pPr>
      <w:r w:rsidRPr="003C4FD6">
        <w:t>zoom in up to 400% without the text spilling off the screen</w:t>
      </w:r>
    </w:p>
    <w:p w14:paraId="7C131110" w14:textId="77777777" w:rsidR="003C4FD6" w:rsidRPr="003C4FD6" w:rsidRDefault="003C4FD6" w:rsidP="003C4FD6">
      <w:pPr>
        <w:numPr>
          <w:ilvl w:val="0"/>
          <w:numId w:val="1"/>
        </w:numPr>
      </w:pPr>
      <w:r w:rsidRPr="003C4FD6">
        <w:t>navigate most of the website using a keyboard or speech recognition software</w:t>
      </w:r>
    </w:p>
    <w:p w14:paraId="028280D0" w14:textId="77777777" w:rsidR="003C4FD6" w:rsidRPr="003C4FD6" w:rsidRDefault="003C4FD6" w:rsidP="003C4FD6">
      <w:pPr>
        <w:numPr>
          <w:ilvl w:val="0"/>
          <w:numId w:val="1"/>
        </w:numPr>
      </w:pPr>
      <w:r w:rsidRPr="003C4FD6">
        <w:t>listen to most of the website using a screen reader (including the most recent versions of JAWS, NVDA and VoiceOver)</w:t>
      </w:r>
    </w:p>
    <w:p w14:paraId="6394518D" w14:textId="77777777" w:rsidR="003C4FD6" w:rsidRPr="003C4FD6" w:rsidRDefault="003C4FD6" w:rsidP="003C4FD6">
      <w:r w:rsidRPr="003C4FD6">
        <w:t>We’ve also made the website text as simple as possible to understand.</w:t>
      </w:r>
    </w:p>
    <w:p w14:paraId="4C096B96" w14:textId="77777777" w:rsidR="003C4FD6" w:rsidRPr="003C4FD6" w:rsidRDefault="003C4FD6" w:rsidP="003C4FD6">
      <w:hyperlink r:id="rId6" w:tgtFrame="_blank" w:history="1">
        <w:r w:rsidRPr="003C4FD6">
          <w:rPr>
            <w:rStyle w:val="Hyperlink"/>
          </w:rPr>
          <w:t>AbilityNet (opens in a new window)</w:t>
        </w:r>
      </w:hyperlink>
      <w:r w:rsidRPr="003C4FD6">
        <w:t> has advice on making your device easier to use if you have a disability.</w:t>
      </w:r>
    </w:p>
    <w:p w14:paraId="20713069" w14:textId="77777777" w:rsidR="003C4FD6" w:rsidRPr="003C4FD6" w:rsidRDefault="003C4FD6" w:rsidP="003C4FD6">
      <w:pPr>
        <w:rPr>
          <w:b/>
          <w:bCs/>
        </w:rPr>
      </w:pPr>
      <w:r w:rsidRPr="003C4FD6">
        <w:rPr>
          <w:b/>
          <w:bCs/>
        </w:rPr>
        <w:t>How accessible this website is</w:t>
      </w:r>
    </w:p>
    <w:p w14:paraId="315AFA98" w14:textId="77777777" w:rsidR="003C4FD6" w:rsidRPr="003C4FD6" w:rsidRDefault="003C4FD6" w:rsidP="003C4FD6">
      <w:r w:rsidRPr="003C4FD6">
        <w:t>Whilst most hearing lists within the service are accessible, some hearing lists are only presented and viewable as a PDF or word document (flat files). These can be difficult for screen reader users to navigate as the content is untagged, untitled and the tables are not marked up to enable screen reader users to navigate and identify the information correctly.</w:t>
      </w:r>
    </w:p>
    <w:p w14:paraId="0A4C79E1" w14:textId="77777777" w:rsidR="003C4FD6" w:rsidRPr="003C4FD6" w:rsidRDefault="003C4FD6" w:rsidP="003C4FD6">
      <w:r w:rsidRPr="003C4FD6">
        <w:t xml:space="preserve">The availability of these hearing lists in a flat file only format is under continuous review and in the future may be published as fully accessible lists. As a </w:t>
      </w:r>
      <w:proofErr w:type="gramStart"/>
      <w:r w:rsidRPr="003C4FD6">
        <w:t>contingency lists</w:t>
      </w:r>
      <w:proofErr w:type="gramEnd"/>
      <w:r w:rsidRPr="003C4FD6">
        <w:t xml:space="preserve"> may be published as a flat file should integrations from source systems fail.</w:t>
      </w:r>
    </w:p>
    <w:p w14:paraId="32EC6C5B" w14:textId="77777777" w:rsidR="003C4FD6" w:rsidRPr="003C4FD6" w:rsidRDefault="003C4FD6" w:rsidP="003C4FD6">
      <w:pPr>
        <w:rPr>
          <w:b/>
          <w:bCs/>
        </w:rPr>
      </w:pPr>
      <w:r w:rsidRPr="003C4FD6">
        <w:rPr>
          <w:b/>
          <w:bCs/>
        </w:rPr>
        <w:t>Feedback and contact information</w:t>
      </w:r>
    </w:p>
    <w:p w14:paraId="33059AB4" w14:textId="77777777" w:rsidR="003C4FD6" w:rsidRPr="003C4FD6" w:rsidRDefault="003C4FD6" w:rsidP="003C4FD6">
      <w:r w:rsidRPr="003C4FD6">
        <w:t>We provide a text relay service for people who are D/deaf, hearing impaired or have a speech impediment.</w:t>
      </w:r>
    </w:p>
    <w:p w14:paraId="790CB557" w14:textId="77777777" w:rsidR="003C4FD6" w:rsidRPr="003C4FD6" w:rsidRDefault="003C4FD6" w:rsidP="003C4FD6">
      <w:r w:rsidRPr="003C4FD6">
        <w:lastRenderedPageBreak/>
        <w:t xml:space="preserve">Our courts and tribunals have audio induction loops, or if you contact us before your </w:t>
      </w:r>
      <w:proofErr w:type="gramStart"/>
      <w:r w:rsidRPr="003C4FD6">
        <w:t>visit</w:t>
      </w:r>
      <w:proofErr w:type="gramEnd"/>
      <w:r w:rsidRPr="003C4FD6">
        <w:t xml:space="preserve"> we can arrange a British Sign Language (BSL) interpreter.</w:t>
      </w:r>
    </w:p>
    <w:p w14:paraId="7795D585" w14:textId="77777777" w:rsidR="003C4FD6" w:rsidRPr="003C4FD6" w:rsidRDefault="003C4FD6" w:rsidP="003C4FD6">
      <w:r w:rsidRPr="003C4FD6">
        <w:t>Find out how to contact us by using the contact details below.</w:t>
      </w:r>
    </w:p>
    <w:p w14:paraId="4A2D4687" w14:textId="77777777" w:rsidR="003C4FD6" w:rsidRPr="003C4FD6" w:rsidRDefault="003C4FD6" w:rsidP="003C4FD6">
      <w:r w:rsidRPr="003C4FD6">
        <w:t>If you need information on this website in a different format like accessible PDF, large print, easy read or braille, please contact:</w:t>
      </w:r>
    </w:p>
    <w:p w14:paraId="45F78295" w14:textId="77777777" w:rsidR="003C4FD6" w:rsidRPr="003C4FD6" w:rsidRDefault="003C4FD6" w:rsidP="003C4FD6">
      <w:pPr>
        <w:rPr>
          <w:b/>
          <w:bCs/>
        </w:rPr>
      </w:pPr>
      <w:r w:rsidRPr="003C4FD6">
        <w:rPr>
          <w:b/>
          <w:bCs/>
        </w:rPr>
        <w:t>Courts and Tribunals Service Centre</w:t>
      </w:r>
    </w:p>
    <w:p w14:paraId="43596A4A" w14:textId="77777777" w:rsidR="003C4FD6" w:rsidRPr="003C4FD6" w:rsidRDefault="003C4FD6" w:rsidP="003C4FD6">
      <w:r w:rsidRPr="003C4FD6">
        <w:t>Telephone: 0300 303 0656</w:t>
      </w:r>
    </w:p>
    <w:p w14:paraId="584F82C1" w14:textId="77777777" w:rsidR="003C4FD6" w:rsidRPr="003C4FD6" w:rsidRDefault="003C4FD6" w:rsidP="003C4FD6">
      <w:r w:rsidRPr="003C4FD6">
        <w:t>Monday to Friday 8am to 5pm</w:t>
      </w:r>
    </w:p>
    <w:p w14:paraId="7D581933" w14:textId="77777777" w:rsidR="003C4FD6" w:rsidRPr="003C4FD6" w:rsidRDefault="003C4FD6" w:rsidP="003C4FD6">
      <w:r w:rsidRPr="003C4FD6">
        <w:t>Email: publicationsinformation@justice.gov.uk</w:t>
      </w:r>
    </w:p>
    <w:p w14:paraId="37CBB9BB" w14:textId="77777777" w:rsidR="003C4FD6" w:rsidRPr="003C4FD6" w:rsidRDefault="003C4FD6" w:rsidP="003C4FD6">
      <w:r w:rsidRPr="003C4FD6">
        <w:t>We'll consider your request and get back to you within 10 working days.</w:t>
      </w:r>
    </w:p>
    <w:p w14:paraId="1DA10CAF" w14:textId="77777777" w:rsidR="003C4FD6" w:rsidRPr="003C4FD6" w:rsidRDefault="003C4FD6" w:rsidP="003C4FD6">
      <w:pPr>
        <w:rPr>
          <w:b/>
          <w:bCs/>
        </w:rPr>
      </w:pPr>
      <w:r w:rsidRPr="003C4FD6">
        <w:rPr>
          <w:b/>
          <w:bCs/>
        </w:rPr>
        <w:t>Reporting accessibility problems with this website</w:t>
      </w:r>
    </w:p>
    <w:p w14:paraId="46704F92" w14:textId="77777777" w:rsidR="003C4FD6" w:rsidRPr="003C4FD6" w:rsidRDefault="003C4FD6" w:rsidP="003C4FD6">
      <w:r w:rsidRPr="003C4FD6">
        <w:t>We’re always looking to improve the accessibility of this website. If you find any problems not listed on this page or think we’re not meeting accessibility requirements, contact:</w:t>
      </w:r>
    </w:p>
    <w:p w14:paraId="5DA95E24" w14:textId="77777777" w:rsidR="003C4FD6" w:rsidRPr="003C4FD6" w:rsidRDefault="003C4FD6" w:rsidP="003C4FD6">
      <w:pPr>
        <w:rPr>
          <w:b/>
          <w:bCs/>
        </w:rPr>
      </w:pPr>
      <w:r w:rsidRPr="003C4FD6">
        <w:rPr>
          <w:b/>
          <w:bCs/>
        </w:rPr>
        <w:t>Courts and Tribunals Service Centre</w:t>
      </w:r>
    </w:p>
    <w:p w14:paraId="458D7D92" w14:textId="77777777" w:rsidR="003C4FD6" w:rsidRPr="003C4FD6" w:rsidRDefault="003C4FD6" w:rsidP="003C4FD6">
      <w:r w:rsidRPr="003C4FD6">
        <w:t>Telephone: 0300 303 0656</w:t>
      </w:r>
    </w:p>
    <w:p w14:paraId="6017127E" w14:textId="77777777" w:rsidR="003C4FD6" w:rsidRPr="003C4FD6" w:rsidRDefault="003C4FD6" w:rsidP="003C4FD6">
      <w:r w:rsidRPr="003C4FD6">
        <w:t>Monday to Friday 8am to 5pm</w:t>
      </w:r>
    </w:p>
    <w:p w14:paraId="702D5E69" w14:textId="77777777" w:rsidR="003C4FD6" w:rsidRPr="003C4FD6" w:rsidRDefault="003C4FD6" w:rsidP="003C4FD6">
      <w:r w:rsidRPr="003C4FD6">
        <w:t>Email: publicationsinformation@justice.gov.uk</w:t>
      </w:r>
    </w:p>
    <w:p w14:paraId="178BDEE7" w14:textId="77777777" w:rsidR="003C4FD6" w:rsidRPr="003C4FD6" w:rsidRDefault="003C4FD6" w:rsidP="003C4FD6">
      <w:pPr>
        <w:rPr>
          <w:b/>
          <w:bCs/>
        </w:rPr>
      </w:pPr>
      <w:r w:rsidRPr="003C4FD6">
        <w:rPr>
          <w:b/>
          <w:bCs/>
        </w:rPr>
        <w:t>Enforcement procedure</w:t>
      </w:r>
    </w:p>
    <w:p w14:paraId="6BF30807" w14:textId="77777777" w:rsidR="003C4FD6" w:rsidRPr="003C4FD6" w:rsidRDefault="003C4FD6" w:rsidP="003C4FD6">
      <w:r w:rsidRPr="003C4FD6">
        <w:t>The Equality and Human Rights Commission (EHRC) is responsible for enforcing the Public Sector Bodies (Websites and Mobile Applications) (No. 2) Accessibility Regulations 2018 (the ‘accessibility regulations’). If you’re not happy with how we respond to your complaint, contact the </w:t>
      </w:r>
      <w:hyperlink r:id="rId7" w:tgtFrame="_blank" w:history="1">
        <w:r w:rsidRPr="003C4FD6">
          <w:rPr>
            <w:rStyle w:val="Hyperlink"/>
          </w:rPr>
          <w:t>Equality Advisory and Support Service (EASS) (opens in a new window)</w:t>
        </w:r>
      </w:hyperlink>
      <w:r w:rsidRPr="003C4FD6">
        <w:t>.</w:t>
      </w:r>
    </w:p>
    <w:p w14:paraId="6587D2A7" w14:textId="77777777" w:rsidR="003C4FD6" w:rsidRPr="003C4FD6" w:rsidRDefault="003C4FD6" w:rsidP="003C4FD6">
      <w:pPr>
        <w:rPr>
          <w:b/>
          <w:bCs/>
        </w:rPr>
      </w:pPr>
      <w:r w:rsidRPr="003C4FD6">
        <w:rPr>
          <w:b/>
          <w:bCs/>
        </w:rPr>
        <w:t>Technical information about this website’s accessibility</w:t>
      </w:r>
    </w:p>
    <w:p w14:paraId="26A92FE7" w14:textId="77777777" w:rsidR="003C4FD6" w:rsidRPr="003C4FD6" w:rsidRDefault="003C4FD6" w:rsidP="003C4FD6">
      <w:r w:rsidRPr="003C4FD6">
        <w:t>HMCTS is committed to making its websites accessible, in accordance with the Public Sector Bodies (Websites and Mobile Applications) (No. 2) Accessibility Regulations 2018.</w:t>
      </w:r>
    </w:p>
    <w:p w14:paraId="439F8596" w14:textId="77777777" w:rsidR="003C4FD6" w:rsidRPr="003C4FD6" w:rsidRDefault="003C4FD6" w:rsidP="003C4FD6">
      <w:pPr>
        <w:rPr>
          <w:b/>
          <w:bCs/>
        </w:rPr>
      </w:pPr>
      <w:r w:rsidRPr="003C4FD6">
        <w:rPr>
          <w:b/>
          <w:bCs/>
        </w:rPr>
        <w:t>Compliance status</w:t>
      </w:r>
    </w:p>
    <w:p w14:paraId="59D4AF12" w14:textId="77777777" w:rsidR="003C4FD6" w:rsidRPr="003C4FD6" w:rsidRDefault="003C4FD6" w:rsidP="003C4FD6">
      <w:r w:rsidRPr="003C4FD6">
        <w:t>This website is partially compliant with the </w:t>
      </w:r>
      <w:hyperlink r:id="rId8" w:tgtFrame="_blank" w:history="1">
        <w:r w:rsidRPr="003C4FD6">
          <w:rPr>
            <w:rStyle w:val="Hyperlink"/>
          </w:rPr>
          <w:t>Web Content Accessibility Guidelines version 2.2 (opens in a new window)</w:t>
        </w:r>
      </w:hyperlink>
      <w:r w:rsidRPr="003C4FD6">
        <w:t> due to the non-compliances listed below.</w:t>
      </w:r>
    </w:p>
    <w:p w14:paraId="4F4D2EBD" w14:textId="77777777" w:rsidR="003C4FD6" w:rsidRPr="003C4FD6" w:rsidRDefault="003C4FD6" w:rsidP="003C4FD6">
      <w:pPr>
        <w:rPr>
          <w:b/>
          <w:bCs/>
        </w:rPr>
      </w:pPr>
      <w:r w:rsidRPr="003C4FD6">
        <w:rPr>
          <w:b/>
          <w:bCs/>
        </w:rPr>
        <w:lastRenderedPageBreak/>
        <w:t>Non-accessible content</w:t>
      </w:r>
    </w:p>
    <w:p w14:paraId="5F06E366" w14:textId="77777777" w:rsidR="003C4FD6" w:rsidRPr="003C4FD6" w:rsidRDefault="003C4FD6" w:rsidP="003C4FD6">
      <w:r w:rsidRPr="003C4FD6">
        <w:t>The content listed below is non-accessible for the following reasons.</w:t>
      </w:r>
    </w:p>
    <w:p w14:paraId="264E989F" w14:textId="77777777" w:rsidR="003C4FD6" w:rsidRPr="003C4FD6" w:rsidRDefault="003C4FD6" w:rsidP="003C4FD6">
      <w:pPr>
        <w:rPr>
          <w:b/>
          <w:bCs/>
        </w:rPr>
      </w:pPr>
      <w:r w:rsidRPr="003C4FD6">
        <w:rPr>
          <w:b/>
          <w:bCs/>
        </w:rPr>
        <w:t>Non-compliance with the accessibility regulations</w:t>
      </w:r>
    </w:p>
    <w:p w14:paraId="3041DA10" w14:textId="77777777" w:rsidR="003C4FD6" w:rsidRPr="003C4FD6" w:rsidRDefault="003C4FD6" w:rsidP="003C4FD6">
      <w:pPr>
        <w:numPr>
          <w:ilvl w:val="0"/>
          <w:numId w:val="2"/>
        </w:numPr>
      </w:pPr>
      <w:r w:rsidRPr="003C4FD6">
        <w:t>Some hearing lists presented within the service are presented and viewable only as PDF or word document (flat files). This means that assistive technology users may struggle to review and understand the PDFs. This fails WCAG 2.2 success criterion 1.3.1 (info and relationships).</w:t>
      </w:r>
    </w:p>
    <w:p w14:paraId="69576A88" w14:textId="77777777" w:rsidR="003C4FD6" w:rsidRPr="003C4FD6" w:rsidRDefault="003C4FD6" w:rsidP="003C4FD6">
      <w:pPr>
        <w:numPr>
          <w:ilvl w:val="0"/>
          <w:numId w:val="2"/>
        </w:numPr>
      </w:pPr>
      <w:r w:rsidRPr="003C4FD6">
        <w:t>Page titles are not specific to the content on the screen and do not have enough information. This could be confusing for screen reader users as they wouldn’t be aware of what page they are on when they land on it. This fails WCAG 2.2 success criterion 2.4.2 (page titled). We plan to resolve this issue by the end of April 2025.</w:t>
      </w:r>
    </w:p>
    <w:p w14:paraId="599ED1A0" w14:textId="77777777" w:rsidR="003C4FD6" w:rsidRPr="003C4FD6" w:rsidRDefault="003C4FD6" w:rsidP="003C4FD6">
      <w:pPr>
        <w:rPr>
          <w:b/>
          <w:bCs/>
        </w:rPr>
      </w:pPr>
      <w:r w:rsidRPr="003C4FD6">
        <w:rPr>
          <w:b/>
          <w:bCs/>
        </w:rPr>
        <w:t>What we’re doing to improve accessibility</w:t>
      </w:r>
    </w:p>
    <w:p w14:paraId="3CDCC862" w14:textId="77777777" w:rsidR="003C4FD6" w:rsidRPr="003C4FD6" w:rsidRDefault="003C4FD6" w:rsidP="003C4FD6">
      <w:r w:rsidRPr="003C4FD6">
        <w:t>We have actively engaged with jurisdictions across HMCTS to make sure that source systems produce accessible documents for publishing. We have asked services to review future enhancements when producing documents to make them fully accessible.</w:t>
      </w:r>
    </w:p>
    <w:p w14:paraId="7D002898" w14:textId="77777777" w:rsidR="003C4FD6" w:rsidRPr="003C4FD6" w:rsidRDefault="003C4FD6" w:rsidP="003C4FD6">
      <w:r w:rsidRPr="003C4FD6">
        <w:t>We will also continually run automated accessibility testing as part of our development practices.</w:t>
      </w:r>
    </w:p>
    <w:p w14:paraId="0A225CFD" w14:textId="77777777" w:rsidR="003C4FD6" w:rsidRPr="003C4FD6" w:rsidRDefault="003C4FD6" w:rsidP="003C4FD6">
      <w:r w:rsidRPr="003C4FD6">
        <w:t>Progress will be reviewed on an ongoing basis, with the continuation of internal and external audits.</w:t>
      </w:r>
    </w:p>
    <w:p w14:paraId="6355FC7F" w14:textId="77777777" w:rsidR="003C4FD6" w:rsidRPr="003C4FD6" w:rsidRDefault="003C4FD6" w:rsidP="003C4FD6">
      <w:pPr>
        <w:rPr>
          <w:b/>
          <w:bCs/>
        </w:rPr>
      </w:pPr>
      <w:r w:rsidRPr="003C4FD6">
        <w:rPr>
          <w:b/>
          <w:bCs/>
        </w:rPr>
        <w:t>Preparation of this accessibility statement</w:t>
      </w:r>
    </w:p>
    <w:p w14:paraId="74C482E1" w14:textId="77777777" w:rsidR="003C4FD6" w:rsidRPr="003C4FD6" w:rsidRDefault="003C4FD6" w:rsidP="003C4FD6">
      <w:r w:rsidRPr="003C4FD6">
        <w:t>This statement was prepared on 8 September 2023. It was last reviewed on 6 March 2025.</w:t>
      </w:r>
    </w:p>
    <w:p w14:paraId="31DDDD69" w14:textId="77777777" w:rsidR="003C4FD6" w:rsidRPr="003C4FD6" w:rsidRDefault="003C4FD6" w:rsidP="003C4FD6">
      <w:r w:rsidRPr="003C4FD6">
        <w:t>This website was last audited by the HMCTS accessibility testing team in the Testing Centre of Excellence on 18 November 2024 across a range of assistive technologies and automated tools.</w:t>
      </w:r>
    </w:p>
    <w:p w14:paraId="02B7726A" w14:textId="77777777" w:rsidR="003C4FD6" w:rsidRDefault="003C4FD6"/>
    <w:p w14:paraId="0574379D" w14:textId="77777777" w:rsidR="003C4FD6" w:rsidRDefault="003C4FD6"/>
    <w:p w14:paraId="75F931AC" w14:textId="77777777" w:rsidR="003C4FD6" w:rsidRDefault="003C4FD6"/>
    <w:p w14:paraId="6189E34A" w14:textId="77777777" w:rsidR="003C4FD6" w:rsidRDefault="003C4FD6"/>
    <w:p w14:paraId="3F38372C" w14:textId="77777777" w:rsidR="003C4FD6" w:rsidRDefault="003C4FD6"/>
    <w:p w14:paraId="011CBF31" w14:textId="77777777" w:rsidR="003C4FD6" w:rsidRDefault="003C4FD6"/>
    <w:p w14:paraId="066536A6" w14:textId="2CCEB0F1" w:rsidR="003C4FD6" w:rsidRDefault="003C4FD6">
      <w:pPr>
        <w:rPr>
          <w:b/>
          <w:bCs/>
          <w:u w:val="single"/>
        </w:rPr>
      </w:pPr>
      <w:r w:rsidRPr="003C4FD6">
        <w:rPr>
          <w:b/>
          <w:bCs/>
          <w:u w:val="single"/>
        </w:rPr>
        <w:lastRenderedPageBreak/>
        <w:t xml:space="preserve">Accessibility statement in </w:t>
      </w:r>
      <w:r>
        <w:rPr>
          <w:b/>
          <w:bCs/>
          <w:u w:val="single"/>
        </w:rPr>
        <w:t>Welsh</w:t>
      </w:r>
    </w:p>
    <w:p w14:paraId="52C2A74C" w14:textId="77777777" w:rsidR="003C4FD6" w:rsidRDefault="003C4FD6"/>
    <w:p w14:paraId="07638727" w14:textId="77777777" w:rsidR="003C4FD6" w:rsidRPr="003C4FD6" w:rsidRDefault="003C4FD6" w:rsidP="003C4FD6">
      <w:pPr>
        <w:rPr>
          <w:b/>
          <w:bCs/>
        </w:rPr>
      </w:pPr>
      <w:r w:rsidRPr="003C4FD6">
        <w:rPr>
          <w:b/>
          <w:bCs/>
        </w:rPr>
        <w:t>Datganiad hygyrchedd</w:t>
      </w:r>
    </w:p>
    <w:p w14:paraId="10449C7E" w14:textId="77777777" w:rsidR="003C4FD6" w:rsidRPr="003C4FD6" w:rsidRDefault="003C4FD6" w:rsidP="003C4FD6">
      <w:r w:rsidRPr="003C4FD6">
        <w:t>Mae'r datganiad hygyrchedd hwn yn berthnasol i gynnwys a gyhoeddir ar </w:t>
      </w:r>
      <w:hyperlink r:id="rId9" w:history="1">
        <w:r w:rsidRPr="003C4FD6">
          <w:rPr>
            <w:rStyle w:val="Hyperlink"/>
          </w:rPr>
          <w:t>www.court-tribunal-hearings.service.gov.uk</w:t>
        </w:r>
      </w:hyperlink>
      <w:r w:rsidRPr="003C4FD6">
        <w:t>.</w:t>
      </w:r>
    </w:p>
    <w:p w14:paraId="33343F87" w14:textId="77777777" w:rsidR="003C4FD6" w:rsidRPr="003C4FD6" w:rsidRDefault="003C4FD6" w:rsidP="003C4FD6">
      <w:r w:rsidRPr="003C4FD6">
        <w:t>Mae'r gwasanaeth gwrandawiadau lysoedd a Thribiwnlysoedd yn darparu llwyfan cyhoeddi i alluogi i wybodaeth, megis rhestrau gwrandawiadau, a ddarperir gan Gwasanaeth Llysoedd a Thribiwnlysoedd EM (GLlTEF) gael ei rhannu, ei harddangos a'i diweddaru fel y bo'n briodol. Bydd yn galluogi arddangos gwybodaeth i ddefnyddwyr y llysoedd, yn gyson â gweithdrefnau awdurdodaethau a rheolau busnes. Mae'r gwasanaeth yn cefnogi ymrwymiad GLlTEF i gyfiawnder agored a darparu gwybodaeth dryloyw a chyson am lysoedd a thribiwnlysoedd ar draws awdurdodaethau.</w:t>
      </w:r>
    </w:p>
    <w:p w14:paraId="7675E8E5" w14:textId="77777777" w:rsidR="003C4FD6" w:rsidRPr="003C4FD6" w:rsidRDefault="003C4FD6" w:rsidP="003C4FD6">
      <w:r w:rsidRPr="003C4FD6">
        <w:t>GLlTEF sy’n gyfrifol am y wefan hon. Rydym eisiau i gymaint o bobl â phosibl allu defnyddio'r wefan hon, felly rydym wedi ceisio ei gwneud mor hygyrch â phosibl. Er enghraifft, golyga hyn y dylech allu:</w:t>
      </w:r>
    </w:p>
    <w:p w14:paraId="247484A4" w14:textId="77777777" w:rsidR="003C4FD6" w:rsidRPr="003C4FD6" w:rsidRDefault="003C4FD6" w:rsidP="003C4FD6">
      <w:pPr>
        <w:numPr>
          <w:ilvl w:val="0"/>
          <w:numId w:val="3"/>
        </w:numPr>
      </w:pPr>
      <w:r w:rsidRPr="003C4FD6">
        <w:t>newid y lliwiau, y lefelau cyferbyniad a’r ffontiau neu gosodiadau’r dyfais</w:t>
      </w:r>
    </w:p>
    <w:p w14:paraId="25114D57" w14:textId="77777777" w:rsidR="003C4FD6" w:rsidRPr="003C4FD6" w:rsidRDefault="003C4FD6" w:rsidP="003C4FD6">
      <w:pPr>
        <w:numPr>
          <w:ilvl w:val="0"/>
          <w:numId w:val="3"/>
        </w:numPr>
      </w:pPr>
      <w:r w:rsidRPr="003C4FD6">
        <w:t>chwyddo i mewn hyd at 400% heb i'r testun ddiflannu oddi ar y sgrin</w:t>
      </w:r>
    </w:p>
    <w:p w14:paraId="23D0BA34" w14:textId="77777777" w:rsidR="003C4FD6" w:rsidRPr="003C4FD6" w:rsidRDefault="003C4FD6" w:rsidP="003C4FD6">
      <w:pPr>
        <w:numPr>
          <w:ilvl w:val="0"/>
          <w:numId w:val="3"/>
        </w:numPr>
      </w:pPr>
      <w:r w:rsidRPr="003C4FD6">
        <w:t>mynd drwy'r rhan fwyaf o'r wefan gan ddefnyddio bysellfwrdd neu feddalwedd adnabod llais</w:t>
      </w:r>
    </w:p>
    <w:p w14:paraId="19842E31" w14:textId="77777777" w:rsidR="003C4FD6" w:rsidRPr="003C4FD6" w:rsidRDefault="003C4FD6" w:rsidP="003C4FD6">
      <w:pPr>
        <w:numPr>
          <w:ilvl w:val="0"/>
          <w:numId w:val="3"/>
        </w:numPr>
      </w:pPr>
      <w:r w:rsidRPr="003C4FD6">
        <w:t>gwrando ar y rhan fwyaf o'r wefan gan ddefnyddio darllenydd sgrin (gan gynnwys fersiynau diweddaraf JAWS, NVDA a VoiceOver)</w:t>
      </w:r>
    </w:p>
    <w:p w14:paraId="7EECC458" w14:textId="77777777" w:rsidR="003C4FD6" w:rsidRPr="003C4FD6" w:rsidRDefault="003C4FD6" w:rsidP="003C4FD6">
      <w:r w:rsidRPr="003C4FD6">
        <w:t>Rydym hefyd wedi sicrhau ein bod wedi defnyddio iaith syml ar y wefan.</w:t>
      </w:r>
    </w:p>
    <w:p w14:paraId="5C356D29" w14:textId="77777777" w:rsidR="003C4FD6" w:rsidRPr="003C4FD6" w:rsidRDefault="003C4FD6" w:rsidP="003C4FD6">
      <w:hyperlink r:id="rId10" w:tgtFrame="_blank" w:history="1">
        <w:r w:rsidRPr="003C4FD6">
          <w:rPr>
            <w:rStyle w:val="Hyperlink"/>
          </w:rPr>
          <w:t>Mae gan AbilityNet (mae'n agor mewn ffenestr newydd)</w:t>
        </w:r>
      </w:hyperlink>
      <w:r w:rsidRPr="003C4FD6">
        <w:t> gyngor ar wneud eich dyfais yn haws i'w defnyddio os oes gennych anabledd.</w:t>
      </w:r>
    </w:p>
    <w:p w14:paraId="08A9AE37" w14:textId="77777777" w:rsidR="003C4FD6" w:rsidRPr="003C4FD6" w:rsidRDefault="003C4FD6" w:rsidP="003C4FD6">
      <w:pPr>
        <w:rPr>
          <w:b/>
          <w:bCs/>
        </w:rPr>
      </w:pPr>
      <w:r w:rsidRPr="003C4FD6">
        <w:rPr>
          <w:b/>
          <w:bCs/>
        </w:rPr>
        <w:t>Pa mor hygyrch yw'r wefan hon</w:t>
      </w:r>
    </w:p>
    <w:p w14:paraId="708D322B" w14:textId="77777777" w:rsidR="003C4FD6" w:rsidRPr="003C4FD6" w:rsidRDefault="003C4FD6" w:rsidP="003C4FD6">
      <w:r w:rsidRPr="003C4FD6">
        <w:t>Er bod y rhan fwyaf o restrau gwrandawiadau o fewn y gwasanaeth yn hygyrch, dim ond fel dogfen PDF neu Word (ffeiliau fflat) y gellir gweld a chyflwyno rhai rhestrau gwrandawiadau. Gall y rhain fod yn anodd i ddefnyddwyr darllenwyr sgrin fynd drwyddynt gan fod y cynnwys heb ei dagio, heb ei deitlo ac nid yw’r tablau wedi’u marcio i alluogi defnyddwyr darllenwyr sgrin i fynd drwy’r ddogfen a nodi'r wybodaeth yn gywir.</w:t>
      </w:r>
    </w:p>
    <w:p w14:paraId="73CA92AE" w14:textId="77777777" w:rsidR="003C4FD6" w:rsidRPr="003C4FD6" w:rsidRDefault="003C4FD6" w:rsidP="003C4FD6">
      <w:r w:rsidRPr="003C4FD6">
        <w:t xml:space="preserve">Mae argaeledd y rhestrau gwrandawiadau hyn mewn fformat ffeil fflat yn unig yn cael eu hadolygu’n barhaus ac yn y dyfodol gellir eu cyhoeddi fel rhestrau cwbl hygyrch. Gellir </w:t>
      </w:r>
      <w:r w:rsidRPr="003C4FD6">
        <w:lastRenderedPageBreak/>
        <w:t>cyhoeddi rhestrau wrth gefn fel ffeil gwastad pe bai integreiddiadau o systemau ffynhonnell yn methu.</w:t>
      </w:r>
    </w:p>
    <w:p w14:paraId="3D6A0F2D" w14:textId="77777777" w:rsidR="003C4FD6" w:rsidRPr="003C4FD6" w:rsidRDefault="003C4FD6" w:rsidP="003C4FD6">
      <w:pPr>
        <w:rPr>
          <w:b/>
          <w:bCs/>
        </w:rPr>
      </w:pPr>
      <w:r w:rsidRPr="003C4FD6">
        <w:rPr>
          <w:b/>
          <w:bCs/>
        </w:rPr>
        <w:t>Adborth a gwybodaeth gyswllt</w:t>
      </w:r>
    </w:p>
    <w:p w14:paraId="28D515D4" w14:textId="77777777" w:rsidR="003C4FD6" w:rsidRPr="003C4FD6" w:rsidRDefault="003C4FD6" w:rsidP="003C4FD6">
      <w:r w:rsidRPr="003C4FD6">
        <w:t>Rydym yn darparu gwasanaeth cyfnewid negeseuon testun ar gyfer pobl fyddar, pobl sydd â nam ar eu clyw a phobl sydd â nam ar eu lleferydd.</w:t>
      </w:r>
    </w:p>
    <w:p w14:paraId="11B32FC0" w14:textId="77777777" w:rsidR="003C4FD6" w:rsidRPr="003C4FD6" w:rsidRDefault="003C4FD6" w:rsidP="003C4FD6">
      <w:r w:rsidRPr="003C4FD6">
        <w:t>Mae yna ddolenni sain yn ein llysoedd a’n tribiwnlysoedd, neu os byddwch yn cysylltu â ni cyn eich ymweliad, gallwn drefnu cyfieithydd Iaith Arwyddion Prydain (BSL) ar eich cyfer.</w:t>
      </w:r>
    </w:p>
    <w:p w14:paraId="223B820A" w14:textId="77777777" w:rsidR="003C4FD6" w:rsidRPr="003C4FD6" w:rsidRDefault="003C4FD6" w:rsidP="003C4FD6">
      <w:r w:rsidRPr="003C4FD6">
        <w:t>Gwybodaeth am sut i gysylltu â ni gan ddefnyddio’r manylion cyswllt isod.</w:t>
      </w:r>
    </w:p>
    <w:p w14:paraId="5FF87054" w14:textId="77777777" w:rsidR="003C4FD6" w:rsidRPr="003C4FD6" w:rsidRDefault="003C4FD6" w:rsidP="003C4FD6">
      <w:r w:rsidRPr="003C4FD6">
        <w:t>Os oes angen gwybodaeth arnoch ar y wefan hon mewn fformat gwahanol fel PDF hygyrch, print bras, hawdd ei darllen neu Braille:</w:t>
      </w:r>
    </w:p>
    <w:p w14:paraId="58FA3748" w14:textId="77777777" w:rsidR="003C4FD6" w:rsidRPr="003C4FD6" w:rsidRDefault="003C4FD6" w:rsidP="003C4FD6">
      <w:pPr>
        <w:rPr>
          <w:b/>
          <w:bCs/>
        </w:rPr>
      </w:pPr>
      <w:r w:rsidRPr="003C4FD6">
        <w:rPr>
          <w:b/>
          <w:bCs/>
        </w:rPr>
        <w:t>Canolfan Wasanaeth Llysoedd a Thribiwnlysoedd</w:t>
      </w:r>
    </w:p>
    <w:p w14:paraId="1227AD29" w14:textId="77777777" w:rsidR="003C4FD6" w:rsidRPr="003C4FD6" w:rsidRDefault="003C4FD6" w:rsidP="003C4FD6">
      <w:r w:rsidRPr="003C4FD6">
        <w:t>Rhif ffôn: 0300 303 0656</w:t>
      </w:r>
    </w:p>
    <w:p w14:paraId="172AB5DE" w14:textId="77777777" w:rsidR="003C4FD6" w:rsidRPr="003C4FD6" w:rsidRDefault="003C4FD6" w:rsidP="003C4FD6">
      <w:r w:rsidRPr="003C4FD6">
        <w:t>Dydd Llun i dydd Gwener 8am - 5pm</w:t>
      </w:r>
    </w:p>
    <w:p w14:paraId="5C8FD36C" w14:textId="77777777" w:rsidR="003C4FD6" w:rsidRPr="003C4FD6" w:rsidRDefault="003C4FD6" w:rsidP="003C4FD6">
      <w:r w:rsidRPr="003C4FD6">
        <w:t>E-bost: publicationsinformation@justice.gov.uk</w:t>
      </w:r>
    </w:p>
    <w:p w14:paraId="14AEC4E8" w14:textId="77777777" w:rsidR="003C4FD6" w:rsidRPr="003C4FD6" w:rsidRDefault="003C4FD6" w:rsidP="003C4FD6">
      <w:r w:rsidRPr="003C4FD6">
        <w:t>Byddwn yn ystyried eich cais ac yn ymateb o fewn 10 diwrnod gwaith.</w:t>
      </w:r>
    </w:p>
    <w:p w14:paraId="0FC4B6A0" w14:textId="77777777" w:rsidR="003C4FD6" w:rsidRPr="003C4FD6" w:rsidRDefault="003C4FD6" w:rsidP="003C4FD6">
      <w:pPr>
        <w:rPr>
          <w:b/>
          <w:bCs/>
        </w:rPr>
      </w:pPr>
      <w:r w:rsidRPr="003C4FD6">
        <w:rPr>
          <w:b/>
          <w:bCs/>
        </w:rPr>
        <w:t>Riportio problemau hygyrchedd gyda'r wefan hon</w:t>
      </w:r>
    </w:p>
    <w:p w14:paraId="089ED066" w14:textId="77777777" w:rsidR="003C4FD6" w:rsidRPr="003C4FD6" w:rsidRDefault="003C4FD6" w:rsidP="003C4FD6">
      <w:r w:rsidRPr="003C4FD6">
        <w:t>Rydym wastad yn ceisio gwella hygyrchedd y wefan hon. Os byddwch yn cael unrhyw broblemau nad ydynt wedi’u cynnwys ar y dudalen hon, neu’n credu nad ydym yn bodloni’r gofynion o ran hygyrchedd, cysylltwch ag:</w:t>
      </w:r>
    </w:p>
    <w:p w14:paraId="4FAD9C57" w14:textId="77777777" w:rsidR="003C4FD6" w:rsidRPr="003C4FD6" w:rsidRDefault="003C4FD6" w:rsidP="003C4FD6">
      <w:pPr>
        <w:rPr>
          <w:b/>
          <w:bCs/>
        </w:rPr>
      </w:pPr>
      <w:r w:rsidRPr="003C4FD6">
        <w:rPr>
          <w:b/>
          <w:bCs/>
        </w:rPr>
        <w:t>Canolfan Wasanaeth Llysoedd a Thribiwnlysoedd</w:t>
      </w:r>
    </w:p>
    <w:p w14:paraId="525393CA" w14:textId="77777777" w:rsidR="003C4FD6" w:rsidRPr="003C4FD6" w:rsidRDefault="003C4FD6" w:rsidP="003C4FD6">
      <w:r w:rsidRPr="003C4FD6">
        <w:t>Rhif ffôn: 0300 303 0656</w:t>
      </w:r>
    </w:p>
    <w:p w14:paraId="6B599295" w14:textId="77777777" w:rsidR="003C4FD6" w:rsidRPr="003C4FD6" w:rsidRDefault="003C4FD6" w:rsidP="003C4FD6">
      <w:r w:rsidRPr="003C4FD6">
        <w:t>Dydd Llun i dydd Gwener 8am - 5pm</w:t>
      </w:r>
    </w:p>
    <w:p w14:paraId="6659550A" w14:textId="77777777" w:rsidR="003C4FD6" w:rsidRPr="003C4FD6" w:rsidRDefault="003C4FD6" w:rsidP="003C4FD6">
      <w:r w:rsidRPr="003C4FD6">
        <w:t>E-bost: publicationsinformation@justice.gov.uk</w:t>
      </w:r>
    </w:p>
    <w:p w14:paraId="0C2044AA" w14:textId="77777777" w:rsidR="003C4FD6" w:rsidRPr="003C4FD6" w:rsidRDefault="003C4FD6" w:rsidP="003C4FD6">
      <w:pPr>
        <w:rPr>
          <w:b/>
          <w:bCs/>
        </w:rPr>
      </w:pPr>
      <w:r w:rsidRPr="003C4FD6">
        <w:rPr>
          <w:b/>
          <w:bCs/>
        </w:rPr>
        <w:t>Y Weithdrefn Orfodi</w:t>
      </w:r>
    </w:p>
    <w:p w14:paraId="4CF6F40A" w14:textId="77777777" w:rsidR="003C4FD6" w:rsidRPr="003C4FD6" w:rsidRDefault="003C4FD6" w:rsidP="003C4FD6">
      <w:r w:rsidRPr="003C4FD6">
        <w:t>Y Comisiwn Cydraddoldeb a Hawliau Dynol (EHRC) sy’n gyfrifol am orfodi Rheoliadau Hygyrchedd Cyrff y Sector Cyhoeddus (Gwefannau a Rhaglenni Symudol) (Rhif 2) 2018 (y ‘rheoliadau hygyrchedd’). Os nad ydych chi’n fodlon gyda’r ffordd rydym yn ymateb i’ch cwyn, cysylltwch â’r </w:t>
      </w:r>
      <w:hyperlink r:id="rId11" w:tgtFrame="_blank" w:history="1">
        <w:r w:rsidRPr="003C4FD6">
          <w:rPr>
            <w:rStyle w:val="Hyperlink"/>
          </w:rPr>
          <w:t>Gwasanaeth Cynghori a Chymorth Cydraddoldeb (EASS) (mae'n agor mewn ffenestr newydd)</w:t>
        </w:r>
      </w:hyperlink>
      <w:r w:rsidRPr="003C4FD6">
        <w:t>.</w:t>
      </w:r>
    </w:p>
    <w:p w14:paraId="38FD0C02" w14:textId="77777777" w:rsidR="003C4FD6" w:rsidRPr="003C4FD6" w:rsidRDefault="003C4FD6" w:rsidP="003C4FD6">
      <w:pPr>
        <w:rPr>
          <w:b/>
          <w:bCs/>
        </w:rPr>
      </w:pPr>
      <w:r w:rsidRPr="003C4FD6">
        <w:rPr>
          <w:b/>
          <w:bCs/>
        </w:rPr>
        <w:t>Gwybodaeth dechnegol am hygyrchedd y wefan hon</w:t>
      </w:r>
    </w:p>
    <w:p w14:paraId="5EC2838A" w14:textId="77777777" w:rsidR="003C4FD6" w:rsidRPr="003C4FD6" w:rsidRDefault="003C4FD6" w:rsidP="003C4FD6">
      <w:r w:rsidRPr="003C4FD6">
        <w:lastRenderedPageBreak/>
        <w:t>Mae GLlTEF wedi ymrwymo i sicrhau bod ei wefannau yn hygyrch, a hynny yn unol â Rheoliadau Hygyrchedd Cyrff y Sector Cyhoeddus (Gwefannau a Rhaglenni Symudol) (Rhif 2) 2018.</w:t>
      </w:r>
    </w:p>
    <w:p w14:paraId="673D24AA" w14:textId="77777777" w:rsidR="003C4FD6" w:rsidRPr="003C4FD6" w:rsidRDefault="003C4FD6" w:rsidP="003C4FD6">
      <w:pPr>
        <w:rPr>
          <w:b/>
          <w:bCs/>
        </w:rPr>
      </w:pPr>
      <w:r w:rsidRPr="003C4FD6">
        <w:rPr>
          <w:b/>
          <w:bCs/>
        </w:rPr>
        <w:t>Statws cydymffurfiaeth</w:t>
      </w:r>
    </w:p>
    <w:p w14:paraId="2FB47E4D" w14:textId="77777777" w:rsidR="003C4FD6" w:rsidRPr="003C4FD6" w:rsidRDefault="003C4FD6" w:rsidP="003C4FD6">
      <w:r w:rsidRPr="003C4FD6">
        <w:t>Mae’r wefan hon yn cydymffurfio’n rhannol â </w:t>
      </w:r>
      <w:hyperlink r:id="rId12" w:tgtFrame="_blank" w:history="1">
        <w:r w:rsidRPr="003C4FD6">
          <w:rPr>
            <w:rStyle w:val="Hyperlink"/>
          </w:rPr>
          <w:t>Canllawiau Hygyrchedd Cynnwys Gwe fersiwn 2.2 (mae'n agor mewn ffenestr newydd)</w:t>
        </w:r>
      </w:hyperlink>
      <w:r w:rsidRPr="003C4FD6">
        <w:t> a hynny oherwydd yr enghreifftiau o beidio â chydymffurfio a restrir isod.</w:t>
      </w:r>
    </w:p>
    <w:p w14:paraId="3A5E2312" w14:textId="77777777" w:rsidR="003C4FD6" w:rsidRPr="003C4FD6" w:rsidRDefault="003C4FD6" w:rsidP="003C4FD6">
      <w:pPr>
        <w:rPr>
          <w:b/>
          <w:bCs/>
        </w:rPr>
      </w:pPr>
      <w:r w:rsidRPr="003C4FD6">
        <w:rPr>
          <w:b/>
          <w:bCs/>
        </w:rPr>
        <w:t>Cynnwys anhygyrch</w:t>
      </w:r>
    </w:p>
    <w:p w14:paraId="48742DE0" w14:textId="77777777" w:rsidR="003C4FD6" w:rsidRPr="003C4FD6" w:rsidRDefault="003C4FD6" w:rsidP="003C4FD6">
      <w:r w:rsidRPr="003C4FD6">
        <w:t>Mae’r cynnwys isod yn anhygyrch am y rhesymau canlynol.</w:t>
      </w:r>
    </w:p>
    <w:p w14:paraId="2C10B707" w14:textId="77777777" w:rsidR="003C4FD6" w:rsidRPr="003C4FD6" w:rsidRDefault="003C4FD6" w:rsidP="003C4FD6">
      <w:pPr>
        <w:rPr>
          <w:b/>
          <w:bCs/>
        </w:rPr>
      </w:pPr>
      <w:r w:rsidRPr="003C4FD6">
        <w:rPr>
          <w:b/>
          <w:bCs/>
        </w:rPr>
        <w:t>Diffyg cydymffurfio â’r rheoliadau hygyrchedd</w:t>
      </w:r>
    </w:p>
    <w:p w14:paraId="184A5A6B" w14:textId="77777777" w:rsidR="003C4FD6" w:rsidRPr="003C4FD6" w:rsidRDefault="003C4FD6" w:rsidP="003C4FD6">
      <w:pPr>
        <w:numPr>
          <w:ilvl w:val="0"/>
          <w:numId w:val="4"/>
        </w:numPr>
      </w:pPr>
      <w:r w:rsidRPr="003C4FD6">
        <w:t>Mae rhai rhestrau gwrandawiadau a gyflwynir o fewn y gwasanaeth wedi eu cyflwyno ac i’w gweld fel dogfen PDF neu Word (ffeiliau fflat) yn unig. Mae hyn yn golygu gall defnyddwyr technoleg gynorthwyol gael trafferth wrth adolygu a deall y PDFs. Mae hyn yn methu â bodloni WCAG 2.2 maen prawf llwyddiant 1.3.1 (gwybodaeth a pherthnasau).</w:t>
      </w:r>
    </w:p>
    <w:p w14:paraId="777B6A4C" w14:textId="77777777" w:rsidR="003C4FD6" w:rsidRPr="003C4FD6" w:rsidRDefault="003C4FD6" w:rsidP="003C4FD6">
      <w:pPr>
        <w:numPr>
          <w:ilvl w:val="0"/>
          <w:numId w:val="4"/>
        </w:numPr>
      </w:pPr>
      <w:r w:rsidRPr="003C4FD6">
        <w:t>Nid yw teitlau tudalennau yn benodol i'r cynnwys ar y sgrin ac nid oes ganddynt ddigon o wybodaeth. Gallai hyn fod yn ddryslyd i ddefnyddwyr darllenydd sgrin gan na fyddent yn ymwybodol o ba dudalen y maent arni pan fyddant yn glanio arni. Nid yw hyn yn bodloni WCAG 2.2 maen prawf llwyddiant 2.4.2 (tudalen gyda theitl): Rydym yn bwriadu datrys y mater hwn erbyn diwedd mis Ebrill 2025.</w:t>
      </w:r>
    </w:p>
    <w:p w14:paraId="54A9E4FD" w14:textId="77777777" w:rsidR="003C4FD6" w:rsidRPr="003C4FD6" w:rsidRDefault="003C4FD6" w:rsidP="003C4FD6">
      <w:pPr>
        <w:rPr>
          <w:b/>
          <w:bCs/>
        </w:rPr>
      </w:pPr>
      <w:r w:rsidRPr="003C4FD6">
        <w:rPr>
          <w:b/>
          <w:bCs/>
        </w:rPr>
        <w:t>Beth rydym yn ei wneud i wella hygyrchedd</w:t>
      </w:r>
    </w:p>
    <w:p w14:paraId="14C28FA9" w14:textId="77777777" w:rsidR="003C4FD6" w:rsidRPr="003C4FD6" w:rsidRDefault="003C4FD6" w:rsidP="003C4FD6">
      <w:r w:rsidRPr="003C4FD6">
        <w:t>Rydym wedi ymgysylltu’n weithredol ag awdurdodaethau ar draws GLlTEF i sicrhau bod systemau ffynhonnell yn cynhyrchu dogfennau hygyrch i’w cyhoeddi. Rydym wedi gofyn i wasanaethau adolygu gwelliannau yn y dyfodol wrth gynhyrchu dogfennau i'w gwneud yn gwbl hygyrch.</w:t>
      </w:r>
    </w:p>
    <w:p w14:paraId="070E0065" w14:textId="77777777" w:rsidR="003C4FD6" w:rsidRPr="003C4FD6" w:rsidRDefault="003C4FD6" w:rsidP="003C4FD6">
      <w:r w:rsidRPr="003C4FD6">
        <w:t>Byddwn yn cynnal profion hygyrchedd awtomataidd yn barhaus fel rhan o'n gweithgarwch datblygu.</w:t>
      </w:r>
    </w:p>
    <w:p w14:paraId="3F31C66F" w14:textId="77777777" w:rsidR="003C4FD6" w:rsidRPr="003C4FD6" w:rsidRDefault="003C4FD6" w:rsidP="003C4FD6">
      <w:r w:rsidRPr="003C4FD6">
        <w:t>Bydd cynnydd yn cael ei adolygu'n barhaus, gyda pharhad archwiliadau mewnol ac allanol.</w:t>
      </w:r>
    </w:p>
    <w:p w14:paraId="73965C73" w14:textId="77777777" w:rsidR="003C4FD6" w:rsidRPr="003C4FD6" w:rsidRDefault="003C4FD6" w:rsidP="003C4FD6">
      <w:pPr>
        <w:rPr>
          <w:b/>
          <w:bCs/>
        </w:rPr>
      </w:pPr>
      <w:r w:rsidRPr="003C4FD6">
        <w:rPr>
          <w:b/>
          <w:bCs/>
        </w:rPr>
        <w:t>Paratoi’r datganiad hygyrchedd hwn</w:t>
      </w:r>
    </w:p>
    <w:p w14:paraId="6A659698" w14:textId="77777777" w:rsidR="003C4FD6" w:rsidRPr="003C4FD6" w:rsidRDefault="003C4FD6" w:rsidP="003C4FD6">
      <w:r w:rsidRPr="003C4FD6">
        <w:t>Paratowyd y datganiad hwn ar 8 Medi 2023. Fe'i hadolygwyd ddiwethaf ar 6 Mawrth 2025.</w:t>
      </w:r>
    </w:p>
    <w:p w14:paraId="564F37EF" w14:textId="77777777" w:rsidR="003C4FD6" w:rsidRPr="003C4FD6" w:rsidRDefault="003C4FD6" w:rsidP="003C4FD6">
      <w:r w:rsidRPr="003C4FD6">
        <w:lastRenderedPageBreak/>
        <w:t>Cafodd y wefan hon ei harchwilio ddiwethaf gan dîm profi hygyrchedd GLlTEF yn y Ganolfan Ragoriaeth mewn Profi ar 18 Tachwedd 2024 ar draws ystod o dechnolegau cynorthwyol ac offer awtomataidd.</w:t>
      </w:r>
    </w:p>
    <w:p w14:paraId="2503453D" w14:textId="77777777" w:rsidR="003C4FD6" w:rsidRDefault="003C4FD6"/>
    <w:p w14:paraId="4B441CDC" w14:textId="77777777" w:rsidR="003C4FD6" w:rsidRDefault="003C4FD6"/>
    <w:sectPr w:rsidR="003C4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613C"/>
    <w:multiLevelType w:val="multilevel"/>
    <w:tmpl w:val="1C5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3B6F46"/>
    <w:multiLevelType w:val="multilevel"/>
    <w:tmpl w:val="2A52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827597"/>
    <w:multiLevelType w:val="multilevel"/>
    <w:tmpl w:val="CF3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4052C0"/>
    <w:multiLevelType w:val="multilevel"/>
    <w:tmpl w:val="A9E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507745">
    <w:abstractNumId w:val="1"/>
  </w:num>
  <w:num w:numId="2" w16cid:durableId="2025668260">
    <w:abstractNumId w:val="0"/>
  </w:num>
  <w:num w:numId="3" w16cid:durableId="84617720">
    <w:abstractNumId w:val="2"/>
  </w:num>
  <w:num w:numId="4" w16cid:durableId="1642660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D6"/>
    <w:rsid w:val="00362D93"/>
    <w:rsid w:val="003C4FD6"/>
    <w:rsid w:val="00854FDD"/>
    <w:rsid w:val="00A21180"/>
    <w:rsid w:val="00C2661F"/>
    <w:rsid w:val="00E2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C255"/>
  <w15:chartTrackingRefBased/>
  <w15:docId w15:val="{BD2D9133-1250-425E-9444-4C46AB39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FD6"/>
    <w:rPr>
      <w:rFonts w:eastAsiaTheme="majorEastAsia" w:cstheme="majorBidi"/>
      <w:color w:val="272727" w:themeColor="text1" w:themeTint="D8"/>
    </w:rPr>
  </w:style>
  <w:style w:type="paragraph" w:styleId="Title">
    <w:name w:val="Title"/>
    <w:basedOn w:val="Normal"/>
    <w:next w:val="Normal"/>
    <w:link w:val="TitleChar"/>
    <w:uiPriority w:val="10"/>
    <w:qFormat/>
    <w:rsid w:val="003C4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FD6"/>
    <w:pPr>
      <w:spacing w:before="160"/>
      <w:jc w:val="center"/>
    </w:pPr>
    <w:rPr>
      <w:i/>
      <w:iCs/>
      <w:color w:val="404040" w:themeColor="text1" w:themeTint="BF"/>
    </w:rPr>
  </w:style>
  <w:style w:type="character" w:customStyle="1" w:styleId="QuoteChar">
    <w:name w:val="Quote Char"/>
    <w:basedOn w:val="DefaultParagraphFont"/>
    <w:link w:val="Quote"/>
    <w:uiPriority w:val="29"/>
    <w:rsid w:val="003C4FD6"/>
    <w:rPr>
      <w:i/>
      <w:iCs/>
      <w:color w:val="404040" w:themeColor="text1" w:themeTint="BF"/>
    </w:rPr>
  </w:style>
  <w:style w:type="paragraph" w:styleId="ListParagraph">
    <w:name w:val="List Paragraph"/>
    <w:basedOn w:val="Normal"/>
    <w:uiPriority w:val="34"/>
    <w:qFormat/>
    <w:rsid w:val="003C4FD6"/>
    <w:pPr>
      <w:ind w:left="720"/>
      <w:contextualSpacing/>
    </w:pPr>
  </w:style>
  <w:style w:type="character" w:styleId="IntenseEmphasis">
    <w:name w:val="Intense Emphasis"/>
    <w:basedOn w:val="DefaultParagraphFont"/>
    <w:uiPriority w:val="21"/>
    <w:qFormat/>
    <w:rsid w:val="003C4FD6"/>
    <w:rPr>
      <w:i/>
      <w:iCs/>
      <w:color w:val="0F4761" w:themeColor="accent1" w:themeShade="BF"/>
    </w:rPr>
  </w:style>
  <w:style w:type="paragraph" w:styleId="IntenseQuote">
    <w:name w:val="Intense Quote"/>
    <w:basedOn w:val="Normal"/>
    <w:next w:val="Normal"/>
    <w:link w:val="IntenseQuoteChar"/>
    <w:uiPriority w:val="30"/>
    <w:qFormat/>
    <w:rsid w:val="003C4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FD6"/>
    <w:rPr>
      <w:i/>
      <w:iCs/>
      <w:color w:val="0F4761" w:themeColor="accent1" w:themeShade="BF"/>
    </w:rPr>
  </w:style>
  <w:style w:type="character" w:styleId="IntenseReference">
    <w:name w:val="Intense Reference"/>
    <w:basedOn w:val="DefaultParagraphFont"/>
    <w:uiPriority w:val="32"/>
    <w:qFormat/>
    <w:rsid w:val="003C4FD6"/>
    <w:rPr>
      <w:b/>
      <w:bCs/>
      <w:smallCaps/>
      <w:color w:val="0F4761" w:themeColor="accent1" w:themeShade="BF"/>
      <w:spacing w:val="5"/>
    </w:rPr>
  </w:style>
  <w:style w:type="character" w:styleId="Hyperlink">
    <w:name w:val="Hyperlink"/>
    <w:basedOn w:val="DefaultParagraphFont"/>
    <w:uiPriority w:val="99"/>
    <w:unhideWhenUsed/>
    <w:rsid w:val="003C4FD6"/>
    <w:rPr>
      <w:color w:val="467886" w:themeColor="hyperlink"/>
      <w:u w:val="single"/>
    </w:rPr>
  </w:style>
  <w:style w:type="character" w:styleId="UnresolvedMention">
    <w:name w:val="Unresolved Mention"/>
    <w:basedOn w:val="DefaultParagraphFont"/>
    <w:uiPriority w:val="99"/>
    <w:semiHidden/>
    <w:unhideWhenUsed/>
    <w:rsid w:val="003C4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871626">
      <w:bodyDiv w:val="1"/>
      <w:marLeft w:val="0"/>
      <w:marRight w:val="0"/>
      <w:marTop w:val="0"/>
      <w:marBottom w:val="0"/>
      <w:divBdr>
        <w:top w:val="none" w:sz="0" w:space="0" w:color="auto"/>
        <w:left w:val="none" w:sz="0" w:space="0" w:color="auto"/>
        <w:bottom w:val="none" w:sz="0" w:space="0" w:color="auto"/>
        <w:right w:val="none" w:sz="0" w:space="0" w:color="auto"/>
      </w:divBdr>
      <w:divsChild>
        <w:div w:id="2071995792">
          <w:marLeft w:val="0"/>
          <w:marRight w:val="0"/>
          <w:marTop w:val="0"/>
          <w:marBottom w:val="0"/>
          <w:divBdr>
            <w:top w:val="none" w:sz="0" w:space="0" w:color="auto"/>
            <w:left w:val="none" w:sz="0" w:space="0" w:color="auto"/>
            <w:bottom w:val="none" w:sz="0" w:space="0" w:color="auto"/>
            <w:right w:val="none" w:sz="0" w:space="0" w:color="auto"/>
          </w:divBdr>
        </w:div>
        <w:div w:id="274098372">
          <w:marLeft w:val="0"/>
          <w:marRight w:val="0"/>
          <w:marTop w:val="0"/>
          <w:marBottom w:val="0"/>
          <w:divBdr>
            <w:top w:val="none" w:sz="0" w:space="0" w:color="auto"/>
            <w:left w:val="none" w:sz="0" w:space="0" w:color="auto"/>
            <w:bottom w:val="none" w:sz="0" w:space="0" w:color="auto"/>
            <w:right w:val="none" w:sz="0" w:space="0" w:color="auto"/>
          </w:divBdr>
        </w:div>
        <w:div w:id="1549493091">
          <w:marLeft w:val="0"/>
          <w:marRight w:val="0"/>
          <w:marTop w:val="0"/>
          <w:marBottom w:val="0"/>
          <w:divBdr>
            <w:top w:val="none" w:sz="0" w:space="0" w:color="auto"/>
            <w:left w:val="none" w:sz="0" w:space="0" w:color="auto"/>
            <w:bottom w:val="none" w:sz="0" w:space="0" w:color="auto"/>
            <w:right w:val="none" w:sz="0" w:space="0" w:color="auto"/>
          </w:divBdr>
        </w:div>
        <w:div w:id="1864241008">
          <w:marLeft w:val="0"/>
          <w:marRight w:val="0"/>
          <w:marTop w:val="0"/>
          <w:marBottom w:val="0"/>
          <w:divBdr>
            <w:top w:val="none" w:sz="0" w:space="0" w:color="auto"/>
            <w:left w:val="none" w:sz="0" w:space="0" w:color="auto"/>
            <w:bottom w:val="none" w:sz="0" w:space="0" w:color="auto"/>
            <w:right w:val="none" w:sz="0" w:space="0" w:color="auto"/>
          </w:divBdr>
        </w:div>
        <w:div w:id="941494469">
          <w:marLeft w:val="0"/>
          <w:marRight w:val="0"/>
          <w:marTop w:val="0"/>
          <w:marBottom w:val="0"/>
          <w:divBdr>
            <w:top w:val="none" w:sz="0" w:space="0" w:color="auto"/>
            <w:left w:val="none" w:sz="0" w:space="0" w:color="auto"/>
            <w:bottom w:val="none" w:sz="0" w:space="0" w:color="auto"/>
            <w:right w:val="none" w:sz="0" w:space="0" w:color="auto"/>
          </w:divBdr>
        </w:div>
        <w:div w:id="1762944173">
          <w:marLeft w:val="0"/>
          <w:marRight w:val="0"/>
          <w:marTop w:val="0"/>
          <w:marBottom w:val="0"/>
          <w:divBdr>
            <w:top w:val="none" w:sz="0" w:space="0" w:color="auto"/>
            <w:left w:val="none" w:sz="0" w:space="0" w:color="auto"/>
            <w:bottom w:val="none" w:sz="0" w:space="0" w:color="auto"/>
            <w:right w:val="none" w:sz="0" w:space="0" w:color="auto"/>
          </w:divBdr>
        </w:div>
        <w:div w:id="1768888926">
          <w:marLeft w:val="0"/>
          <w:marRight w:val="0"/>
          <w:marTop w:val="0"/>
          <w:marBottom w:val="0"/>
          <w:divBdr>
            <w:top w:val="none" w:sz="0" w:space="0" w:color="auto"/>
            <w:left w:val="none" w:sz="0" w:space="0" w:color="auto"/>
            <w:bottom w:val="none" w:sz="0" w:space="0" w:color="auto"/>
            <w:right w:val="none" w:sz="0" w:space="0" w:color="auto"/>
          </w:divBdr>
        </w:div>
        <w:div w:id="1672373921">
          <w:marLeft w:val="0"/>
          <w:marRight w:val="0"/>
          <w:marTop w:val="0"/>
          <w:marBottom w:val="0"/>
          <w:divBdr>
            <w:top w:val="none" w:sz="0" w:space="0" w:color="auto"/>
            <w:left w:val="none" w:sz="0" w:space="0" w:color="auto"/>
            <w:bottom w:val="none" w:sz="0" w:space="0" w:color="auto"/>
            <w:right w:val="none" w:sz="0" w:space="0" w:color="auto"/>
          </w:divBdr>
        </w:div>
        <w:div w:id="1746026034">
          <w:marLeft w:val="0"/>
          <w:marRight w:val="0"/>
          <w:marTop w:val="0"/>
          <w:marBottom w:val="0"/>
          <w:divBdr>
            <w:top w:val="none" w:sz="0" w:space="0" w:color="auto"/>
            <w:left w:val="none" w:sz="0" w:space="0" w:color="auto"/>
            <w:bottom w:val="none" w:sz="0" w:space="0" w:color="auto"/>
            <w:right w:val="none" w:sz="0" w:space="0" w:color="auto"/>
          </w:divBdr>
        </w:div>
        <w:div w:id="624432798">
          <w:marLeft w:val="0"/>
          <w:marRight w:val="0"/>
          <w:marTop w:val="0"/>
          <w:marBottom w:val="0"/>
          <w:divBdr>
            <w:top w:val="none" w:sz="0" w:space="0" w:color="auto"/>
            <w:left w:val="none" w:sz="0" w:space="0" w:color="auto"/>
            <w:bottom w:val="none" w:sz="0" w:space="0" w:color="auto"/>
            <w:right w:val="none" w:sz="0" w:space="0" w:color="auto"/>
          </w:divBdr>
        </w:div>
      </w:divsChild>
    </w:div>
    <w:div w:id="1845626650">
      <w:bodyDiv w:val="1"/>
      <w:marLeft w:val="0"/>
      <w:marRight w:val="0"/>
      <w:marTop w:val="0"/>
      <w:marBottom w:val="0"/>
      <w:divBdr>
        <w:top w:val="none" w:sz="0" w:space="0" w:color="auto"/>
        <w:left w:val="none" w:sz="0" w:space="0" w:color="auto"/>
        <w:bottom w:val="none" w:sz="0" w:space="0" w:color="auto"/>
        <w:right w:val="none" w:sz="0" w:space="0" w:color="auto"/>
      </w:divBdr>
      <w:divsChild>
        <w:div w:id="1814907909">
          <w:marLeft w:val="0"/>
          <w:marRight w:val="0"/>
          <w:marTop w:val="0"/>
          <w:marBottom w:val="0"/>
          <w:divBdr>
            <w:top w:val="none" w:sz="0" w:space="0" w:color="auto"/>
            <w:left w:val="none" w:sz="0" w:space="0" w:color="auto"/>
            <w:bottom w:val="none" w:sz="0" w:space="0" w:color="auto"/>
            <w:right w:val="none" w:sz="0" w:space="0" w:color="auto"/>
          </w:divBdr>
        </w:div>
        <w:div w:id="2061980035">
          <w:marLeft w:val="0"/>
          <w:marRight w:val="0"/>
          <w:marTop w:val="0"/>
          <w:marBottom w:val="0"/>
          <w:divBdr>
            <w:top w:val="none" w:sz="0" w:space="0" w:color="auto"/>
            <w:left w:val="none" w:sz="0" w:space="0" w:color="auto"/>
            <w:bottom w:val="none" w:sz="0" w:space="0" w:color="auto"/>
            <w:right w:val="none" w:sz="0" w:space="0" w:color="auto"/>
          </w:divBdr>
        </w:div>
        <w:div w:id="689530369">
          <w:marLeft w:val="0"/>
          <w:marRight w:val="0"/>
          <w:marTop w:val="0"/>
          <w:marBottom w:val="0"/>
          <w:divBdr>
            <w:top w:val="none" w:sz="0" w:space="0" w:color="auto"/>
            <w:left w:val="none" w:sz="0" w:space="0" w:color="auto"/>
            <w:bottom w:val="none" w:sz="0" w:space="0" w:color="auto"/>
            <w:right w:val="none" w:sz="0" w:space="0" w:color="auto"/>
          </w:divBdr>
        </w:div>
        <w:div w:id="1832525649">
          <w:marLeft w:val="0"/>
          <w:marRight w:val="0"/>
          <w:marTop w:val="0"/>
          <w:marBottom w:val="0"/>
          <w:divBdr>
            <w:top w:val="none" w:sz="0" w:space="0" w:color="auto"/>
            <w:left w:val="none" w:sz="0" w:space="0" w:color="auto"/>
            <w:bottom w:val="none" w:sz="0" w:space="0" w:color="auto"/>
            <w:right w:val="none" w:sz="0" w:space="0" w:color="auto"/>
          </w:divBdr>
        </w:div>
        <w:div w:id="2138983888">
          <w:marLeft w:val="0"/>
          <w:marRight w:val="0"/>
          <w:marTop w:val="0"/>
          <w:marBottom w:val="0"/>
          <w:divBdr>
            <w:top w:val="none" w:sz="0" w:space="0" w:color="auto"/>
            <w:left w:val="none" w:sz="0" w:space="0" w:color="auto"/>
            <w:bottom w:val="none" w:sz="0" w:space="0" w:color="auto"/>
            <w:right w:val="none" w:sz="0" w:space="0" w:color="auto"/>
          </w:divBdr>
        </w:div>
        <w:div w:id="970326684">
          <w:marLeft w:val="0"/>
          <w:marRight w:val="0"/>
          <w:marTop w:val="0"/>
          <w:marBottom w:val="0"/>
          <w:divBdr>
            <w:top w:val="none" w:sz="0" w:space="0" w:color="auto"/>
            <w:left w:val="none" w:sz="0" w:space="0" w:color="auto"/>
            <w:bottom w:val="none" w:sz="0" w:space="0" w:color="auto"/>
            <w:right w:val="none" w:sz="0" w:space="0" w:color="auto"/>
          </w:divBdr>
        </w:div>
        <w:div w:id="826290989">
          <w:marLeft w:val="0"/>
          <w:marRight w:val="0"/>
          <w:marTop w:val="0"/>
          <w:marBottom w:val="0"/>
          <w:divBdr>
            <w:top w:val="none" w:sz="0" w:space="0" w:color="auto"/>
            <w:left w:val="none" w:sz="0" w:space="0" w:color="auto"/>
            <w:bottom w:val="none" w:sz="0" w:space="0" w:color="auto"/>
            <w:right w:val="none" w:sz="0" w:space="0" w:color="auto"/>
          </w:divBdr>
        </w:div>
        <w:div w:id="1054504889">
          <w:marLeft w:val="0"/>
          <w:marRight w:val="0"/>
          <w:marTop w:val="0"/>
          <w:marBottom w:val="0"/>
          <w:divBdr>
            <w:top w:val="none" w:sz="0" w:space="0" w:color="auto"/>
            <w:left w:val="none" w:sz="0" w:space="0" w:color="auto"/>
            <w:bottom w:val="none" w:sz="0" w:space="0" w:color="auto"/>
            <w:right w:val="none" w:sz="0" w:space="0" w:color="auto"/>
          </w:divBdr>
        </w:div>
        <w:div w:id="402488675">
          <w:marLeft w:val="0"/>
          <w:marRight w:val="0"/>
          <w:marTop w:val="0"/>
          <w:marBottom w:val="0"/>
          <w:divBdr>
            <w:top w:val="none" w:sz="0" w:space="0" w:color="auto"/>
            <w:left w:val="none" w:sz="0" w:space="0" w:color="auto"/>
            <w:bottom w:val="none" w:sz="0" w:space="0" w:color="auto"/>
            <w:right w:val="none" w:sz="0" w:space="0" w:color="auto"/>
          </w:divBdr>
        </w:div>
        <w:div w:id="1954046208">
          <w:marLeft w:val="0"/>
          <w:marRight w:val="0"/>
          <w:marTop w:val="0"/>
          <w:marBottom w:val="0"/>
          <w:divBdr>
            <w:top w:val="none" w:sz="0" w:space="0" w:color="auto"/>
            <w:left w:val="none" w:sz="0" w:space="0" w:color="auto"/>
            <w:bottom w:val="none" w:sz="0" w:space="0" w:color="auto"/>
            <w:right w:val="none" w:sz="0" w:space="0" w:color="auto"/>
          </w:divBdr>
        </w:div>
      </w:divsChild>
    </w:div>
    <w:div w:id="1888057849">
      <w:bodyDiv w:val="1"/>
      <w:marLeft w:val="0"/>
      <w:marRight w:val="0"/>
      <w:marTop w:val="0"/>
      <w:marBottom w:val="0"/>
      <w:divBdr>
        <w:top w:val="none" w:sz="0" w:space="0" w:color="auto"/>
        <w:left w:val="none" w:sz="0" w:space="0" w:color="auto"/>
        <w:bottom w:val="none" w:sz="0" w:space="0" w:color="auto"/>
        <w:right w:val="none" w:sz="0" w:space="0" w:color="auto"/>
      </w:divBdr>
      <w:divsChild>
        <w:div w:id="1972592077">
          <w:marLeft w:val="0"/>
          <w:marRight w:val="0"/>
          <w:marTop w:val="0"/>
          <w:marBottom w:val="0"/>
          <w:divBdr>
            <w:top w:val="none" w:sz="0" w:space="0" w:color="auto"/>
            <w:left w:val="none" w:sz="0" w:space="0" w:color="auto"/>
            <w:bottom w:val="none" w:sz="0" w:space="0" w:color="auto"/>
            <w:right w:val="none" w:sz="0" w:space="0" w:color="auto"/>
          </w:divBdr>
        </w:div>
        <w:div w:id="306908594">
          <w:marLeft w:val="0"/>
          <w:marRight w:val="0"/>
          <w:marTop w:val="0"/>
          <w:marBottom w:val="0"/>
          <w:divBdr>
            <w:top w:val="none" w:sz="0" w:space="0" w:color="auto"/>
            <w:left w:val="none" w:sz="0" w:space="0" w:color="auto"/>
            <w:bottom w:val="none" w:sz="0" w:space="0" w:color="auto"/>
            <w:right w:val="none" w:sz="0" w:space="0" w:color="auto"/>
          </w:divBdr>
        </w:div>
        <w:div w:id="2025593441">
          <w:marLeft w:val="0"/>
          <w:marRight w:val="0"/>
          <w:marTop w:val="0"/>
          <w:marBottom w:val="0"/>
          <w:divBdr>
            <w:top w:val="none" w:sz="0" w:space="0" w:color="auto"/>
            <w:left w:val="none" w:sz="0" w:space="0" w:color="auto"/>
            <w:bottom w:val="none" w:sz="0" w:space="0" w:color="auto"/>
            <w:right w:val="none" w:sz="0" w:space="0" w:color="auto"/>
          </w:divBdr>
        </w:div>
        <w:div w:id="158690154">
          <w:marLeft w:val="0"/>
          <w:marRight w:val="0"/>
          <w:marTop w:val="0"/>
          <w:marBottom w:val="0"/>
          <w:divBdr>
            <w:top w:val="none" w:sz="0" w:space="0" w:color="auto"/>
            <w:left w:val="none" w:sz="0" w:space="0" w:color="auto"/>
            <w:bottom w:val="none" w:sz="0" w:space="0" w:color="auto"/>
            <w:right w:val="none" w:sz="0" w:space="0" w:color="auto"/>
          </w:divBdr>
        </w:div>
        <w:div w:id="1796633183">
          <w:marLeft w:val="0"/>
          <w:marRight w:val="0"/>
          <w:marTop w:val="0"/>
          <w:marBottom w:val="0"/>
          <w:divBdr>
            <w:top w:val="none" w:sz="0" w:space="0" w:color="auto"/>
            <w:left w:val="none" w:sz="0" w:space="0" w:color="auto"/>
            <w:bottom w:val="none" w:sz="0" w:space="0" w:color="auto"/>
            <w:right w:val="none" w:sz="0" w:space="0" w:color="auto"/>
          </w:divBdr>
        </w:div>
        <w:div w:id="1352301580">
          <w:marLeft w:val="0"/>
          <w:marRight w:val="0"/>
          <w:marTop w:val="0"/>
          <w:marBottom w:val="0"/>
          <w:divBdr>
            <w:top w:val="none" w:sz="0" w:space="0" w:color="auto"/>
            <w:left w:val="none" w:sz="0" w:space="0" w:color="auto"/>
            <w:bottom w:val="none" w:sz="0" w:space="0" w:color="auto"/>
            <w:right w:val="none" w:sz="0" w:space="0" w:color="auto"/>
          </w:divBdr>
        </w:div>
        <w:div w:id="132718207">
          <w:marLeft w:val="0"/>
          <w:marRight w:val="0"/>
          <w:marTop w:val="0"/>
          <w:marBottom w:val="0"/>
          <w:divBdr>
            <w:top w:val="none" w:sz="0" w:space="0" w:color="auto"/>
            <w:left w:val="none" w:sz="0" w:space="0" w:color="auto"/>
            <w:bottom w:val="none" w:sz="0" w:space="0" w:color="auto"/>
            <w:right w:val="none" w:sz="0" w:space="0" w:color="auto"/>
          </w:divBdr>
        </w:div>
        <w:div w:id="1453747015">
          <w:marLeft w:val="0"/>
          <w:marRight w:val="0"/>
          <w:marTop w:val="0"/>
          <w:marBottom w:val="0"/>
          <w:divBdr>
            <w:top w:val="none" w:sz="0" w:space="0" w:color="auto"/>
            <w:left w:val="none" w:sz="0" w:space="0" w:color="auto"/>
            <w:bottom w:val="none" w:sz="0" w:space="0" w:color="auto"/>
            <w:right w:val="none" w:sz="0" w:space="0" w:color="auto"/>
          </w:divBdr>
        </w:div>
        <w:div w:id="934169106">
          <w:marLeft w:val="0"/>
          <w:marRight w:val="0"/>
          <w:marTop w:val="0"/>
          <w:marBottom w:val="0"/>
          <w:divBdr>
            <w:top w:val="none" w:sz="0" w:space="0" w:color="auto"/>
            <w:left w:val="none" w:sz="0" w:space="0" w:color="auto"/>
            <w:bottom w:val="none" w:sz="0" w:space="0" w:color="auto"/>
            <w:right w:val="none" w:sz="0" w:space="0" w:color="auto"/>
          </w:divBdr>
        </w:div>
        <w:div w:id="897517852">
          <w:marLeft w:val="0"/>
          <w:marRight w:val="0"/>
          <w:marTop w:val="0"/>
          <w:marBottom w:val="0"/>
          <w:divBdr>
            <w:top w:val="none" w:sz="0" w:space="0" w:color="auto"/>
            <w:left w:val="none" w:sz="0" w:space="0" w:color="auto"/>
            <w:bottom w:val="none" w:sz="0" w:space="0" w:color="auto"/>
            <w:right w:val="none" w:sz="0" w:space="0" w:color="auto"/>
          </w:divBdr>
        </w:div>
      </w:divsChild>
    </w:div>
    <w:div w:id="1932353443">
      <w:bodyDiv w:val="1"/>
      <w:marLeft w:val="0"/>
      <w:marRight w:val="0"/>
      <w:marTop w:val="0"/>
      <w:marBottom w:val="0"/>
      <w:divBdr>
        <w:top w:val="none" w:sz="0" w:space="0" w:color="auto"/>
        <w:left w:val="none" w:sz="0" w:space="0" w:color="auto"/>
        <w:bottom w:val="none" w:sz="0" w:space="0" w:color="auto"/>
        <w:right w:val="none" w:sz="0" w:space="0" w:color="auto"/>
      </w:divBdr>
      <w:divsChild>
        <w:div w:id="972641898">
          <w:marLeft w:val="0"/>
          <w:marRight w:val="0"/>
          <w:marTop w:val="0"/>
          <w:marBottom w:val="0"/>
          <w:divBdr>
            <w:top w:val="none" w:sz="0" w:space="0" w:color="auto"/>
            <w:left w:val="none" w:sz="0" w:space="0" w:color="auto"/>
            <w:bottom w:val="none" w:sz="0" w:space="0" w:color="auto"/>
            <w:right w:val="none" w:sz="0" w:space="0" w:color="auto"/>
          </w:divBdr>
        </w:div>
        <w:div w:id="1372148305">
          <w:marLeft w:val="0"/>
          <w:marRight w:val="0"/>
          <w:marTop w:val="0"/>
          <w:marBottom w:val="0"/>
          <w:divBdr>
            <w:top w:val="none" w:sz="0" w:space="0" w:color="auto"/>
            <w:left w:val="none" w:sz="0" w:space="0" w:color="auto"/>
            <w:bottom w:val="none" w:sz="0" w:space="0" w:color="auto"/>
            <w:right w:val="none" w:sz="0" w:space="0" w:color="auto"/>
          </w:divBdr>
        </w:div>
        <w:div w:id="546843115">
          <w:marLeft w:val="0"/>
          <w:marRight w:val="0"/>
          <w:marTop w:val="0"/>
          <w:marBottom w:val="0"/>
          <w:divBdr>
            <w:top w:val="none" w:sz="0" w:space="0" w:color="auto"/>
            <w:left w:val="none" w:sz="0" w:space="0" w:color="auto"/>
            <w:bottom w:val="none" w:sz="0" w:space="0" w:color="auto"/>
            <w:right w:val="none" w:sz="0" w:space="0" w:color="auto"/>
          </w:divBdr>
        </w:div>
        <w:div w:id="1032076140">
          <w:marLeft w:val="0"/>
          <w:marRight w:val="0"/>
          <w:marTop w:val="0"/>
          <w:marBottom w:val="0"/>
          <w:divBdr>
            <w:top w:val="none" w:sz="0" w:space="0" w:color="auto"/>
            <w:left w:val="none" w:sz="0" w:space="0" w:color="auto"/>
            <w:bottom w:val="none" w:sz="0" w:space="0" w:color="auto"/>
            <w:right w:val="none" w:sz="0" w:space="0" w:color="auto"/>
          </w:divBdr>
        </w:div>
        <w:div w:id="1155293994">
          <w:marLeft w:val="0"/>
          <w:marRight w:val="0"/>
          <w:marTop w:val="0"/>
          <w:marBottom w:val="0"/>
          <w:divBdr>
            <w:top w:val="none" w:sz="0" w:space="0" w:color="auto"/>
            <w:left w:val="none" w:sz="0" w:space="0" w:color="auto"/>
            <w:bottom w:val="none" w:sz="0" w:space="0" w:color="auto"/>
            <w:right w:val="none" w:sz="0" w:space="0" w:color="auto"/>
          </w:divBdr>
        </w:div>
        <w:div w:id="1787625918">
          <w:marLeft w:val="0"/>
          <w:marRight w:val="0"/>
          <w:marTop w:val="0"/>
          <w:marBottom w:val="0"/>
          <w:divBdr>
            <w:top w:val="none" w:sz="0" w:space="0" w:color="auto"/>
            <w:left w:val="none" w:sz="0" w:space="0" w:color="auto"/>
            <w:bottom w:val="none" w:sz="0" w:space="0" w:color="auto"/>
            <w:right w:val="none" w:sz="0" w:space="0" w:color="auto"/>
          </w:divBdr>
        </w:div>
        <w:div w:id="1464736606">
          <w:marLeft w:val="0"/>
          <w:marRight w:val="0"/>
          <w:marTop w:val="0"/>
          <w:marBottom w:val="0"/>
          <w:divBdr>
            <w:top w:val="none" w:sz="0" w:space="0" w:color="auto"/>
            <w:left w:val="none" w:sz="0" w:space="0" w:color="auto"/>
            <w:bottom w:val="none" w:sz="0" w:space="0" w:color="auto"/>
            <w:right w:val="none" w:sz="0" w:space="0" w:color="auto"/>
          </w:divBdr>
        </w:div>
        <w:div w:id="674303493">
          <w:marLeft w:val="0"/>
          <w:marRight w:val="0"/>
          <w:marTop w:val="0"/>
          <w:marBottom w:val="0"/>
          <w:divBdr>
            <w:top w:val="none" w:sz="0" w:space="0" w:color="auto"/>
            <w:left w:val="none" w:sz="0" w:space="0" w:color="auto"/>
            <w:bottom w:val="none" w:sz="0" w:space="0" w:color="auto"/>
            <w:right w:val="none" w:sz="0" w:space="0" w:color="auto"/>
          </w:divBdr>
        </w:div>
        <w:div w:id="1456829488">
          <w:marLeft w:val="0"/>
          <w:marRight w:val="0"/>
          <w:marTop w:val="0"/>
          <w:marBottom w:val="0"/>
          <w:divBdr>
            <w:top w:val="none" w:sz="0" w:space="0" w:color="auto"/>
            <w:left w:val="none" w:sz="0" w:space="0" w:color="auto"/>
            <w:bottom w:val="none" w:sz="0" w:space="0" w:color="auto"/>
            <w:right w:val="none" w:sz="0" w:space="0" w:color="auto"/>
          </w:divBdr>
        </w:div>
        <w:div w:id="843464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WCAG2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qualityadvisoryservice.com/" TargetMode="External"/><Relationship Id="rId12" Type="http://schemas.openxmlformats.org/officeDocument/2006/relationships/hyperlink" Target="https://www.w3.org/TR/WCAG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cmw.abilitynet.org.uk/" TargetMode="External"/><Relationship Id="rId11" Type="http://schemas.openxmlformats.org/officeDocument/2006/relationships/hyperlink" Target="https://www.equalityadvisoryservice.com/" TargetMode="External"/><Relationship Id="rId5" Type="http://schemas.openxmlformats.org/officeDocument/2006/relationships/hyperlink" Target="https://www.court-tribunal-hearings.service.gov.uk/" TargetMode="External"/><Relationship Id="rId10" Type="http://schemas.openxmlformats.org/officeDocument/2006/relationships/hyperlink" Target="https://mcmw.abilitynet.org.uk/" TargetMode="External"/><Relationship Id="rId4" Type="http://schemas.openxmlformats.org/officeDocument/2006/relationships/webSettings" Target="webSettings.xml"/><Relationship Id="rId9" Type="http://schemas.openxmlformats.org/officeDocument/2006/relationships/hyperlink" Target="https://www.court-tribunal-hearings.service.gov.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1756</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Ministry of Justice</Company>
  <LinksUpToDate>false</LinksUpToDate>
  <CharactersWithSpaces>11743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Okelu, Ogechi</dc:creator>
  <cp:keywords/>
  <dc:description/>
  <cp:lastModifiedBy>Okelu, Ogechi</cp:lastModifiedBy>
  <cp:revision>1</cp:revision>
  <dcterms:created xsi:type="dcterms:W3CDTF">2025-11-18T09:36:00Z</dcterms:created>
  <dcterms:modified xsi:type="dcterms:W3CDTF">2025-11-18T10:17:00Z</dcterms:modified>
</cp:coreProperties>
</file>