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ending in PREPARE_FOR_HEARING_CONDUCT_HEARING: the small claims steps after that are not coded yet.</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the hearing centre admin records with "Mediation Unsuccessful" that a party withdrew. civil-service moves the claim to JUDICIAL_REFERRAL for the judge's directions.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MEDIATION_UNSUCCESSFUL,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2026-10-27T16:26:43.409Z</dcterms:created>
  <dcterms:modified xsi:type="dcterms:W3CDTF">2026-10-27T16:26:43.410Z</dcterms:modified>
</cp:coreProperties>
</file>

<file path=docProps/custom.xml><?xml version="1.0" encoding="utf-8"?>
<Properties xmlns="http://schemas.openxmlformats.org/officeDocument/2006/custom-properties" xmlns:vt="http://schemas.openxmlformats.org/officeDocument/2006/docPropsVTypes"/>
</file>