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FBFA3" w14:textId="6389570D" w:rsidR="00387D80" w:rsidRDefault="00387D80"/>
    <w:p w14:paraId="1D6B4D74" w14:textId="6F8702C0" w:rsidR="00A31523" w:rsidRDefault="00A31523">
      <w:pPr>
        <w:rPr>
          <w:rFonts w:ascii="Arial" w:hAnsi="Arial" w:cs="Arial"/>
          <w:b/>
          <w:bCs/>
          <w:sz w:val="24"/>
          <w:szCs w:val="24"/>
          <w:u w:val="single"/>
        </w:rPr>
      </w:pPr>
      <w:r w:rsidRPr="00F94689">
        <w:rPr>
          <w:rFonts w:ascii="Arial" w:hAnsi="Arial" w:cs="Arial"/>
          <w:b/>
          <w:bCs/>
          <w:sz w:val="24"/>
          <w:szCs w:val="24"/>
          <w:u w:val="single"/>
        </w:rPr>
        <w:t xml:space="preserve">FOR THE ATTENTION OF THOSE ATTENDING VIA </w:t>
      </w:r>
      <w:r w:rsidR="00FF68A1">
        <w:rPr>
          <w:rFonts w:ascii="Arial" w:hAnsi="Arial" w:cs="Arial"/>
          <w:b/>
          <w:bCs/>
          <w:sz w:val="24"/>
          <w:szCs w:val="24"/>
          <w:u w:val="single"/>
        </w:rPr>
        <w:t>VIDEO</w:t>
      </w:r>
    </w:p>
    <w:p w14:paraId="4F390D4A" w14:textId="53D1E2B9" w:rsidR="00221D08" w:rsidRPr="00EA6B2B" w:rsidRDefault="00C77839">
      <w:pPr>
        <w:rPr>
          <w:rFonts w:ascii="Arial" w:hAnsi="Arial" w:cs="Arial"/>
          <w:b/>
          <w:bCs/>
          <w:sz w:val="24"/>
          <w:szCs w:val="24"/>
        </w:rPr>
      </w:pPr>
      <w:r w:rsidRPr="00EA6B2B">
        <w:rPr>
          <w:rFonts w:ascii="Arial" w:hAnsi="Arial" w:cs="Arial"/>
          <w:b/>
          <w:bCs/>
          <w:sz w:val="24"/>
          <w:szCs w:val="24"/>
        </w:rPr>
        <w:t>Cloud Video Platform (C</w:t>
      </w:r>
      <w:r w:rsidR="00221D08" w:rsidRPr="00EA6B2B">
        <w:rPr>
          <w:rFonts w:ascii="Arial" w:hAnsi="Arial" w:cs="Arial"/>
          <w:b/>
          <w:bCs/>
          <w:sz w:val="24"/>
          <w:szCs w:val="24"/>
        </w:rPr>
        <w:t>VP</w:t>
      </w:r>
      <w:r w:rsidRPr="00EA6B2B">
        <w:rPr>
          <w:rFonts w:ascii="Arial" w:hAnsi="Arial" w:cs="Arial"/>
          <w:b/>
          <w:bCs/>
          <w:sz w:val="24"/>
          <w:szCs w:val="24"/>
        </w:rPr>
        <w:t>)</w:t>
      </w:r>
      <w:r w:rsidR="00221D08" w:rsidRPr="00EA6B2B">
        <w:rPr>
          <w:rFonts w:ascii="Arial" w:hAnsi="Arial" w:cs="Arial"/>
          <w:b/>
          <w:bCs/>
          <w:sz w:val="24"/>
          <w:szCs w:val="24"/>
        </w:rPr>
        <w:t xml:space="preserve"> is a video hearing service.</w:t>
      </w:r>
    </w:p>
    <w:p w14:paraId="0C5EE6B6" w14:textId="0F0965CA" w:rsidR="00A31523" w:rsidRPr="00EA6B2B" w:rsidRDefault="00A31523">
      <w:pPr>
        <w:rPr>
          <w:rFonts w:ascii="Arial" w:hAnsi="Arial" w:cs="Arial"/>
          <w:b/>
          <w:bCs/>
          <w:sz w:val="24"/>
          <w:szCs w:val="24"/>
        </w:rPr>
      </w:pPr>
      <w:r w:rsidRPr="00EA6B2B">
        <w:rPr>
          <w:rFonts w:ascii="Arial" w:hAnsi="Arial" w:cs="Arial"/>
          <w:b/>
          <w:bCs/>
          <w:sz w:val="24"/>
          <w:szCs w:val="24"/>
        </w:rPr>
        <w:t>What you need to do now</w:t>
      </w:r>
    </w:p>
    <w:p w14:paraId="3012A035" w14:textId="01C773AC" w:rsidR="00A31523" w:rsidRPr="00EA6B2B" w:rsidRDefault="001769E0" w:rsidP="00A31523">
      <w:pPr>
        <w:pStyle w:val="ListParagraph"/>
        <w:numPr>
          <w:ilvl w:val="0"/>
          <w:numId w:val="4"/>
        </w:numPr>
        <w:rPr>
          <w:rFonts w:ascii="Arial" w:hAnsi="Arial" w:cs="Arial"/>
          <w:sz w:val="24"/>
          <w:szCs w:val="24"/>
        </w:rPr>
      </w:pPr>
      <w:r w:rsidRPr="00EA6B2B">
        <w:rPr>
          <w:rFonts w:ascii="Arial" w:hAnsi="Arial" w:cs="Arial"/>
          <w:sz w:val="24"/>
          <w:szCs w:val="24"/>
        </w:rPr>
        <w:t>T</w:t>
      </w:r>
      <w:r w:rsidR="00A31523" w:rsidRPr="00EA6B2B">
        <w:rPr>
          <w:rFonts w:ascii="Arial" w:hAnsi="Arial" w:cs="Arial"/>
          <w:sz w:val="24"/>
          <w:szCs w:val="24"/>
        </w:rPr>
        <w:t>ell the court your preferred email address.</w:t>
      </w:r>
    </w:p>
    <w:p w14:paraId="7F280499" w14:textId="68FF618C" w:rsidR="00F02513" w:rsidRPr="00EA6B2B" w:rsidRDefault="00F02513" w:rsidP="00F02513">
      <w:pPr>
        <w:pStyle w:val="ListParagraph"/>
        <w:numPr>
          <w:ilvl w:val="0"/>
          <w:numId w:val="4"/>
        </w:numPr>
        <w:rPr>
          <w:rFonts w:ascii="Arial" w:hAnsi="Arial" w:cs="Arial"/>
          <w:sz w:val="24"/>
          <w:szCs w:val="24"/>
        </w:rPr>
      </w:pPr>
      <w:r w:rsidRPr="00EA6B2B">
        <w:rPr>
          <w:rFonts w:ascii="Arial" w:hAnsi="Arial" w:cs="Arial"/>
          <w:sz w:val="24"/>
          <w:szCs w:val="24"/>
        </w:rPr>
        <w:t>If you have not already done so you should tell the court if you require an interpreter, or other support to join the call.</w:t>
      </w:r>
    </w:p>
    <w:p w14:paraId="59B5C769" w14:textId="34036573" w:rsidR="005E7D3C" w:rsidRPr="00EA6B2B" w:rsidRDefault="005E7D3C" w:rsidP="005E7D3C">
      <w:pPr>
        <w:pStyle w:val="ListParagraph"/>
        <w:numPr>
          <w:ilvl w:val="0"/>
          <w:numId w:val="1"/>
        </w:numPr>
        <w:rPr>
          <w:rFonts w:ascii="Arial" w:hAnsi="Arial" w:cs="Arial"/>
          <w:sz w:val="24"/>
          <w:szCs w:val="24"/>
        </w:rPr>
      </w:pPr>
      <w:r w:rsidRPr="00EA6B2B">
        <w:rPr>
          <w:rFonts w:ascii="Arial" w:hAnsi="Arial" w:cs="Arial"/>
          <w:sz w:val="24"/>
          <w:szCs w:val="24"/>
        </w:rPr>
        <w:t xml:space="preserve">If you want any witness to speak to the court, to give evidence about your case you need to tell the court their preferred </w:t>
      </w:r>
      <w:r w:rsidR="004F7E80" w:rsidRPr="00EA6B2B">
        <w:rPr>
          <w:rFonts w:ascii="Arial" w:hAnsi="Arial" w:cs="Arial"/>
          <w:sz w:val="24"/>
          <w:szCs w:val="24"/>
        </w:rPr>
        <w:t>email address</w:t>
      </w:r>
      <w:r w:rsidRPr="00EA6B2B">
        <w:rPr>
          <w:rFonts w:ascii="Arial" w:hAnsi="Arial" w:cs="Arial"/>
          <w:sz w:val="24"/>
          <w:szCs w:val="24"/>
        </w:rPr>
        <w:t>.</w:t>
      </w:r>
    </w:p>
    <w:p w14:paraId="2DAFDBAA" w14:textId="7E212FAD" w:rsidR="005E7D3C" w:rsidRPr="00EA6B2B" w:rsidRDefault="005E7D3C" w:rsidP="005E7D3C">
      <w:pPr>
        <w:pStyle w:val="ListParagraph"/>
        <w:numPr>
          <w:ilvl w:val="0"/>
          <w:numId w:val="5"/>
        </w:numPr>
        <w:rPr>
          <w:rFonts w:ascii="Arial" w:hAnsi="Arial" w:cs="Arial"/>
          <w:sz w:val="24"/>
          <w:szCs w:val="24"/>
        </w:rPr>
      </w:pPr>
      <w:r w:rsidRPr="00EA6B2B">
        <w:rPr>
          <w:rFonts w:ascii="Arial" w:hAnsi="Arial" w:cs="Arial"/>
          <w:sz w:val="24"/>
          <w:szCs w:val="24"/>
        </w:rPr>
        <w:t>Send your witnesses (if you have them) the information telling them how to join the hearing.</w:t>
      </w:r>
      <w:r w:rsidR="00E348F9" w:rsidRPr="00EA6B2B">
        <w:rPr>
          <w:rFonts w:ascii="Arial" w:hAnsi="Arial" w:cs="Arial"/>
          <w:sz w:val="24"/>
          <w:szCs w:val="24"/>
        </w:rPr>
        <w:t xml:space="preserve"> You will find this information below.</w:t>
      </w:r>
    </w:p>
    <w:p w14:paraId="16522797" w14:textId="11619C02" w:rsidR="00354668" w:rsidRPr="00EA6B2B" w:rsidRDefault="005E7D3C" w:rsidP="00354668">
      <w:pPr>
        <w:pStyle w:val="ListParagraph"/>
        <w:numPr>
          <w:ilvl w:val="0"/>
          <w:numId w:val="5"/>
        </w:numPr>
        <w:rPr>
          <w:rFonts w:ascii="Arial" w:hAnsi="Arial" w:cs="Arial"/>
          <w:sz w:val="24"/>
          <w:szCs w:val="24"/>
        </w:rPr>
      </w:pPr>
      <w:r w:rsidRPr="00EA6B2B">
        <w:rPr>
          <w:rFonts w:ascii="Arial" w:hAnsi="Arial" w:cs="Arial"/>
          <w:sz w:val="24"/>
          <w:szCs w:val="24"/>
        </w:rPr>
        <w:t>Make sure your witnesses are free for the whole of the time the hearing lasts as we cannot say what time they will be needed before the hearing starts.</w:t>
      </w:r>
    </w:p>
    <w:p w14:paraId="4DB9094D" w14:textId="567E79BD" w:rsidR="00354668" w:rsidRPr="00EA6B2B" w:rsidRDefault="00354668" w:rsidP="00354668">
      <w:pPr>
        <w:rPr>
          <w:rFonts w:ascii="Arial" w:hAnsi="Arial" w:cs="Arial"/>
          <w:sz w:val="24"/>
          <w:szCs w:val="24"/>
        </w:rPr>
      </w:pPr>
      <w:r w:rsidRPr="00EA6B2B">
        <w:rPr>
          <w:rFonts w:ascii="Arial" w:hAnsi="Arial" w:cs="Arial"/>
          <w:sz w:val="24"/>
          <w:szCs w:val="24"/>
        </w:rPr>
        <w:t xml:space="preserve">This information should be provided to the court </w:t>
      </w:r>
      <w:r w:rsidRPr="00EA6B2B">
        <w:rPr>
          <w:rFonts w:ascii="Arial" w:hAnsi="Arial" w:cs="Arial"/>
          <w:b/>
          <w:bCs/>
          <w:sz w:val="24"/>
          <w:szCs w:val="24"/>
        </w:rPr>
        <w:t xml:space="preserve">no later than </w:t>
      </w:r>
      <w:r w:rsidR="00A36DEA">
        <w:rPr>
          <w:rFonts w:ascii="Arial" w:hAnsi="Arial" w:cs="Arial"/>
          <w:b/>
          <w:bCs/>
          <w:sz w:val="24"/>
          <w:szCs w:val="24"/>
        </w:rPr>
        <w:t>14</w:t>
      </w:r>
      <w:r w:rsidRPr="00EA6B2B">
        <w:rPr>
          <w:rFonts w:ascii="Arial" w:hAnsi="Arial" w:cs="Arial"/>
          <w:b/>
          <w:bCs/>
          <w:sz w:val="24"/>
          <w:szCs w:val="24"/>
        </w:rPr>
        <w:t xml:space="preserve"> days prior</w:t>
      </w:r>
      <w:r w:rsidRPr="00EA6B2B">
        <w:rPr>
          <w:rFonts w:ascii="Arial" w:hAnsi="Arial" w:cs="Arial"/>
          <w:sz w:val="24"/>
          <w:szCs w:val="24"/>
        </w:rPr>
        <w:t xml:space="preserve"> to the hearing or trial. You can provide this information to the court by updating your party contact details on your</w:t>
      </w:r>
      <w:r w:rsidR="0024221B" w:rsidRPr="00EA6B2B">
        <w:rPr>
          <w:rFonts w:ascii="Arial" w:hAnsi="Arial" w:cs="Arial"/>
          <w:sz w:val="24"/>
          <w:szCs w:val="24"/>
        </w:rPr>
        <w:t xml:space="preserve"> account</w:t>
      </w:r>
      <w:r w:rsidRPr="00EA6B2B">
        <w:rPr>
          <w:rFonts w:ascii="Arial" w:hAnsi="Arial" w:cs="Arial"/>
          <w:sz w:val="24"/>
          <w:szCs w:val="24"/>
        </w:rPr>
        <w:t>.</w:t>
      </w:r>
    </w:p>
    <w:p w14:paraId="5D651CBD" w14:textId="41354074" w:rsidR="00A85085" w:rsidRPr="00EA6B2B" w:rsidRDefault="00A85085" w:rsidP="00A85085">
      <w:pPr>
        <w:rPr>
          <w:rFonts w:ascii="Arial" w:hAnsi="Arial" w:cs="Arial"/>
          <w:b/>
          <w:bCs/>
          <w:sz w:val="24"/>
          <w:szCs w:val="24"/>
        </w:rPr>
      </w:pPr>
      <w:r w:rsidRPr="00EA6B2B">
        <w:rPr>
          <w:rFonts w:ascii="Arial" w:hAnsi="Arial" w:cs="Arial"/>
          <w:b/>
          <w:bCs/>
          <w:sz w:val="24"/>
          <w:szCs w:val="24"/>
        </w:rPr>
        <w:t xml:space="preserve">If you or someone you wish to rely on in court, cannot join or take part in a video hearing and require an alternative hearing, you will need to make an application to the court. </w:t>
      </w:r>
    </w:p>
    <w:p w14:paraId="24B8C22B" w14:textId="1880AD04" w:rsidR="00D80AD7" w:rsidRPr="00EA6B2B" w:rsidRDefault="00D80AD7" w:rsidP="00A85085">
      <w:pPr>
        <w:rPr>
          <w:rFonts w:ascii="Arial" w:hAnsi="Arial" w:cs="Arial"/>
          <w:sz w:val="24"/>
          <w:szCs w:val="24"/>
        </w:rPr>
      </w:pPr>
    </w:p>
    <w:p w14:paraId="5F7B0339" w14:textId="24C8AB42" w:rsidR="00A31523" w:rsidRPr="00EA6B2B" w:rsidRDefault="00A31523">
      <w:pPr>
        <w:rPr>
          <w:rFonts w:ascii="Arial" w:hAnsi="Arial" w:cs="Arial"/>
          <w:b/>
          <w:bCs/>
          <w:sz w:val="24"/>
          <w:szCs w:val="24"/>
        </w:rPr>
      </w:pPr>
      <w:r w:rsidRPr="00EA6B2B">
        <w:rPr>
          <w:rFonts w:ascii="Arial" w:hAnsi="Arial" w:cs="Arial"/>
          <w:b/>
          <w:bCs/>
          <w:sz w:val="24"/>
          <w:szCs w:val="24"/>
        </w:rPr>
        <w:t>Test Call</w:t>
      </w:r>
    </w:p>
    <w:p w14:paraId="2A86E724" w14:textId="77777777" w:rsidR="00A31523" w:rsidRPr="00EA6B2B" w:rsidRDefault="00A31523" w:rsidP="00A31523">
      <w:pPr>
        <w:autoSpaceDE w:val="0"/>
        <w:autoSpaceDN w:val="0"/>
        <w:adjustRightInd w:val="0"/>
        <w:spacing w:after="0" w:line="240" w:lineRule="auto"/>
        <w:rPr>
          <w:rFonts w:ascii="Arial" w:hAnsi="Arial" w:cs="Arial"/>
          <w:sz w:val="24"/>
          <w:szCs w:val="24"/>
        </w:rPr>
      </w:pPr>
      <w:r w:rsidRPr="00EA6B2B">
        <w:rPr>
          <w:rFonts w:ascii="Arial" w:hAnsi="Arial" w:cs="Arial"/>
          <w:b/>
          <w:bCs/>
          <w:sz w:val="24"/>
          <w:szCs w:val="24"/>
        </w:rPr>
        <w:t xml:space="preserve">You must do a test as soon as possible to ensure that you can access CVP without problems. You can do this now. Please do not wait until the day of the hearing. </w:t>
      </w:r>
    </w:p>
    <w:p w14:paraId="145E0AFA" w14:textId="77777777" w:rsidR="00A31523" w:rsidRPr="00EA6B2B" w:rsidRDefault="00A31523" w:rsidP="00A31523">
      <w:pPr>
        <w:autoSpaceDE w:val="0"/>
        <w:autoSpaceDN w:val="0"/>
        <w:adjustRightInd w:val="0"/>
        <w:spacing w:after="0" w:line="240" w:lineRule="auto"/>
        <w:rPr>
          <w:rFonts w:ascii="Arial" w:hAnsi="Arial" w:cs="Arial"/>
          <w:sz w:val="24"/>
          <w:szCs w:val="24"/>
        </w:rPr>
      </w:pPr>
      <w:r w:rsidRPr="00EA6B2B">
        <w:rPr>
          <w:rFonts w:ascii="Arial" w:hAnsi="Arial" w:cs="Arial"/>
          <w:sz w:val="24"/>
          <w:szCs w:val="24"/>
        </w:rPr>
        <w:t>If you have a computer or laptop you will need to use Google Chrome as your browser to access CVP. If you use another browser, it may not work properly.</w:t>
      </w:r>
    </w:p>
    <w:p w14:paraId="76D7C374" w14:textId="77777777" w:rsidR="00A31523" w:rsidRPr="00EA6B2B" w:rsidRDefault="00A31523" w:rsidP="00A31523">
      <w:pPr>
        <w:autoSpaceDE w:val="0"/>
        <w:autoSpaceDN w:val="0"/>
        <w:adjustRightInd w:val="0"/>
        <w:spacing w:after="0" w:line="240" w:lineRule="auto"/>
        <w:rPr>
          <w:rFonts w:ascii="Arial" w:hAnsi="Arial" w:cs="Arial"/>
          <w:sz w:val="24"/>
          <w:szCs w:val="24"/>
        </w:rPr>
      </w:pPr>
      <w:r w:rsidRPr="00EA6B2B">
        <w:rPr>
          <w:rFonts w:ascii="Arial" w:hAnsi="Arial" w:cs="Arial"/>
          <w:sz w:val="24"/>
          <w:szCs w:val="24"/>
        </w:rPr>
        <w:t xml:space="preserve"> </w:t>
      </w:r>
    </w:p>
    <w:p w14:paraId="4E72208B" w14:textId="77777777" w:rsidR="00A31523" w:rsidRPr="00EA6B2B" w:rsidRDefault="00A31523" w:rsidP="00A31523">
      <w:pPr>
        <w:autoSpaceDE w:val="0"/>
        <w:autoSpaceDN w:val="0"/>
        <w:adjustRightInd w:val="0"/>
        <w:spacing w:after="0" w:line="240" w:lineRule="auto"/>
        <w:rPr>
          <w:rFonts w:ascii="Arial" w:hAnsi="Arial" w:cs="Arial"/>
          <w:sz w:val="24"/>
          <w:szCs w:val="24"/>
        </w:rPr>
      </w:pPr>
      <w:r w:rsidRPr="00EA6B2B">
        <w:rPr>
          <w:rFonts w:ascii="Arial" w:hAnsi="Arial" w:cs="Arial"/>
          <w:sz w:val="24"/>
          <w:szCs w:val="24"/>
        </w:rPr>
        <w:t xml:space="preserve">If you are using your smartphone or tablet device to join the hearing, download the ‘Pexip Infinity Connect’ app from your device’s application store. For Android users, this is called ‘Play store’ and ‘App store’ for Apple users. </w:t>
      </w:r>
    </w:p>
    <w:p w14:paraId="0B574173" w14:textId="77777777" w:rsidR="00A31523" w:rsidRPr="00EA6B2B" w:rsidRDefault="00A31523" w:rsidP="00A31523">
      <w:pPr>
        <w:autoSpaceDE w:val="0"/>
        <w:autoSpaceDN w:val="0"/>
        <w:adjustRightInd w:val="0"/>
        <w:spacing w:after="0" w:line="240" w:lineRule="auto"/>
        <w:rPr>
          <w:rFonts w:ascii="Arial" w:hAnsi="Arial" w:cs="Arial"/>
          <w:sz w:val="24"/>
          <w:szCs w:val="24"/>
        </w:rPr>
      </w:pPr>
      <w:r w:rsidRPr="00EA6B2B">
        <w:rPr>
          <w:rFonts w:ascii="Arial" w:hAnsi="Arial" w:cs="Arial"/>
          <w:sz w:val="24"/>
          <w:szCs w:val="24"/>
        </w:rPr>
        <w:t xml:space="preserve">You may find two versions of Pexip Infinity Connect’ with different icon colours. Download the app in a black and white icon. Do not download the app of the same name in orange as it will not let you join the hearing. </w:t>
      </w:r>
    </w:p>
    <w:p w14:paraId="0187334A" w14:textId="77777777" w:rsidR="00A31523" w:rsidRPr="00EA6B2B" w:rsidRDefault="00A31523" w:rsidP="00A31523">
      <w:pPr>
        <w:autoSpaceDE w:val="0"/>
        <w:autoSpaceDN w:val="0"/>
        <w:adjustRightInd w:val="0"/>
        <w:spacing w:after="0" w:line="240" w:lineRule="auto"/>
        <w:rPr>
          <w:rFonts w:ascii="Arial" w:hAnsi="Arial" w:cs="Arial"/>
          <w:b/>
          <w:bCs/>
          <w:sz w:val="24"/>
          <w:szCs w:val="24"/>
        </w:rPr>
      </w:pPr>
    </w:p>
    <w:p w14:paraId="3AC742E6" w14:textId="77777777" w:rsidR="00A31523" w:rsidRPr="00EA6B2B" w:rsidRDefault="00A31523" w:rsidP="00A31523">
      <w:pPr>
        <w:autoSpaceDE w:val="0"/>
        <w:autoSpaceDN w:val="0"/>
        <w:adjustRightInd w:val="0"/>
        <w:spacing w:after="0" w:line="240" w:lineRule="auto"/>
        <w:rPr>
          <w:rFonts w:ascii="Arial" w:hAnsi="Arial" w:cs="Arial"/>
          <w:b/>
          <w:bCs/>
          <w:sz w:val="24"/>
          <w:szCs w:val="24"/>
        </w:rPr>
      </w:pPr>
      <w:r w:rsidRPr="00EA6B2B">
        <w:rPr>
          <w:rFonts w:ascii="Arial" w:hAnsi="Arial" w:cs="Arial"/>
          <w:b/>
          <w:bCs/>
          <w:sz w:val="24"/>
          <w:szCs w:val="24"/>
        </w:rPr>
        <w:t>Use the following CVP Test link – (use “</w:t>
      </w:r>
      <w:proofErr w:type="spellStart"/>
      <w:r w:rsidRPr="00EA6B2B">
        <w:rPr>
          <w:rFonts w:ascii="Arial" w:hAnsi="Arial" w:cs="Arial"/>
          <w:b/>
          <w:bCs/>
          <w:sz w:val="24"/>
          <w:szCs w:val="24"/>
        </w:rPr>
        <w:t>test_call</w:t>
      </w:r>
      <w:proofErr w:type="spellEnd"/>
      <w:r w:rsidRPr="00EA6B2B">
        <w:rPr>
          <w:rFonts w:ascii="Arial" w:hAnsi="Arial" w:cs="Arial"/>
          <w:b/>
          <w:bCs/>
          <w:sz w:val="24"/>
          <w:szCs w:val="24"/>
        </w:rPr>
        <w:t>” as conference alias)</w:t>
      </w:r>
    </w:p>
    <w:p w14:paraId="095E410F" w14:textId="77777777" w:rsidR="00A31523" w:rsidRPr="00EA6B2B" w:rsidRDefault="00A31523" w:rsidP="00A31523">
      <w:pPr>
        <w:autoSpaceDE w:val="0"/>
        <w:autoSpaceDN w:val="0"/>
        <w:adjustRightInd w:val="0"/>
        <w:spacing w:after="0" w:line="240" w:lineRule="auto"/>
        <w:rPr>
          <w:rFonts w:ascii="Arial" w:hAnsi="Arial" w:cs="Arial"/>
          <w:b/>
          <w:bCs/>
          <w:sz w:val="24"/>
          <w:szCs w:val="24"/>
        </w:rPr>
      </w:pPr>
    </w:p>
    <w:p w14:paraId="7FF290AC" w14:textId="77777777" w:rsidR="00A31523" w:rsidRPr="00EA6B2B" w:rsidRDefault="00A31523" w:rsidP="00A31523">
      <w:pPr>
        <w:autoSpaceDE w:val="0"/>
        <w:autoSpaceDN w:val="0"/>
        <w:adjustRightInd w:val="0"/>
        <w:spacing w:after="0" w:line="240" w:lineRule="auto"/>
        <w:rPr>
          <w:rFonts w:ascii="Arial" w:hAnsi="Arial" w:cs="Arial"/>
          <w:b/>
          <w:bCs/>
          <w:sz w:val="24"/>
          <w:szCs w:val="24"/>
        </w:rPr>
      </w:pPr>
      <w:r w:rsidRPr="00EA6B2B">
        <w:rPr>
          <w:rFonts w:ascii="Arial" w:hAnsi="Arial" w:cs="Arial"/>
          <w:b/>
          <w:bCs/>
          <w:sz w:val="24"/>
          <w:szCs w:val="24"/>
        </w:rPr>
        <w:t>https://join.meet.video.justice.gov.uk/default/#/?conference=test_call</w:t>
      </w:r>
    </w:p>
    <w:p w14:paraId="17A5077B" w14:textId="77777777" w:rsidR="00A31523" w:rsidRPr="00EA6B2B" w:rsidRDefault="00A31523" w:rsidP="00A31523">
      <w:pPr>
        <w:autoSpaceDE w:val="0"/>
        <w:autoSpaceDN w:val="0"/>
        <w:adjustRightInd w:val="0"/>
        <w:spacing w:after="0" w:line="240" w:lineRule="auto"/>
        <w:rPr>
          <w:rFonts w:ascii="Arial" w:hAnsi="Arial" w:cs="Arial"/>
          <w:sz w:val="24"/>
          <w:szCs w:val="24"/>
        </w:rPr>
      </w:pPr>
      <w:r w:rsidRPr="00EA6B2B">
        <w:rPr>
          <w:rFonts w:ascii="Arial" w:hAnsi="Arial" w:cs="Arial"/>
          <w:b/>
          <w:bCs/>
          <w:sz w:val="24"/>
          <w:szCs w:val="24"/>
        </w:rPr>
        <w:t xml:space="preserve"> </w:t>
      </w:r>
    </w:p>
    <w:p w14:paraId="415ED8FF" w14:textId="311CA9DD" w:rsidR="00A31523" w:rsidRPr="00EA6B2B" w:rsidRDefault="00A31523" w:rsidP="00A31523">
      <w:pPr>
        <w:rPr>
          <w:rFonts w:ascii="Arial" w:hAnsi="Arial" w:cs="Arial"/>
          <w:b/>
          <w:bCs/>
          <w:sz w:val="24"/>
          <w:szCs w:val="24"/>
        </w:rPr>
      </w:pPr>
      <w:r w:rsidRPr="00EA6B2B">
        <w:rPr>
          <w:rFonts w:ascii="Arial" w:hAnsi="Arial" w:cs="Arial"/>
          <w:b/>
          <w:bCs/>
          <w:sz w:val="24"/>
          <w:szCs w:val="24"/>
        </w:rPr>
        <w:t>If you are unable to complete the test connection, call the helpline on 0330 8089405 without delay.</w:t>
      </w:r>
    </w:p>
    <w:p w14:paraId="276B5A6D" w14:textId="4256A1D2" w:rsidR="00A31523" w:rsidRPr="00EA6B2B" w:rsidRDefault="00A31523">
      <w:pPr>
        <w:rPr>
          <w:rFonts w:ascii="Arial" w:hAnsi="Arial" w:cs="Arial"/>
          <w:sz w:val="24"/>
          <w:szCs w:val="24"/>
        </w:rPr>
      </w:pPr>
    </w:p>
    <w:p w14:paraId="108ABC2D" w14:textId="3561B761" w:rsidR="00A31523" w:rsidRPr="00EA6B2B" w:rsidRDefault="00A31523">
      <w:pPr>
        <w:rPr>
          <w:rFonts w:ascii="Arial" w:hAnsi="Arial" w:cs="Arial"/>
          <w:sz w:val="24"/>
          <w:szCs w:val="24"/>
        </w:rPr>
      </w:pPr>
    </w:p>
    <w:p w14:paraId="55AFDF9C" w14:textId="3E37B0D8" w:rsidR="00A31523" w:rsidRPr="00EA6B2B" w:rsidRDefault="00A31523">
      <w:pPr>
        <w:rPr>
          <w:rFonts w:ascii="Arial" w:hAnsi="Arial" w:cs="Arial"/>
          <w:b/>
          <w:bCs/>
          <w:sz w:val="24"/>
          <w:szCs w:val="24"/>
        </w:rPr>
      </w:pPr>
      <w:r w:rsidRPr="00EA6B2B">
        <w:rPr>
          <w:rFonts w:ascii="Arial" w:hAnsi="Arial" w:cs="Arial"/>
          <w:b/>
          <w:bCs/>
          <w:sz w:val="24"/>
          <w:szCs w:val="24"/>
        </w:rPr>
        <w:t>Getting ready for the hearing</w:t>
      </w:r>
    </w:p>
    <w:p w14:paraId="0848E057" w14:textId="338114BB" w:rsidR="00A31523" w:rsidRPr="00EA6B2B" w:rsidRDefault="00A31523" w:rsidP="00A31523">
      <w:pPr>
        <w:autoSpaceDE w:val="0"/>
        <w:autoSpaceDN w:val="0"/>
        <w:adjustRightInd w:val="0"/>
        <w:spacing w:after="0" w:line="240" w:lineRule="auto"/>
        <w:rPr>
          <w:rFonts w:ascii="Arial" w:hAnsi="Arial" w:cs="Arial"/>
          <w:sz w:val="24"/>
          <w:szCs w:val="24"/>
        </w:rPr>
      </w:pPr>
      <w:r w:rsidRPr="00EA6B2B">
        <w:rPr>
          <w:rFonts w:ascii="Arial" w:hAnsi="Arial" w:cs="Arial"/>
          <w:sz w:val="24"/>
          <w:szCs w:val="24"/>
        </w:rPr>
        <w:t>Before the date of the hearing</w:t>
      </w:r>
      <w:r w:rsidR="00F94689" w:rsidRPr="00EA6B2B">
        <w:rPr>
          <w:rFonts w:ascii="Arial" w:hAnsi="Arial" w:cs="Arial"/>
          <w:sz w:val="24"/>
          <w:szCs w:val="24"/>
        </w:rPr>
        <w:t>,</w:t>
      </w:r>
      <w:r w:rsidRPr="00EA6B2B">
        <w:rPr>
          <w:rFonts w:ascii="Arial" w:hAnsi="Arial" w:cs="Arial"/>
          <w:sz w:val="24"/>
          <w:szCs w:val="24"/>
        </w:rPr>
        <w:t xml:space="preserve"> you</w:t>
      </w:r>
      <w:r w:rsidRPr="00EA6B2B">
        <w:rPr>
          <w:rFonts w:ascii="Arial" w:hAnsi="Arial" w:cs="Arial"/>
          <w:b/>
          <w:bCs/>
          <w:sz w:val="24"/>
          <w:szCs w:val="24"/>
        </w:rPr>
        <w:t xml:space="preserve"> MUST: </w:t>
      </w:r>
    </w:p>
    <w:p w14:paraId="7F3C69B3" w14:textId="77777777" w:rsidR="00F04665" w:rsidRPr="00EA6B2B" w:rsidRDefault="00F04665" w:rsidP="00F04665">
      <w:pPr>
        <w:pStyle w:val="ListParagraph"/>
        <w:numPr>
          <w:ilvl w:val="0"/>
          <w:numId w:val="6"/>
        </w:numPr>
        <w:autoSpaceDE w:val="0"/>
        <w:autoSpaceDN w:val="0"/>
        <w:adjustRightInd w:val="0"/>
        <w:spacing w:after="35" w:line="240" w:lineRule="auto"/>
        <w:rPr>
          <w:rFonts w:ascii="Arial" w:hAnsi="Arial" w:cs="Arial"/>
          <w:sz w:val="24"/>
          <w:szCs w:val="24"/>
        </w:rPr>
      </w:pPr>
      <w:r w:rsidRPr="00EA6B2B">
        <w:rPr>
          <w:rFonts w:ascii="Arial" w:hAnsi="Arial" w:cs="Arial"/>
          <w:sz w:val="24"/>
          <w:szCs w:val="24"/>
        </w:rPr>
        <w:t>Agree how you can talk privately with your legal representative during the hearing (if you have one).</w:t>
      </w:r>
    </w:p>
    <w:p w14:paraId="4BAFF3BC" w14:textId="77777777" w:rsidR="00F04665" w:rsidRPr="00EA6B2B" w:rsidRDefault="00F04665" w:rsidP="00F04665">
      <w:pPr>
        <w:pStyle w:val="ListParagraph"/>
        <w:numPr>
          <w:ilvl w:val="0"/>
          <w:numId w:val="6"/>
        </w:numPr>
        <w:autoSpaceDE w:val="0"/>
        <w:autoSpaceDN w:val="0"/>
        <w:adjustRightInd w:val="0"/>
        <w:spacing w:after="0" w:line="240" w:lineRule="auto"/>
        <w:rPr>
          <w:rFonts w:ascii="Arial" w:hAnsi="Arial" w:cs="Arial"/>
          <w:sz w:val="24"/>
          <w:szCs w:val="24"/>
        </w:rPr>
      </w:pPr>
      <w:r w:rsidRPr="00EA6B2B">
        <w:rPr>
          <w:rFonts w:ascii="Arial" w:hAnsi="Arial" w:cs="Arial"/>
          <w:sz w:val="24"/>
          <w:szCs w:val="24"/>
        </w:rPr>
        <w:t xml:space="preserve">Make sure that you have any papers which you will need for the hearing with you. If they are electronic documents make sure that you have downloaded them before the hearing starts, and you are able to see them. </w:t>
      </w:r>
    </w:p>
    <w:p w14:paraId="3A65D5DD" w14:textId="1E434797" w:rsidR="00A30F7C" w:rsidRPr="00EA6B2B" w:rsidRDefault="00A30F7C" w:rsidP="00A30F7C">
      <w:pPr>
        <w:pStyle w:val="ListParagraph"/>
        <w:numPr>
          <w:ilvl w:val="0"/>
          <w:numId w:val="6"/>
        </w:numPr>
        <w:autoSpaceDE w:val="0"/>
        <w:autoSpaceDN w:val="0"/>
        <w:adjustRightInd w:val="0"/>
        <w:spacing w:after="0" w:line="240" w:lineRule="auto"/>
        <w:rPr>
          <w:rFonts w:ascii="Arial" w:hAnsi="Arial" w:cs="Arial"/>
          <w:sz w:val="24"/>
          <w:szCs w:val="24"/>
        </w:rPr>
      </w:pPr>
      <w:r w:rsidRPr="00EA6B2B">
        <w:rPr>
          <w:rFonts w:ascii="Arial" w:hAnsi="Arial" w:cs="Arial"/>
          <w:sz w:val="24"/>
          <w:szCs w:val="24"/>
        </w:rPr>
        <w:t xml:space="preserve">Remember that everyone will be able to see you on video during the hearing. There are no rules about what you should wear. If you can, please dress smartly. You are not allowed to wear anything on your head unless it is for religious reasons. </w:t>
      </w:r>
    </w:p>
    <w:p w14:paraId="2D96ABC8" w14:textId="7A050892" w:rsidR="00A31523" w:rsidRPr="00EA6B2B" w:rsidRDefault="00A31523">
      <w:pPr>
        <w:rPr>
          <w:rFonts w:ascii="Arial" w:hAnsi="Arial" w:cs="Arial"/>
          <w:b/>
          <w:bCs/>
          <w:sz w:val="24"/>
          <w:szCs w:val="24"/>
        </w:rPr>
      </w:pPr>
    </w:p>
    <w:p w14:paraId="047C4465" w14:textId="582C8319" w:rsidR="00A76E01" w:rsidRPr="00EA6B2B" w:rsidRDefault="000A6714" w:rsidP="00A76E01">
      <w:pPr>
        <w:rPr>
          <w:rFonts w:ascii="Arial" w:hAnsi="Arial" w:cs="Arial"/>
          <w:b/>
          <w:bCs/>
          <w:sz w:val="24"/>
          <w:szCs w:val="24"/>
        </w:rPr>
      </w:pPr>
      <w:r w:rsidRPr="00EA6B2B">
        <w:rPr>
          <w:rFonts w:ascii="Arial" w:hAnsi="Arial" w:cs="Arial"/>
          <w:b/>
          <w:bCs/>
          <w:sz w:val="24"/>
          <w:szCs w:val="24"/>
        </w:rPr>
        <w:t>On the day of the hearing</w:t>
      </w:r>
    </w:p>
    <w:p w14:paraId="4846A51B" w14:textId="10D73933" w:rsidR="00E348F9" w:rsidRPr="00EA6B2B" w:rsidRDefault="00E348F9" w:rsidP="000A6714">
      <w:pPr>
        <w:pStyle w:val="ListParagraph"/>
        <w:numPr>
          <w:ilvl w:val="0"/>
          <w:numId w:val="7"/>
        </w:numPr>
        <w:autoSpaceDE w:val="0"/>
        <w:autoSpaceDN w:val="0"/>
        <w:adjustRightInd w:val="0"/>
        <w:spacing w:after="35" w:line="240" w:lineRule="auto"/>
        <w:rPr>
          <w:rStyle w:val="cf01"/>
          <w:rFonts w:ascii="Arial" w:hAnsi="Arial" w:cs="Arial"/>
          <w:color w:val="auto"/>
          <w:sz w:val="24"/>
          <w:szCs w:val="24"/>
          <w:shd w:val="clear" w:color="auto" w:fill="auto"/>
        </w:rPr>
      </w:pPr>
      <w:r w:rsidRPr="00EA6B2B">
        <w:rPr>
          <w:rStyle w:val="cf01"/>
          <w:rFonts w:ascii="Arial" w:hAnsi="Arial" w:cs="Arial"/>
          <w:color w:val="auto"/>
          <w:sz w:val="24"/>
          <w:szCs w:val="24"/>
        </w:rPr>
        <w:t>Whilst the hearing will be recorded by the Court you must not make any personal or private recording or publish any part of the hearing.  It is a criminal offence to do so.</w:t>
      </w:r>
    </w:p>
    <w:p w14:paraId="20C5AB2A" w14:textId="08693C9A" w:rsidR="000A6714" w:rsidRPr="00EA6B2B" w:rsidRDefault="000A6714" w:rsidP="000A6714">
      <w:pPr>
        <w:pStyle w:val="ListParagraph"/>
        <w:numPr>
          <w:ilvl w:val="0"/>
          <w:numId w:val="7"/>
        </w:numPr>
        <w:autoSpaceDE w:val="0"/>
        <w:autoSpaceDN w:val="0"/>
        <w:adjustRightInd w:val="0"/>
        <w:spacing w:after="35" w:line="240" w:lineRule="auto"/>
        <w:rPr>
          <w:rFonts w:ascii="Arial" w:hAnsi="Arial" w:cs="Arial"/>
          <w:sz w:val="24"/>
          <w:szCs w:val="24"/>
        </w:rPr>
      </w:pPr>
      <w:r w:rsidRPr="00EA6B2B">
        <w:rPr>
          <w:rFonts w:ascii="Arial" w:hAnsi="Arial" w:cs="Arial"/>
          <w:sz w:val="24"/>
          <w:szCs w:val="24"/>
        </w:rPr>
        <w:t xml:space="preserve">Please try to be in a private quiet area so that you are not overheard but can hear everything. </w:t>
      </w:r>
    </w:p>
    <w:p w14:paraId="1786B7D8" w14:textId="0BB458F7" w:rsidR="00834D38" w:rsidRPr="00EA6B2B" w:rsidRDefault="00834D38" w:rsidP="00834D38">
      <w:pPr>
        <w:pStyle w:val="ListParagraph"/>
        <w:numPr>
          <w:ilvl w:val="0"/>
          <w:numId w:val="7"/>
        </w:numPr>
        <w:autoSpaceDE w:val="0"/>
        <w:autoSpaceDN w:val="0"/>
        <w:adjustRightInd w:val="0"/>
        <w:spacing w:after="35" w:line="240" w:lineRule="auto"/>
        <w:rPr>
          <w:rFonts w:ascii="Arial" w:hAnsi="Arial" w:cs="Arial"/>
          <w:sz w:val="24"/>
          <w:szCs w:val="24"/>
        </w:rPr>
      </w:pPr>
      <w:r w:rsidRPr="00EA6B2B">
        <w:rPr>
          <w:rFonts w:ascii="Arial" w:hAnsi="Arial" w:cs="Arial"/>
          <w:sz w:val="24"/>
          <w:szCs w:val="24"/>
        </w:rPr>
        <w:t xml:space="preserve">Once we’ve received the email address you want to use, we will send you an email with a link to join the hearing. </w:t>
      </w:r>
    </w:p>
    <w:p w14:paraId="26478AB3" w14:textId="035ADE9A" w:rsidR="00834D38" w:rsidRPr="00EA6B2B" w:rsidRDefault="00834D38" w:rsidP="00834D38">
      <w:pPr>
        <w:pStyle w:val="ListParagraph"/>
        <w:numPr>
          <w:ilvl w:val="0"/>
          <w:numId w:val="7"/>
        </w:numPr>
        <w:autoSpaceDE w:val="0"/>
        <w:autoSpaceDN w:val="0"/>
        <w:adjustRightInd w:val="0"/>
        <w:spacing w:after="35" w:line="240" w:lineRule="auto"/>
        <w:rPr>
          <w:rFonts w:ascii="Arial" w:hAnsi="Arial" w:cs="Arial"/>
          <w:sz w:val="24"/>
          <w:szCs w:val="24"/>
        </w:rPr>
      </w:pPr>
      <w:r w:rsidRPr="00EA6B2B">
        <w:rPr>
          <w:rFonts w:ascii="Arial" w:hAnsi="Arial" w:cs="Arial"/>
          <w:sz w:val="24"/>
          <w:szCs w:val="24"/>
        </w:rPr>
        <w:t xml:space="preserve">To join the video hearing copy the link into the Google Chrome browser and type in your full name and </w:t>
      </w:r>
      <w:r w:rsidR="00E348F9" w:rsidRPr="00EA6B2B">
        <w:rPr>
          <w:rFonts w:ascii="Arial" w:hAnsi="Arial" w:cs="Arial"/>
          <w:sz w:val="24"/>
          <w:szCs w:val="24"/>
        </w:rPr>
        <w:t>role if</w:t>
      </w:r>
      <w:r w:rsidRPr="00EA6B2B">
        <w:rPr>
          <w:rFonts w:ascii="Arial" w:hAnsi="Arial" w:cs="Arial"/>
          <w:sz w:val="24"/>
          <w:szCs w:val="24"/>
        </w:rPr>
        <w:t xml:space="preserve"> you are representing or supporting a party. </w:t>
      </w:r>
      <w:r w:rsidR="00E348F9" w:rsidRPr="00EA6B2B">
        <w:rPr>
          <w:rFonts w:ascii="Arial" w:hAnsi="Arial" w:cs="Arial"/>
          <w:b/>
          <w:bCs/>
          <w:i/>
          <w:iCs/>
          <w:sz w:val="24"/>
          <w:szCs w:val="24"/>
        </w:rPr>
        <w:t>e.g.,</w:t>
      </w:r>
      <w:r w:rsidRPr="00EA6B2B">
        <w:rPr>
          <w:rFonts w:ascii="Arial" w:hAnsi="Arial" w:cs="Arial"/>
          <w:b/>
          <w:bCs/>
          <w:i/>
          <w:iCs/>
          <w:sz w:val="24"/>
          <w:szCs w:val="24"/>
        </w:rPr>
        <w:t xml:space="preserve"> Mrs Smith, Solicitor for </w:t>
      </w:r>
      <w:r w:rsidRPr="00EA6B2B">
        <w:rPr>
          <w:rFonts w:ascii="Arial" w:hAnsi="Arial" w:cs="Arial"/>
          <w:sz w:val="24"/>
          <w:szCs w:val="24"/>
        </w:rPr>
        <w:t xml:space="preserve">….... The details put in the box will be visible throughout the hearing. </w:t>
      </w:r>
    </w:p>
    <w:p w14:paraId="21A0B578" w14:textId="34D985E5" w:rsidR="00834D38" w:rsidRPr="00EA6B2B" w:rsidRDefault="00834D38" w:rsidP="00834D38">
      <w:pPr>
        <w:pStyle w:val="ListParagraph"/>
        <w:numPr>
          <w:ilvl w:val="0"/>
          <w:numId w:val="7"/>
        </w:numPr>
        <w:autoSpaceDE w:val="0"/>
        <w:autoSpaceDN w:val="0"/>
        <w:adjustRightInd w:val="0"/>
        <w:spacing w:after="35" w:line="240" w:lineRule="auto"/>
        <w:rPr>
          <w:rFonts w:ascii="Arial" w:hAnsi="Arial" w:cs="Arial"/>
          <w:sz w:val="24"/>
          <w:szCs w:val="24"/>
        </w:rPr>
      </w:pPr>
      <w:r w:rsidRPr="00EA6B2B">
        <w:rPr>
          <w:rFonts w:ascii="Arial" w:hAnsi="Arial" w:cs="Arial"/>
          <w:sz w:val="24"/>
          <w:szCs w:val="24"/>
        </w:rPr>
        <w:t xml:space="preserve">When you join you will be the waiting area until the hearing starts. If there are any long delays to the start of the hearing, the court will contact you by email. </w:t>
      </w:r>
    </w:p>
    <w:p w14:paraId="2ADA8133" w14:textId="07465C33" w:rsidR="00834D38" w:rsidRPr="00EA6B2B" w:rsidRDefault="00834D38" w:rsidP="00834D38">
      <w:pPr>
        <w:pStyle w:val="ListParagraph"/>
        <w:numPr>
          <w:ilvl w:val="0"/>
          <w:numId w:val="7"/>
        </w:numPr>
        <w:autoSpaceDE w:val="0"/>
        <w:autoSpaceDN w:val="0"/>
        <w:adjustRightInd w:val="0"/>
        <w:spacing w:after="0" w:line="240" w:lineRule="auto"/>
        <w:rPr>
          <w:rFonts w:ascii="Arial" w:hAnsi="Arial" w:cs="Arial"/>
          <w:sz w:val="24"/>
          <w:szCs w:val="24"/>
        </w:rPr>
      </w:pPr>
      <w:r w:rsidRPr="00EA6B2B">
        <w:rPr>
          <w:rFonts w:ascii="Arial" w:hAnsi="Arial" w:cs="Arial"/>
          <w:sz w:val="24"/>
          <w:szCs w:val="24"/>
        </w:rPr>
        <w:t xml:space="preserve">At the end of the </w:t>
      </w:r>
      <w:r w:rsidR="003307B0" w:rsidRPr="00EA6B2B">
        <w:rPr>
          <w:rFonts w:ascii="Arial" w:hAnsi="Arial" w:cs="Arial"/>
          <w:sz w:val="24"/>
          <w:szCs w:val="24"/>
        </w:rPr>
        <w:t>hearing,</w:t>
      </w:r>
      <w:r w:rsidRPr="00EA6B2B">
        <w:rPr>
          <w:rFonts w:ascii="Arial" w:hAnsi="Arial" w:cs="Arial"/>
          <w:sz w:val="24"/>
          <w:szCs w:val="24"/>
        </w:rPr>
        <w:t xml:space="preserve"> you will be told what will happen next and when you can expect a </w:t>
      </w:r>
      <w:r w:rsidR="003307B0" w:rsidRPr="00EA6B2B">
        <w:rPr>
          <w:rFonts w:ascii="Arial" w:hAnsi="Arial" w:cs="Arial"/>
          <w:sz w:val="24"/>
          <w:szCs w:val="24"/>
        </w:rPr>
        <w:t>decision.</w:t>
      </w:r>
    </w:p>
    <w:p w14:paraId="314BCEF2" w14:textId="5DD772C3" w:rsidR="00A76E01" w:rsidRDefault="00A76E01" w:rsidP="00A76E01">
      <w:pPr>
        <w:autoSpaceDE w:val="0"/>
        <w:autoSpaceDN w:val="0"/>
        <w:adjustRightInd w:val="0"/>
        <w:spacing w:after="0" w:line="240" w:lineRule="auto"/>
        <w:rPr>
          <w:rFonts w:ascii="Arial" w:hAnsi="Arial" w:cs="Arial"/>
          <w:sz w:val="24"/>
          <w:szCs w:val="24"/>
        </w:rPr>
      </w:pPr>
    </w:p>
    <w:p w14:paraId="07B23FBE" w14:textId="4EB9DAC8" w:rsidR="00A76E01" w:rsidRPr="00A76E01" w:rsidRDefault="00A76E01" w:rsidP="00A76E01">
      <w:pPr>
        <w:autoSpaceDE w:val="0"/>
        <w:autoSpaceDN w:val="0"/>
        <w:adjustRightInd w:val="0"/>
        <w:spacing w:after="35" w:line="240" w:lineRule="auto"/>
        <w:rPr>
          <w:rFonts w:ascii="Arial" w:hAnsi="Arial" w:cs="Arial"/>
          <w:b/>
          <w:bCs/>
          <w:sz w:val="24"/>
          <w:szCs w:val="24"/>
        </w:rPr>
      </w:pPr>
      <w:r w:rsidRPr="00A76E01">
        <w:rPr>
          <w:rFonts w:ascii="Arial" w:hAnsi="Arial" w:cs="Arial"/>
          <w:b/>
          <w:bCs/>
          <w:sz w:val="24"/>
          <w:szCs w:val="24"/>
        </w:rPr>
        <w:t xml:space="preserve">It is very important you are ready to join the video call at the time of the hearing, so that you can take part. If you do not join the call, the hearing may go ahead, and decisions </w:t>
      </w:r>
      <w:r w:rsidR="006713D4">
        <w:rPr>
          <w:rFonts w:ascii="Arial" w:hAnsi="Arial" w:cs="Arial"/>
          <w:b/>
          <w:bCs/>
          <w:sz w:val="24"/>
          <w:szCs w:val="24"/>
        </w:rPr>
        <w:t xml:space="preserve">could </w:t>
      </w:r>
      <w:r w:rsidRPr="00A76E01">
        <w:rPr>
          <w:rFonts w:ascii="Arial" w:hAnsi="Arial" w:cs="Arial"/>
          <w:b/>
          <w:bCs/>
          <w:sz w:val="24"/>
          <w:szCs w:val="24"/>
        </w:rPr>
        <w:t xml:space="preserve">be made </w:t>
      </w:r>
      <w:r w:rsidR="006713D4">
        <w:rPr>
          <w:rFonts w:ascii="Arial" w:hAnsi="Arial" w:cs="Arial"/>
          <w:b/>
          <w:bCs/>
          <w:sz w:val="24"/>
          <w:szCs w:val="24"/>
        </w:rPr>
        <w:t>in your absence.</w:t>
      </w:r>
      <w:r w:rsidRPr="00A76E01">
        <w:rPr>
          <w:rFonts w:ascii="Arial" w:hAnsi="Arial" w:cs="Arial"/>
          <w:b/>
          <w:bCs/>
          <w:sz w:val="24"/>
          <w:szCs w:val="24"/>
        </w:rPr>
        <w:t xml:space="preserve"> </w:t>
      </w:r>
    </w:p>
    <w:p w14:paraId="2D5A9927" w14:textId="77777777" w:rsidR="00A76E01" w:rsidRPr="00A76E01" w:rsidRDefault="00A76E01" w:rsidP="00A76E01">
      <w:pPr>
        <w:autoSpaceDE w:val="0"/>
        <w:autoSpaceDN w:val="0"/>
        <w:adjustRightInd w:val="0"/>
        <w:spacing w:after="0" w:line="240" w:lineRule="auto"/>
        <w:rPr>
          <w:rFonts w:ascii="Arial" w:hAnsi="Arial" w:cs="Arial"/>
          <w:sz w:val="24"/>
          <w:szCs w:val="24"/>
        </w:rPr>
      </w:pPr>
    </w:p>
    <w:p w14:paraId="46E70DDB" w14:textId="77777777" w:rsidR="00A76E01" w:rsidRPr="00834D38" w:rsidRDefault="00A76E01" w:rsidP="00A76E01">
      <w:pPr>
        <w:pStyle w:val="ListParagraph"/>
        <w:autoSpaceDE w:val="0"/>
        <w:autoSpaceDN w:val="0"/>
        <w:adjustRightInd w:val="0"/>
        <w:spacing w:after="0" w:line="240" w:lineRule="auto"/>
        <w:rPr>
          <w:rFonts w:ascii="Arial" w:hAnsi="Arial" w:cs="Arial"/>
          <w:sz w:val="24"/>
          <w:szCs w:val="24"/>
        </w:rPr>
      </w:pPr>
    </w:p>
    <w:p w14:paraId="51CBA78F" w14:textId="77777777" w:rsidR="008B2ADD" w:rsidRPr="00F94689" w:rsidRDefault="008B2ADD">
      <w:pPr>
        <w:rPr>
          <w:rFonts w:ascii="Arial" w:hAnsi="Arial" w:cs="Arial"/>
          <w:b/>
          <w:bCs/>
          <w:sz w:val="24"/>
          <w:szCs w:val="24"/>
        </w:rPr>
      </w:pPr>
    </w:p>
    <w:sectPr w:rsidR="008B2ADD" w:rsidRPr="00F94689">
      <w:headerReference w:type="default" r:id="rId7"/>
      <w:footerReference w:type="even" r:id="rId8"/>
      <w:footerReference w:type="default"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D44AF" w14:textId="77777777" w:rsidR="0074136D" w:rsidRDefault="0074136D" w:rsidP="00A31523">
      <w:pPr>
        <w:spacing w:after="0" w:line="240" w:lineRule="auto"/>
      </w:pPr>
      <w:r>
        <w:separator/>
      </w:r>
    </w:p>
  </w:endnote>
  <w:endnote w:type="continuationSeparator" w:id="0">
    <w:p w14:paraId="6C8DA4FF" w14:textId="77777777" w:rsidR="0074136D" w:rsidRDefault="0074136D" w:rsidP="00A31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C698F" w14:textId="7565FDA1" w:rsidR="00485556" w:rsidRDefault="00485556">
    <w:pPr>
      <w:pStyle w:val="Footer"/>
    </w:pPr>
    <w:r>
      <w:rPr>
        <w:noProof/>
      </w:rPr>
      <mc:AlternateContent>
        <mc:Choice Requires="wps">
          <w:drawing>
            <wp:anchor distT="0" distB="0" distL="0" distR="0" simplePos="0" relativeHeight="251661312" behindDoc="0" locked="0" layoutInCell="1" allowOverlap="1" wp14:anchorId="64BFFED3" wp14:editId="4F6936A6">
              <wp:simplePos x="635" y="635"/>
              <wp:positionH relativeFrom="page">
                <wp:align>left</wp:align>
              </wp:positionH>
              <wp:positionV relativeFrom="page">
                <wp:align>bottom</wp:align>
              </wp:positionV>
              <wp:extent cx="443865" cy="443865"/>
              <wp:effectExtent l="0" t="0" r="6350" b="0"/>
              <wp:wrapNone/>
              <wp:docPr id="3" name="Text Box 3"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CB61A71" w14:textId="1121132E" w:rsidR="00485556" w:rsidRPr="00485556" w:rsidRDefault="00485556" w:rsidP="00485556">
                          <w:pPr>
                            <w:spacing w:after="0"/>
                            <w:rPr>
                              <w:rFonts w:ascii="Calibri" w:eastAsia="Calibri" w:hAnsi="Calibri" w:cs="Calibri"/>
                              <w:noProof/>
                              <w:color w:val="FF0000"/>
                              <w:sz w:val="12"/>
                              <w:szCs w:val="12"/>
                            </w:rPr>
                          </w:pPr>
                          <w:r w:rsidRPr="00485556">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4BFFED3" id="_x0000_t202" coordsize="21600,21600" o:spt="202" path="m,l,21600r21600,l21600,xe">
              <v:stroke joinstyle="miter"/>
              <v:path gradientshapeok="t" o:connecttype="rect"/>
            </v:shapetype>
            <v:shape id="Text Box 3" o:spid="_x0000_s1026" type="#_x0000_t202" alt="Classification: Controlled"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1CB61A71" w14:textId="1121132E" w:rsidR="00485556" w:rsidRPr="00485556" w:rsidRDefault="00485556" w:rsidP="00485556">
                    <w:pPr>
                      <w:spacing w:after="0"/>
                      <w:rPr>
                        <w:rFonts w:ascii="Calibri" w:eastAsia="Calibri" w:hAnsi="Calibri" w:cs="Calibri"/>
                        <w:noProof/>
                        <w:color w:val="FF0000"/>
                        <w:sz w:val="12"/>
                        <w:szCs w:val="12"/>
                      </w:rPr>
                    </w:pPr>
                    <w:r w:rsidRPr="00485556">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CF4DF" w14:textId="62916CF7" w:rsidR="00485556" w:rsidRDefault="00485556">
    <w:pPr>
      <w:pStyle w:val="Footer"/>
    </w:pPr>
    <w:r>
      <w:rPr>
        <w:noProof/>
      </w:rPr>
      <mc:AlternateContent>
        <mc:Choice Requires="wps">
          <w:drawing>
            <wp:anchor distT="0" distB="0" distL="0" distR="0" simplePos="0" relativeHeight="251662336" behindDoc="0" locked="0" layoutInCell="1" allowOverlap="1" wp14:anchorId="000E220A" wp14:editId="02D16ECB">
              <wp:simplePos x="914400" y="10058400"/>
              <wp:positionH relativeFrom="page">
                <wp:align>left</wp:align>
              </wp:positionH>
              <wp:positionV relativeFrom="page">
                <wp:align>bottom</wp:align>
              </wp:positionV>
              <wp:extent cx="443865" cy="443865"/>
              <wp:effectExtent l="0" t="0" r="6350" b="0"/>
              <wp:wrapNone/>
              <wp:docPr id="4" name="Text Box 4"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A734000" w14:textId="726B260D" w:rsidR="00485556" w:rsidRPr="00485556" w:rsidRDefault="00485556" w:rsidP="00485556">
                          <w:pPr>
                            <w:spacing w:after="0"/>
                            <w:rPr>
                              <w:rFonts w:ascii="Calibri" w:eastAsia="Calibri" w:hAnsi="Calibri" w:cs="Calibri"/>
                              <w:noProof/>
                              <w:color w:val="FF0000"/>
                              <w:sz w:val="12"/>
                              <w:szCs w:val="12"/>
                            </w:rPr>
                          </w:pPr>
                          <w:r w:rsidRPr="00485556">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00E220A" id="_x0000_t202" coordsize="21600,21600" o:spt="202" path="m,l,21600r21600,l21600,xe">
              <v:stroke joinstyle="miter"/>
              <v:path gradientshapeok="t" o:connecttype="rect"/>
            </v:shapetype>
            <v:shape id="Text Box 4" o:spid="_x0000_s1027" type="#_x0000_t202" alt="Classification: Controlled" style="position:absolute;margin-left:0;margin-top:0;width:34.95pt;height:34.95pt;z-index:251662336;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3A734000" w14:textId="726B260D" w:rsidR="00485556" w:rsidRPr="00485556" w:rsidRDefault="00485556" w:rsidP="00485556">
                    <w:pPr>
                      <w:spacing w:after="0"/>
                      <w:rPr>
                        <w:rFonts w:ascii="Calibri" w:eastAsia="Calibri" w:hAnsi="Calibri" w:cs="Calibri"/>
                        <w:noProof/>
                        <w:color w:val="FF0000"/>
                        <w:sz w:val="12"/>
                        <w:szCs w:val="12"/>
                      </w:rPr>
                    </w:pPr>
                    <w:r w:rsidRPr="00485556">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718FB" w14:textId="56AD9229" w:rsidR="00485556" w:rsidRDefault="00485556">
    <w:pPr>
      <w:pStyle w:val="Footer"/>
    </w:pPr>
    <w:r>
      <w:rPr>
        <w:noProof/>
      </w:rPr>
      <mc:AlternateContent>
        <mc:Choice Requires="wps">
          <w:drawing>
            <wp:anchor distT="0" distB="0" distL="0" distR="0" simplePos="0" relativeHeight="251660288" behindDoc="0" locked="0" layoutInCell="1" allowOverlap="1" wp14:anchorId="5BCD037D" wp14:editId="3548AA50">
              <wp:simplePos x="635" y="635"/>
              <wp:positionH relativeFrom="page">
                <wp:align>left</wp:align>
              </wp:positionH>
              <wp:positionV relativeFrom="page">
                <wp:align>bottom</wp:align>
              </wp:positionV>
              <wp:extent cx="443865" cy="443865"/>
              <wp:effectExtent l="0" t="0" r="6350" b="0"/>
              <wp:wrapNone/>
              <wp:docPr id="2" name="Text Box 2"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C175913" w14:textId="56C1305A" w:rsidR="00485556" w:rsidRPr="00485556" w:rsidRDefault="00485556" w:rsidP="00485556">
                          <w:pPr>
                            <w:spacing w:after="0"/>
                            <w:rPr>
                              <w:rFonts w:ascii="Calibri" w:eastAsia="Calibri" w:hAnsi="Calibri" w:cs="Calibri"/>
                              <w:noProof/>
                              <w:color w:val="FF0000"/>
                              <w:sz w:val="12"/>
                              <w:szCs w:val="12"/>
                            </w:rPr>
                          </w:pPr>
                          <w:r w:rsidRPr="00485556">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BCD037D" id="_x0000_t202" coordsize="21600,21600" o:spt="202" path="m,l,21600r21600,l21600,xe">
              <v:stroke joinstyle="miter"/>
              <v:path gradientshapeok="t" o:connecttype="rect"/>
            </v:shapetype>
            <v:shape id="Text Box 2" o:spid="_x0000_s1028" type="#_x0000_t202" alt="Classification: Controlled"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6C175913" w14:textId="56C1305A" w:rsidR="00485556" w:rsidRPr="00485556" w:rsidRDefault="00485556" w:rsidP="00485556">
                    <w:pPr>
                      <w:spacing w:after="0"/>
                      <w:rPr>
                        <w:rFonts w:ascii="Calibri" w:eastAsia="Calibri" w:hAnsi="Calibri" w:cs="Calibri"/>
                        <w:noProof/>
                        <w:color w:val="FF0000"/>
                        <w:sz w:val="12"/>
                        <w:szCs w:val="12"/>
                      </w:rPr>
                    </w:pPr>
                    <w:r w:rsidRPr="00485556">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6B96F" w14:textId="77777777" w:rsidR="0074136D" w:rsidRDefault="0074136D" w:rsidP="00A31523">
      <w:pPr>
        <w:spacing w:after="0" w:line="240" w:lineRule="auto"/>
      </w:pPr>
      <w:r>
        <w:separator/>
      </w:r>
    </w:p>
  </w:footnote>
  <w:footnote w:type="continuationSeparator" w:id="0">
    <w:p w14:paraId="625E7DA4" w14:textId="77777777" w:rsidR="0074136D" w:rsidRDefault="0074136D" w:rsidP="00A315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17266" w14:textId="433AC6B6" w:rsidR="00A31523" w:rsidRDefault="00A31523">
    <w:pPr>
      <w:pStyle w:val="Header"/>
    </w:pPr>
    <w:r>
      <w:rPr>
        <w:noProof/>
      </w:rPr>
      <w:drawing>
        <wp:anchor distT="0" distB="0" distL="114300" distR="114300" simplePos="0" relativeHeight="251659264" behindDoc="1" locked="0" layoutInCell="1" allowOverlap="1" wp14:anchorId="40E61047" wp14:editId="550B5DAA">
          <wp:simplePos x="0" y="0"/>
          <wp:positionH relativeFrom="margin">
            <wp:posOffset>0</wp:posOffset>
          </wp:positionH>
          <wp:positionV relativeFrom="paragraph">
            <wp:posOffset>-635</wp:posOffset>
          </wp:positionV>
          <wp:extent cx="1464219" cy="678180"/>
          <wp:effectExtent l="0" t="0" r="3175" b="7620"/>
          <wp:wrapNone/>
          <wp:docPr id="1" name="Picture 1" descr="https://s3-eu-west-2.amazonaws.com/intranet2-prod-storage-msxbyjnl9m83/uploads/2018/11/HMCTS_BLK_SML_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eu-west-2.amazonaws.com/intranet2-prod-storage-msxbyjnl9m83/uploads/2018/11/HMCTS_BLK_SML_AW.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4219" cy="6781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90DF6"/>
    <w:multiLevelType w:val="hybridMultilevel"/>
    <w:tmpl w:val="AF420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A1324B"/>
    <w:multiLevelType w:val="hybridMultilevel"/>
    <w:tmpl w:val="321E2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386D9E"/>
    <w:multiLevelType w:val="hybridMultilevel"/>
    <w:tmpl w:val="46023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2F0474"/>
    <w:multiLevelType w:val="hybridMultilevel"/>
    <w:tmpl w:val="197892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F91546"/>
    <w:multiLevelType w:val="hybridMultilevel"/>
    <w:tmpl w:val="8C008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8A4A15"/>
    <w:multiLevelType w:val="hybridMultilevel"/>
    <w:tmpl w:val="BC6C0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6663FC7"/>
    <w:multiLevelType w:val="hybridMultilevel"/>
    <w:tmpl w:val="EBACB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E81C9E"/>
    <w:multiLevelType w:val="hybridMultilevel"/>
    <w:tmpl w:val="08201944"/>
    <w:lvl w:ilvl="0" w:tplc="A1666C34">
      <w:start w:val="1"/>
      <w:numFmt w:val="bullet"/>
      <w:lvlText w:val=""/>
      <w:lvlJc w:val="left"/>
      <w:pPr>
        <w:ind w:left="720" w:hanging="360"/>
      </w:pPr>
      <w:rPr>
        <w:rFonts w:ascii="Symbol" w:hAnsi="Symbol" w:hint="default"/>
      </w:rPr>
    </w:lvl>
    <w:lvl w:ilvl="1" w:tplc="9198D91A">
      <w:start w:val="1"/>
      <w:numFmt w:val="bullet"/>
      <w:lvlText w:val="o"/>
      <w:lvlJc w:val="left"/>
      <w:pPr>
        <w:ind w:left="1440" w:hanging="360"/>
      </w:pPr>
      <w:rPr>
        <w:rFonts w:ascii="Courier New" w:hAnsi="Courier New" w:hint="default"/>
      </w:rPr>
    </w:lvl>
    <w:lvl w:ilvl="2" w:tplc="3DD0B03A">
      <w:start w:val="1"/>
      <w:numFmt w:val="bullet"/>
      <w:lvlText w:val=""/>
      <w:lvlJc w:val="left"/>
      <w:pPr>
        <w:ind w:left="2160" w:hanging="360"/>
      </w:pPr>
      <w:rPr>
        <w:rFonts w:ascii="Wingdings" w:hAnsi="Wingdings" w:hint="default"/>
      </w:rPr>
    </w:lvl>
    <w:lvl w:ilvl="3" w:tplc="57A0FC24">
      <w:start w:val="1"/>
      <w:numFmt w:val="bullet"/>
      <w:lvlText w:val=""/>
      <w:lvlJc w:val="left"/>
      <w:pPr>
        <w:ind w:left="2880" w:hanging="360"/>
      </w:pPr>
      <w:rPr>
        <w:rFonts w:ascii="Symbol" w:hAnsi="Symbol" w:hint="default"/>
      </w:rPr>
    </w:lvl>
    <w:lvl w:ilvl="4" w:tplc="B2FC0466">
      <w:start w:val="1"/>
      <w:numFmt w:val="bullet"/>
      <w:lvlText w:val="o"/>
      <w:lvlJc w:val="left"/>
      <w:pPr>
        <w:ind w:left="3600" w:hanging="360"/>
      </w:pPr>
      <w:rPr>
        <w:rFonts w:ascii="Courier New" w:hAnsi="Courier New" w:hint="default"/>
      </w:rPr>
    </w:lvl>
    <w:lvl w:ilvl="5" w:tplc="231EA9FA">
      <w:start w:val="1"/>
      <w:numFmt w:val="bullet"/>
      <w:lvlText w:val=""/>
      <w:lvlJc w:val="left"/>
      <w:pPr>
        <w:ind w:left="4320" w:hanging="360"/>
      </w:pPr>
      <w:rPr>
        <w:rFonts w:ascii="Wingdings" w:hAnsi="Wingdings" w:hint="default"/>
      </w:rPr>
    </w:lvl>
    <w:lvl w:ilvl="6" w:tplc="5B727F2C">
      <w:start w:val="1"/>
      <w:numFmt w:val="bullet"/>
      <w:lvlText w:val=""/>
      <w:lvlJc w:val="left"/>
      <w:pPr>
        <w:ind w:left="5040" w:hanging="360"/>
      </w:pPr>
      <w:rPr>
        <w:rFonts w:ascii="Symbol" w:hAnsi="Symbol" w:hint="default"/>
      </w:rPr>
    </w:lvl>
    <w:lvl w:ilvl="7" w:tplc="6008B242">
      <w:start w:val="1"/>
      <w:numFmt w:val="bullet"/>
      <w:lvlText w:val="o"/>
      <w:lvlJc w:val="left"/>
      <w:pPr>
        <w:ind w:left="5760" w:hanging="360"/>
      </w:pPr>
      <w:rPr>
        <w:rFonts w:ascii="Courier New" w:hAnsi="Courier New" w:hint="default"/>
      </w:rPr>
    </w:lvl>
    <w:lvl w:ilvl="8" w:tplc="1B34F022">
      <w:start w:val="1"/>
      <w:numFmt w:val="bullet"/>
      <w:lvlText w:val=""/>
      <w:lvlJc w:val="left"/>
      <w:pPr>
        <w:ind w:left="6480" w:hanging="360"/>
      </w:pPr>
      <w:rPr>
        <w:rFonts w:ascii="Wingdings" w:hAnsi="Wingdings" w:hint="default"/>
      </w:rPr>
    </w:lvl>
  </w:abstractNum>
  <w:num w:numId="1" w16cid:durableId="726610770">
    <w:abstractNumId w:val="1"/>
  </w:num>
  <w:num w:numId="2" w16cid:durableId="2122534395">
    <w:abstractNumId w:val="4"/>
  </w:num>
  <w:num w:numId="3" w16cid:durableId="1366979210">
    <w:abstractNumId w:val="7"/>
  </w:num>
  <w:num w:numId="4" w16cid:durableId="1154830499">
    <w:abstractNumId w:val="3"/>
  </w:num>
  <w:num w:numId="5" w16cid:durableId="119224557">
    <w:abstractNumId w:val="0"/>
  </w:num>
  <w:num w:numId="6" w16cid:durableId="1849715387">
    <w:abstractNumId w:val="6"/>
  </w:num>
  <w:num w:numId="7" w16cid:durableId="1455559432">
    <w:abstractNumId w:val="2"/>
  </w:num>
  <w:num w:numId="8" w16cid:durableId="9485810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523"/>
    <w:rsid w:val="00033AA8"/>
    <w:rsid w:val="000A6714"/>
    <w:rsid w:val="00103ACE"/>
    <w:rsid w:val="001769E0"/>
    <w:rsid w:val="00221D08"/>
    <w:rsid w:val="0024221B"/>
    <w:rsid w:val="003307B0"/>
    <w:rsid w:val="00354668"/>
    <w:rsid w:val="00387D80"/>
    <w:rsid w:val="003C36D5"/>
    <w:rsid w:val="0047707E"/>
    <w:rsid w:val="00485556"/>
    <w:rsid w:val="004F7E80"/>
    <w:rsid w:val="00533A0B"/>
    <w:rsid w:val="005947D0"/>
    <w:rsid w:val="005D01CC"/>
    <w:rsid w:val="005E7D3C"/>
    <w:rsid w:val="006713D4"/>
    <w:rsid w:val="00685EC1"/>
    <w:rsid w:val="006B1CCA"/>
    <w:rsid w:val="006C37C6"/>
    <w:rsid w:val="0074136D"/>
    <w:rsid w:val="007A580E"/>
    <w:rsid w:val="00834D38"/>
    <w:rsid w:val="008B2ADD"/>
    <w:rsid w:val="008E7E30"/>
    <w:rsid w:val="00A10F1C"/>
    <w:rsid w:val="00A30F7C"/>
    <w:rsid w:val="00A31523"/>
    <w:rsid w:val="00A36DEA"/>
    <w:rsid w:val="00A4167A"/>
    <w:rsid w:val="00A42B49"/>
    <w:rsid w:val="00A76E01"/>
    <w:rsid w:val="00A85085"/>
    <w:rsid w:val="00A928D0"/>
    <w:rsid w:val="00AC21C6"/>
    <w:rsid w:val="00B04C56"/>
    <w:rsid w:val="00BB1777"/>
    <w:rsid w:val="00C77839"/>
    <w:rsid w:val="00CD4A42"/>
    <w:rsid w:val="00D426DF"/>
    <w:rsid w:val="00D53900"/>
    <w:rsid w:val="00D80AD7"/>
    <w:rsid w:val="00DD257A"/>
    <w:rsid w:val="00DF18C0"/>
    <w:rsid w:val="00E13851"/>
    <w:rsid w:val="00E348F9"/>
    <w:rsid w:val="00E6633C"/>
    <w:rsid w:val="00EA6B2B"/>
    <w:rsid w:val="00F02513"/>
    <w:rsid w:val="00F04665"/>
    <w:rsid w:val="00F94689"/>
    <w:rsid w:val="00FF68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3112C"/>
  <w15:chartTrackingRefBased/>
  <w15:docId w15:val="{C252C8BA-3A75-4A41-9846-F9E949DE4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5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15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1523"/>
  </w:style>
  <w:style w:type="paragraph" w:styleId="Footer">
    <w:name w:val="footer"/>
    <w:basedOn w:val="Normal"/>
    <w:link w:val="FooterChar"/>
    <w:uiPriority w:val="99"/>
    <w:unhideWhenUsed/>
    <w:rsid w:val="00A315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1523"/>
  </w:style>
  <w:style w:type="paragraph" w:styleId="ListParagraph">
    <w:name w:val="List Paragraph"/>
    <w:basedOn w:val="Normal"/>
    <w:uiPriority w:val="34"/>
    <w:qFormat/>
    <w:rsid w:val="00A31523"/>
    <w:pPr>
      <w:ind w:left="720"/>
      <w:contextualSpacing/>
    </w:pPr>
  </w:style>
  <w:style w:type="character" w:styleId="CommentReference">
    <w:name w:val="annotation reference"/>
    <w:basedOn w:val="DefaultParagraphFont"/>
    <w:uiPriority w:val="99"/>
    <w:semiHidden/>
    <w:unhideWhenUsed/>
    <w:rsid w:val="00D426DF"/>
    <w:rPr>
      <w:sz w:val="16"/>
      <w:szCs w:val="16"/>
    </w:rPr>
  </w:style>
  <w:style w:type="paragraph" w:styleId="CommentText">
    <w:name w:val="annotation text"/>
    <w:basedOn w:val="Normal"/>
    <w:link w:val="CommentTextChar"/>
    <w:uiPriority w:val="99"/>
    <w:unhideWhenUsed/>
    <w:rsid w:val="00D426DF"/>
    <w:pPr>
      <w:spacing w:line="240" w:lineRule="auto"/>
    </w:pPr>
    <w:rPr>
      <w:sz w:val="20"/>
      <w:szCs w:val="20"/>
    </w:rPr>
  </w:style>
  <w:style w:type="character" w:customStyle="1" w:styleId="CommentTextChar">
    <w:name w:val="Comment Text Char"/>
    <w:basedOn w:val="DefaultParagraphFont"/>
    <w:link w:val="CommentText"/>
    <w:uiPriority w:val="99"/>
    <w:rsid w:val="00D426DF"/>
    <w:rPr>
      <w:sz w:val="20"/>
      <w:szCs w:val="20"/>
    </w:rPr>
  </w:style>
  <w:style w:type="paragraph" w:styleId="CommentSubject">
    <w:name w:val="annotation subject"/>
    <w:basedOn w:val="CommentText"/>
    <w:next w:val="CommentText"/>
    <w:link w:val="CommentSubjectChar"/>
    <w:uiPriority w:val="99"/>
    <w:semiHidden/>
    <w:unhideWhenUsed/>
    <w:rsid w:val="00D426DF"/>
    <w:rPr>
      <w:b/>
      <w:bCs/>
    </w:rPr>
  </w:style>
  <w:style w:type="character" w:customStyle="1" w:styleId="CommentSubjectChar">
    <w:name w:val="Comment Subject Char"/>
    <w:basedOn w:val="CommentTextChar"/>
    <w:link w:val="CommentSubject"/>
    <w:uiPriority w:val="99"/>
    <w:semiHidden/>
    <w:rsid w:val="00D426DF"/>
    <w:rPr>
      <w:b/>
      <w:bCs/>
      <w:sz w:val="20"/>
      <w:szCs w:val="20"/>
    </w:rPr>
  </w:style>
  <w:style w:type="character" w:customStyle="1" w:styleId="ui-provider">
    <w:name w:val="ui-provider"/>
    <w:basedOn w:val="DefaultParagraphFont"/>
    <w:rsid w:val="00A10F1C"/>
  </w:style>
  <w:style w:type="character" w:customStyle="1" w:styleId="cf01">
    <w:name w:val="cf01"/>
    <w:basedOn w:val="DefaultParagraphFont"/>
    <w:rsid w:val="00E348F9"/>
    <w:rPr>
      <w:rFonts w:ascii="Segoe UI" w:hAnsi="Segoe UI" w:cs="Segoe UI" w:hint="default"/>
      <w:color w:val="424242"/>
      <w:sz w:val="18"/>
      <w:szCs w:val="1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5c71a0f-75e1-4c8f-90e2-641c9351dd98}" enabled="1" method="Standard" siteId="{3e0088dc-0629-4ae6-aa8c-813e7a296f50}" removed="0"/>
</clbl:labelList>
</file>

<file path=docProps/app.xml><?xml version="1.0" encoding="utf-8"?>
<Properties xmlns="http://schemas.openxmlformats.org/officeDocument/2006/extended-properties" xmlns:vt="http://schemas.openxmlformats.org/officeDocument/2006/docPropsVTypes">
  <Template>Normal</Template>
  <TotalTime>0</TotalTime>
  <Pages>2</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Byrne</dc:creator>
  <cp:keywords/>
  <dc:description/>
  <cp:lastModifiedBy>Carly Byrne</cp:lastModifiedBy>
  <cp:revision>4</cp:revision>
  <dcterms:created xsi:type="dcterms:W3CDTF">2023-04-25T12:03:00Z</dcterms:created>
  <dcterms:modified xsi:type="dcterms:W3CDTF">2023-05-03T10:31:00Z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2,3,4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