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32C05A8E" w:rsidR="00D40E02" w:rsidRDefault="004A57B8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D40E02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</w:t>
            </w:r>
            <w:proofErr w:type="gramStart"/>
            <w:r w:rsidR="007A5A8E">
              <w:rPr>
                <w:rFonts w:ascii="GDSTransportWebsite" w:hAnsi="GDSTransportWebsite"/>
                <w:color w:val="0A0A0A"/>
              </w:rPr>
              <w:t>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59D22390" w:rsidR="00B7583E" w:rsidRPr="0080237C" w:rsidRDefault="004A57B8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="00B7583E"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gramEnd"/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B355FC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B355FC">
              <w:rPr>
                <w:rFonts w:ascii="GDSTransportWebsite" w:hAnsi="GDSTransportWebsite"/>
                <w:color w:val="000000" w:themeColor="text1"/>
              </w:rPr>
              <w:t>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</w:t>
            </w:r>
            <w:proofErr w:type="gramStart"/>
            <w:r w:rsidRPr="00AD1B28">
              <w:rPr>
                <w:rFonts w:ascii="GDSTransportWebsite" w:hAnsi="GDSTransportWebsite"/>
                <w:color w:val="000000" w:themeColor="text1"/>
              </w:rPr>
              <w:t>&lt;{</w:t>
            </w:r>
            <w:proofErr w:type="gramEnd"/>
            <w:r w:rsidRPr="00AD1B28">
              <w:rPr>
                <w:rFonts w:ascii="GDSTransportWebsite" w:hAnsi="GDSTransportWebsite"/>
                <w:color w:val="000000" w:themeColor="text1"/>
              </w:rPr>
              <w:t>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62396" w:rsidRPr="00C53276" w14:paraId="5134BBD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BA2B61E" w14:textId="7F7179EA" w:rsidR="00862396" w:rsidRDefault="00862396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C317A7C" w14:textId="77777777" w:rsidR="00862396" w:rsidRDefault="0086239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62396" w:rsidRPr="00C53276" w14:paraId="1FC6BE30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502C70DD" w14:textId="3A8A1B57" w:rsidR="00862396" w:rsidRDefault="00862396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3F2AC3F" w14:textId="33026DE1" w:rsidR="00862396" w:rsidRDefault="0086239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£&lt;&lt;fixedCostAmount&gt;&gt;</w:t>
            </w:r>
          </w:p>
        </w:tc>
      </w:tr>
      <w:tr w:rsidR="00862396" w:rsidRPr="00C53276" w14:paraId="3931298E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77E523A" w14:textId="250D104A" w:rsidR="00862396" w:rsidRDefault="00862396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=’Yes’}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54256219" w14:textId="77777777" w:rsidR="00862396" w:rsidRDefault="0086239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62396" w:rsidRPr="00C53276" w14:paraId="7D4E6F1A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6FDE03F" w14:textId="1D7C4E6A" w:rsidR="00862396" w:rsidRDefault="00862396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4490AD20" w14:textId="77777777" w:rsidR="00862396" w:rsidRDefault="0086239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62396" w:rsidRPr="00C53276" w14:paraId="44DB290B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02DA3C94" w14:textId="20F9EC54" w:rsidR="00862396" w:rsidRDefault="00862396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Fixed Costs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0952B44A" w14:textId="41DA3025" w:rsidR="00862396" w:rsidRDefault="0086239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>
              <w:rPr>
                <w:rFonts w:ascii="GDSTransportWebsite" w:hAnsi="GDSTransportWebsite"/>
                <w:color w:val="0A0A0A"/>
              </w:rPr>
              <w:t>0</w:t>
            </w:r>
          </w:p>
        </w:tc>
      </w:tr>
      <w:tr w:rsidR="00862396" w:rsidRPr="00C53276" w14:paraId="2ED1A4CA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570059A" w14:textId="1773D93E" w:rsidR="00862396" w:rsidRDefault="00862396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r_{</w:t>
            </w:r>
            <w:r w:rsidRPr="00650529">
              <w:rPr>
                <w:rFonts w:ascii="GDSTransportWebsite" w:hAnsi="GDSTransportWebsite"/>
                <w:b/>
                <w:bCs/>
                <w:color w:val="0A0A0A"/>
              </w:rPr>
              <w:t>claimFixedCosts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=’No’}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593B69E" w14:textId="77777777" w:rsidR="00862396" w:rsidRDefault="0086239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05E3612E" w:rsidR="00F07487" w:rsidRDefault="00D40E02" w:rsidP="00F07487">
      <w:pPr>
        <w:pStyle w:val="NormalWeb"/>
        <w:spacing w:after="40"/>
      </w:pPr>
      <w:r w:rsidRPr="00D40E02">
        <w:lastRenderedPageBreak/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 xml:space="preserve">t respond before </w:t>
      </w:r>
      <w:r w:rsidRPr="00D40E02">
        <w:rPr>
          <w:b/>
          <w:bCs/>
        </w:rPr>
        <w:t>&lt;&lt;defendantResponseDeadlineDate&gt;&gt;,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1F416" w14:textId="77777777" w:rsidR="004821EC" w:rsidRDefault="004821EC" w:rsidP="00812032">
      <w:r>
        <w:separator/>
      </w:r>
    </w:p>
  </w:endnote>
  <w:endnote w:type="continuationSeparator" w:id="0">
    <w:p w14:paraId="001A3B54" w14:textId="77777777" w:rsidR="004821EC" w:rsidRDefault="004821E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03398" w14:textId="5760ACD0" w:rsidR="004A57B8" w:rsidRDefault="004A57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36E3AC95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916B3" w14:textId="796F1E20" w:rsidR="004A57B8" w:rsidRDefault="004A5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1E7692" w14:textId="77777777" w:rsidR="004821EC" w:rsidRDefault="004821EC" w:rsidP="00812032">
      <w:r>
        <w:separator/>
      </w:r>
    </w:p>
  </w:footnote>
  <w:footnote w:type="continuationSeparator" w:id="0">
    <w:p w14:paraId="12E6F321" w14:textId="77777777" w:rsidR="004821EC" w:rsidRDefault="004821E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1EC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7B8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0AF8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28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396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Response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3D96C-6D9B-4EA1-8F45-3F81C29C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CV-UNS-CLM-ENG-01681     Now: CV-SPC-CLM-ENG-01350.docx</dc:title>
  <dc:subject/>
  <dc:creator>District Judge Richard Clarke</dc:creator>
  <cp:keywords/>
  <cp:lastModifiedBy>Sankavi Mohanraj</cp:lastModifiedBy>
  <cp:revision>3</cp:revision>
  <dcterms:created xsi:type="dcterms:W3CDTF">2023-07-18T21:57:00Z</dcterms:created>
  <dcterms:modified xsi:type="dcterms:W3CDTF">2024-10-30T09:43:00Z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