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E1495F" w:rsidRPr="00156806" w14:paraId="62C39C9A" w14:textId="77777777" w:rsidTr="00A45B11">
        <w:tc>
          <w:tcPr>
            <w:tcW w:w="3539" w:type="dxa"/>
          </w:tcPr>
          <w:p w14:paraId="08A729A8" w14:textId="281D2F72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  <w:tc>
          <w:tcPr>
            <w:tcW w:w="6521" w:type="dxa"/>
          </w:tcPr>
          <w:p w14:paraId="0FF5C642" w14:textId="2226C154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0270D3FB" w14:textId="77777777" w:rsidR="00D852C4" w:rsidRDefault="003F02C1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510C9B90" w14:textId="36E82218" w:rsidR="00971A70" w:rsidRPr="00971A70" w:rsidRDefault="00971A70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659DB64" w14:textId="77777777" w:rsidTr="00971A70">
        <w:tc>
          <w:tcPr>
            <w:tcW w:w="3539" w:type="dxa"/>
          </w:tcPr>
          <w:p w14:paraId="41A13F61" w14:textId="55ED425E" w:rsidR="00A45B11" w:rsidRDefault="00971A70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lastRenderedPageBreak/>
              <w:t>Correspondence address</w:t>
            </w:r>
          </w:p>
        </w:tc>
        <w:tc>
          <w:tcPr>
            <w:tcW w:w="6521" w:type="dxa"/>
          </w:tcPr>
          <w:p w14:paraId="62093597" w14:textId="17C7722F" w:rsidR="00A45B11" w:rsidRDefault="00971A70" w:rsidP="00971A7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AB6046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&lt;&lt;defendantResponse&gt;&gt;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&lt;&lt;whyDisputeTheClaim&gt;&gt;</w:t>
            </w: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r>
              <w:rPr>
                <w:rFonts w:ascii="GDS Transport Website Light" w:hAnsi="GDS Transport Website Light"/>
                <w:color w:val="000000" w:themeColor="text1"/>
              </w:rPr>
              <w:t>timelineUploaded}&gt;&gt;&lt;&lt;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specResponseTimelineDocumentFiles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  <w:p w14:paraId="2FD7D30D" w14:textId="77777777" w:rsidR="00AB6046" w:rsidRDefault="00AB6046" w:rsidP="00AB6046">
            <w:r>
              <w:t>&lt;&lt;{dateFormat(timelineDate,‘d MMMM yyyy’,‘dd-MM-yyyy’)}&gt;&gt;: &lt;&lt;timelineDescription&gt;&gt;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&lt;&lt;cs_{paymentDate!=null}&gt;&gt;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&lt;&lt;cs_{paymentMethod!=null}&gt;&gt;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22AD333E" w:rsidR="005A6E0A" w:rsidRDefault="00C3564D" w:rsidP="00C3564D">
            <w:pPr>
              <w:rPr>
                <w:rFonts w:ascii="GDSTransportWebsite" w:hAnsi="GDSTransportWebsite"/>
                <w:shd w:val="clear" w:color="auto" w:fill="FFFFFF"/>
              </w:rPr>
            </w:pPr>
            <w:r w:rsidRPr="00E2362F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E2362F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E2362F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762A6C68" w:rsidR="005A6E0A" w:rsidRPr="0080237C" w:rsidRDefault="00A1646F" w:rsidP="007510CC">
            <w:r w:rsidRPr="00305B56">
              <w:rPr>
                <w:rFonts w:ascii="GDSTransportWebsite" w:hAnsi="GDSTransportWebsite"/>
                <w:shd w:val="clear" w:color="auto" w:fill="FFFFFF"/>
              </w:rPr>
              <w:t>&lt;&lt;statementOfTruth.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9803" w14:textId="77777777" w:rsidR="00EF72B2" w:rsidRDefault="00EF72B2" w:rsidP="00812032">
      <w:r>
        <w:separator/>
      </w:r>
    </w:p>
  </w:endnote>
  <w:endnote w:type="continuationSeparator" w:id="0">
    <w:p w14:paraId="014CC335" w14:textId="77777777" w:rsidR="00EF72B2" w:rsidRDefault="00EF72B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2E17" w14:textId="77777777" w:rsidR="00EF72B2" w:rsidRDefault="00EF72B2" w:rsidP="00812032">
      <w:r>
        <w:separator/>
      </w:r>
    </w:p>
  </w:footnote>
  <w:footnote w:type="continuationSeparator" w:id="0">
    <w:p w14:paraId="125F5FF0" w14:textId="77777777" w:rsidR="00EF72B2" w:rsidRDefault="00EF72B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95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Maciej Nycz</cp:lastModifiedBy>
  <cp:revision>16</cp:revision>
  <cp:lastPrinted>2020-12-03T10:41:00Z</cp:lastPrinted>
  <dcterms:created xsi:type="dcterms:W3CDTF">2022-04-05T16:22:00Z</dcterms:created>
  <dcterms:modified xsi:type="dcterms:W3CDTF">2023-01-12T16:11:00Z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