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phoneNumber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emailAddress</w:t>
            </w:r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 w:rsidRPr="005F36D3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fixedRecoverableCosts.reasons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520E772C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a</w:t>
      </w:r>
      <w:r w:rsidR="003A46C9">
        <w:rPr>
          <w:rFonts w:ascii="GDSTransportWebsite" w:hAnsi="GDSTransportWebsite"/>
          <w:color w:val="0A0A0A"/>
          <w:sz w:val="36"/>
          <w:szCs w:val="36"/>
        </w:rPr>
        <w:t>llocatedTrack!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=</w:t>
      </w:r>
      <w:r w:rsidR="003A46C9">
        <w:rPr>
          <w:rFonts w:ascii="GDSTransportWebsite" w:hAnsi="GDSTransportWebsite"/>
          <w:color w:val="0A0A0A"/>
          <w:sz w:val="36"/>
          <w:szCs w:val="36"/>
        </w:rPr>
        <w:t>'SMALL_CLAIM</w:t>
      </w:r>
      <w:r w:rsidR="003A46C9" w:rsidRPr="00B25A9F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01D84B68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.</w:t>
      </w:r>
      <w:r w:rsidR="0063685F">
        <w:rPr>
          <w:rFonts w:ascii="GDSTransportWebsite" w:hAnsi="GDSTransportWebsite"/>
          <w:color w:val="0A0A0A"/>
        </w:rPr>
        <w:t>bespokeDirections</w:t>
      </w:r>
      <w:r w:rsidR="0063685F">
        <w:rPr>
          <w:rFonts w:ascii="GDSTransportWebsite" w:hAnsi="GDSTransportWebsite"/>
          <w:color w:val="0A0A0A"/>
          <w:shd w:val="clear" w:color="auto" w:fill="FFFFFF"/>
        </w:rPr>
        <w:t>!</w:t>
      </w:r>
      <w:r>
        <w:rPr>
          <w:rFonts w:ascii="GDSTransportWebsite" w:hAnsi="GDSTransportWebsite"/>
          <w:color w:val="0A0A0A"/>
          <w:shd w:val="clear" w:color="auto" w:fill="FFFFFF"/>
        </w:rPr>
        <w:t>=</w:t>
      </w:r>
      <w:r w:rsidR="0063685F">
        <w:rPr>
          <w:rFonts w:ascii="GDSTransportWebsite" w:hAnsi="GDSTransportWebsite"/>
          <w:color w:val="0A0A0A"/>
          <w:shd w:val="clear" w:color="auto" w:fill="FFFFFF"/>
        </w:rPr>
        <w:t>null</w:t>
      </w:r>
      <w:r>
        <w:rPr>
          <w:rFonts w:ascii="GDSTransportWebsite" w:hAnsi="GDSTransportWebsite"/>
          <w:color w:val="0A0A0A"/>
          <w:shd w:val="clear" w:color="auto" w:fill="FFFFFF"/>
        </w:rPr>
        <w:t>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63685F">
        <w:tc>
          <w:tcPr>
            <w:tcW w:w="3541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22E477F2" w14:textId="4A69C4DC" w:rsidR="0063685F" w:rsidRDefault="0063685F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C08F914" w14:textId="7214CC09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experts.expertRequired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Provided&lt;&lt;else&gt;&gt;&lt;&lt;firstName&gt;&gt; &lt;&lt;lastName&gt;&gt;&lt;&lt;es_&gt;&gt;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&lt;&lt;cs_{isBlank(reasonForWitness)}&gt;&gt;Not Provided&lt;&lt;else&gt;&gt;&lt;&lt;reasonForWitness&gt;&gt;&lt;&lt;es_&gt;&gt;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&lt;&lt;vulnerabilityQuestions.vulnerabilityAdjustmentsRequired&gt;&gt;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 xml:space="preserve">&lt;&lt;vulnerabilityQuestions.vulnerabilityAdjustments&gt;&gt;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5924FD" w:rsidRPr="005924FD">
              <w:rPr>
                <w:rFonts w:ascii="GDSTransportWebsite" w:hAnsi="GDSTransportWebsite"/>
                <w:color w:val="0A0A0A"/>
              </w:rPr>
              <w:t xml:space="preserve">support.supportRequirementsAdditional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B28F9" w14:textId="77777777" w:rsidR="00250E58" w:rsidRDefault="00250E58">
      <w:r>
        <w:separator/>
      </w:r>
    </w:p>
  </w:endnote>
  <w:endnote w:type="continuationSeparator" w:id="0">
    <w:p w14:paraId="7299E780" w14:textId="77777777" w:rsidR="00250E58" w:rsidRDefault="00250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2CAEE0" w14:textId="11C4B566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136B2DB2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3EABD" w14:textId="1BEDF8B6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82B7B" w14:textId="77777777" w:rsidR="00250E58" w:rsidRDefault="00250E58">
      <w:r>
        <w:separator/>
      </w:r>
    </w:p>
  </w:footnote>
  <w:footnote w:type="continuationSeparator" w:id="0">
    <w:p w14:paraId="4ED69FC4" w14:textId="77777777" w:rsidR="00250E58" w:rsidRDefault="00250E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1E2B95"/>
    <w:rsid w:val="00206DB6"/>
    <w:rsid w:val="0022181E"/>
    <w:rsid w:val="00224F08"/>
    <w:rsid w:val="00233612"/>
    <w:rsid w:val="00250E58"/>
    <w:rsid w:val="002F4134"/>
    <w:rsid w:val="002F5B1D"/>
    <w:rsid w:val="00316A6B"/>
    <w:rsid w:val="003511DE"/>
    <w:rsid w:val="0035535A"/>
    <w:rsid w:val="00362948"/>
    <w:rsid w:val="00380945"/>
    <w:rsid w:val="003858B7"/>
    <w:rsid w:val="003A46C9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2628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3685F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46A7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1B25"/>
    <w:rsid w:val="00BA5F39"/>
    <w:rsid w:val="00BC2D2D"/>
    <w:rsid w:val="00BC41B1"/>
    <w:rsid w:val="00C00E03"/>
    <w:rsid w:val="00C2650D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02CFA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5" ma:contentTypeDescription="Part of Template Management with Site Columns representing custom attributes." ma:contentTypeScope="" ma:versionID="e48abcd8da7fe05ec90dabdfbb8c2749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4c733adc908683170864ffc34cec60fa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FB1C8A-E774-49B7-9BF9-B31D9DA6B8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3988</TotalTime>
  <Pages>8</Pages>
  <Words>1310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CV-UNS-HRN-ENG-01690     Now: CV-SPC-HRN-ENG-01359.docx</dc:title>
  <dc:subject/>
  <dc:creator>District Judge Richard Clarke</dc:creator>
  <dc:description/>
  <cp:lastModifiedBy>Sankavi Mohanraj</cp:lastModifiedBy>
  <cp:revision>7</cp:revision>
  <cp:lastPrinted>2020-12-03T10:41:00Z</cp:lastPrinted>
  <dcterms:created xsi:type="dcterms:W3CDTF">2024-05-14T15:10:00Z</dcterms:created>
  <dcterms:modified xsi:type="dcterms:W3CDTF">2024-07-26T08:20:00Z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