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ahoma" w:cs="Tahoma" w:hAnsi="Tahoma" w:eastAsia="Tahoma"/>
          <w:sz w:val="22"/>
          <w:szCs w:val="22"/>
        </w:rPr>
      </w:pPr>
    </w:p>
    <w:tbl>
      <w:tblPr>
        <w:tblW w:w="97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0"/>
        <w:gridCol w:w="3969"/>
        <w:gridCol w:w="1796"/>
        <w:gridCol w:w="1999"/>
      </w:tblGrid>
      <w:tr>
        <w:tblPrEx>
          <w:shd w:val="clear" w:color="auto" w:fill="cdd4e9"/>
        </w:tblPrEx>
        <w:trPr>
          <w:trHeight w:val="1336" w:hRule="atLeast"/>
        </w:trPr>
        <w:tc>
          <w:tcPr>
            <w:tcW w:type="dxa" w:w="198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125416" cy="1004221"/>
                  <wp:effectExtent l="0" t="0" r="0" b="0"/>
                  <wp:docPr id="1073741826" name="officeArt object" descr="page1image59464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59464816" descr="page1image594648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14:textFill>
                  <w14:solidFill>
                    <w14:srgbClr w14:val="60686D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44"/>
                <w:szCs w:val="4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 response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Claim number: &lt;&lt;referenceNumber&gt;&gt;</w:t>
            </w:r>
          </w:p>
        </w:tc>
        <w:tc>
          <w:tcPr>
            <w:tcW w:type="dxa" w:w="19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8894" cy="808894"/>
                  <wp:effectExtent l="0" t="0" r="0" b="0"/>
                  <wp:docPr id="1073741827" name="officeArt object" descr="page1image59464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ge1image59464608" descr="page1image594646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94" cy="808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6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Case name: &lt;&lt;caseName&gt;&gt;</w:t>
            </w:r>
          </w:p>
        </w:tc>
      </w:tr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Claimant ref: &lt;&lt;solicitorReferences.applicantSolicitor1Reference&gt;&gt; 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Defendant ref: &lt;&lt;solicitorReferences.respondentSolicitor1Reference&gt;&gt;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  <w:jc w:val="right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Received: &lt;&lt;{dateFormat(submittedOn,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 MMMM 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dd-MM-yyyy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)}&gt;&gt;</w:t>
            </w:r>
          </w:p>
        </w:tc>
      </w:tr>
    </w:tbl>
    <w:p>
      <w:pPr>
        <w:pStyle w:val="Body A"/>
        <w:widowControl w:val="0"/>
        <w:ind w:left="108" w:hanging="108"/>
        <w:rPr>
          <w:rFonts w:ascii="Tahoma" w:cs="Tahoma" w:hAnsi="Tahoma" w:eastAsia="Tahoma"/>
          <w:sz w:val="22"/>
          <w:szCs w:val="22"/>
        </w:rPr>
      </w:pPr>
    </w:p>
    <w:p>
      <w:pPr>
        <w:pStyle w:val="Body A"/>
        <w:widowControl w:val="0"/>
        <w:rPr>
          <w:rFonts w:ascii="Tahoma" w:cs="Tahoma" w:hAnsi="Tahoma" w:eastAsia="Tahoma"/>
          <w:sz w:val="22"/>
          <w:szCs w:val="22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Defendants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 xml:space="preserve">’ 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details</w:t>
      </w:r>
    </w:p>
    <w:tbl>
      <w:tblPr>
        <w:tblW w:w="10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Cambria" w:hAnsi="Cambria"/>
                <w:outline w:val="0"/>
                <w:color w:val="0a0a0a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&lt;&lt;respondent1.name&gt;&gt; </w:t>
            </w:r>
          </w:p>
        </w:tc>
      </w:tr>
      <w:tr>
        <w:tblPrEx>
          <w:shd w:val="clear" w:color="auto" w:fill="cdd4e9"/>
        </w:tblPrEx>
        <w:trPr>
          <w:trHeight w:val="44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respondent1.primaryAddress.PostCode!=null}&gt;&gt;&lt;&lt;respondent1.primaryAddress.PostCode&gt;&gt;&lt;&lt;es_&gt;&gt;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&lt;&lt;respondent1.individualDateOfBirth&gt;&gt;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&lt;&lt;respondent1.representative.phoneNumber&gt;&gt;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&lt;&lt;respondent1.representative.emailAddress&gt;&gt;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120"/>
        <w:ind w:left="108" w:hanging="108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tbl>
      <w:tblPr>
        <w:tblW w:w="10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&lt;&lt;respondent2.</w:t>
            </w:r>
            <w:r>
              <w:rPr>
                <w:rFonts w:ascii="Cambria" w:hAnsi="Cambria"/>
                <w:outline w:val="0"/>
                <w:color w:val="0a0a0a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name&gt;&gt; </w:t>
            </w:r>
          </w:p>
        </w:tc>
      </w:tr>
      <w:tr>
        <w:tblPrEx>
          <w:shd w:val="clear" w:color="auto" w:fill="cdd4e9"/>
        </w:tblPrEx>
        <w:trPr>
          <w:trHeight w:val="44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</w:p>
          <w:p>
            <w:pPr>
              <w:pStyle w:val="Normal (Web)"/>
              <w:spacing w:before="40" w:after="40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 (Web)"/>
              <w:spacing w:before="40" w:after="40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 (Web)"/>
              <w:spacing w:before="40" w:after="40"/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Normal (Web)"/>
              <w:spacing w:before="40" w:after="40"/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lang w:val="en-US"/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respondent2.primaryAddress.AddressLine1!=null}&gt;&gt;&lt;&lt;respondent2.primaryAddress.AddressLine1&gt;&gt;&lt;&lt;es_&gt;&gt;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respondent2.primaryAddress.AddressLine2!=null}&gt;&gt;&lt;&lt;respondent2.primaryAddress.AddressLine2&gt;&gt;&lt;&lt;es_&gt;&gt;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respondent2.primaryAddress.AddressLine3!=null}&gt;&gt;&lt;&lt;respondent2.primaryAddress.AddressLine3&gt;&gt;&lt;&lt;es_&gt;&gt;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respondent2.primaryAddress.PostTown!=null}&gt;&gt;&lt;&lt;respondent2.primaryAddress.PostTown&gt;&gt;&lt;&lt;es_&gt;&gt;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respondent2.primaryAddress.County!=null}&gt;&gt;&lt;&lt;respondent2.primaryAddress.County&gt;&gt;&lt;&lt;es_&gt;&gt;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respondent2.primaryAddress.Country!=null}&gt;&gt;&lt;&lt;respondent2.primaryAddress.Country&gt;&gt;&lt;&lt;es_&gt;&gt;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respondent2.primaryAddress.PostCode!=null}&gt;&gt;&lt;&lt;respondent2.primaryAddress.PostCode&gt;&gt;&lt;&lt;es_&gt;&gt;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respondent2.individualDateOfBirth!=null}&gt;&gt;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&lt;&lt;respondent2.individualDateOfBirth&gt;&gt;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respondent2.representative.phoneNumber!=null}&gt;&gt;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&lt;&lt;respondent2.representative.phoneNumber&gt;&gt;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respondent2.representative.emailAddress!=null}&gt;&gt;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&lt;&lt;respondent2.representative.emailAddress&gt;&gt;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120"/>
        <w:ind w:left="108" w:hanging="108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Defendants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 xml:space="preserve">’ 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response to the claim</w:t>
      </w:r>
    </w:p>
    <w:tbl>
      <w:tblPr>
        <w:tblW w:w="1002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344"/>
      </w:tblGrid>
      <w:tr>
        <w:tblPrEx>
          <w:shd w:val="clear" w:color="auto" w:fill="cdd4e9"/>
        </w:tblPrEx>
        <w:trPr>
          <w:trHeight w:val="2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Preferred court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response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they admit they owe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Why they dispute the claim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  <w:rtl w:val="0"/>
                <w:lang w:val="en-US"/>
              </w:rPr>
              <w:t>hearingCourtLocation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&gt;&gt;</w:t>
            </w:r>
          </w:p>
          <w:p>
            <w:pPr>
              <w:pStyle w:val="Body A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&lt;&lt;defendantResponse&gt;&gt;</w:t>
            </w:r>
            <w:r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  <w:br w:type="textWrapping"/>
            </w: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Calibri" w:hAnsi="Calibri" w:hint="default"/>
                <w:sz w:val="21"/>
                <w:szCs w:val="21"/>
                <w:shd w:val="nil" w:color="auto" w:fill="auto"/>
                <w:rtl w:val="0"/>
                <w:lang w:val="en-US"/>
              </w:rPr>
              <w:t>£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&lt;&lt;commonDetails.amountToPay&gt;&gt;</w:t>
            </w:r>
          </w:p>
          <w:p>
            <w:pPr>
              <w:pStyle w:val="Body A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&lt;&lt;whyDisputeTheClaim&gt;&gt;</w:t>
            </w:r>
          </w:p>
        </w:tc>
      </w:tr>
      <w:tr>
        <w:tblPrEx>
          <w:shd w:val="clear" w:color="auto" w:fill="cdd4e9"/>
        </w:tblPrEx>
        <w:trPr>
          <w:trHeight w:val="188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Defendants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’ 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timeline of what happened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&lt;&lt;cs_{timelineUploaded}&gt;&gt;&lt;&lt; specResponseTimelineDocumentFiles &gt;&gt;&lt;&lt;es_&gt;&gt;</w:t>
            </w: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&lt;&lt;rs_timeline&gt;&gt;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&lt;&lt;{dateFormat(timelineDate,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 MMMM 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dd-MM-yyyy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)}&gt;&gt;: &lt;&lt;timelineDescription&gt;&gt;</w:t>
            </w: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&lt;&lt;es_timeline&gt;&gt;</w:t>
            </w:r>
          </w:p>
        </w:tc>
      </w:tr>
      <w:tr>
        <w:tblPrEx>
          <w:shd w:val="clear" w:color="auto" w:fill="cdd4e9"/>
        </w:tblPrEx>
        <w:trPr>
          <w:trHeight w:val="625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respondent1SpecDefenceResponseDocument!=null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 xml:space="preserve"> 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Defendants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’ 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evidence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respondent1SpecDefenceResponseDocument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&gt;&gt;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&lt;&lt;cr_{poundsPaid!=null}&gt;&gt;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 defendants have paid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&lt;&lt;poundsPaid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&gt;&gt;</w:t>
            </w:r>
          </w:p>
        </w:tc>
      </w:tr>
      <w:tr>
        <w:tblPrEx>
          <w:shd w:val="clear" w:color="auto" w:fill="cdd4e9"/>
        </w:tblPrEx>
        <w:trPr>
          <w:trHeight w:val="2411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When they say they paid this amount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they paid the amount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&lt;&lt;cs_{paymentDate!=null}&gt;&gt;&lt;&lt;paymentDate&gt;&gt;&lt;&lt;es_&gt;&gt;</w:t>
            </w:r>
          </w:p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&lt;&lt;cs_{paymentMethod!=null}&gt;&gt;&lt;&lt;paymentMethod&gt;&gt;&lt;&lt;es_&gt;&gt;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100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spacing w:before="120" w:after="120"/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Statement of truth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120"/>
        <w:ind w:left="108" w:hanging="108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 xml:space="preserve">The defendants believe that the facts stated in this response are true. </w:t>
      </w: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I am duly authorised by the defendants to sign this statement.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The defendants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W w:w="10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060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0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mbria" w:cs="Cambria" w:hAnsi="Cambria" w:eastAsia="Cambria"/>
                <w:shd w:val="clear" w:color="auto" w:fill="ffffff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&lt;&lt;statementOfTruth.name&gt;&gt;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Role  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&lt;&lt;statementOfTruth.role&gt;&gt;</w:t>
            </w:r>
          </w:p>
        </w:tc>
      </w:tr>
    </w:tbl>
    <w:p>
      <w:pPr>
        <w:pStyle w:val="Body A"/>
        <w:widowControl w:val="0"/>
        <w:spacing w:before="120" w:after="120"/>
        <w:ind w:left="108" w:hanging="108"/>
      </w:pPr>
      <w:r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jc w:val="right"/>
    </w:pPr>
    <w:r>
      <w:rPr>
        <w:shd w:val="nil" w:color="auto" w:fill="auto"/>
        <w:rtl w:val="0"/>
        <w:lang w:val="en-US"/>
      </w:rPr>
      <w:t>N181</w:t>
      <w:tab/>
      <w:tab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Page </w: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instrText xml:space="preserve"> PAGE </w:instrTex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of </w: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instrText xml:space="preserve"> NUMPAGES </w:instrTex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129635</wp:posOffset>
              </wp:positionH>
              <wp:positionV relativeFrom="page">
                <wp:posOffset>9373234</wp:posOffset>
              </wp:positionV>
              <wp:extent cx="776525" cy="127000"/>
              <wp:effectExtent l="0" t="0" r="0" b="0"/>
              <wp:wrapNone/>
              <wp:docPr id="1073741825" name="officeArt object" descr="Classification: Controll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652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rPr>
                              <w:rFonts w:ascii="Calibri" w:hAnsi="Calibri"/>
                              <w:outline w:val="0"/>
                              <w:color w:val="ff0000"/>
                              <w:sz w:val="12"/>
                              <w:szCs w:val="12"/>
                              <w:u w:color="ff0000"/>
                              <w:rtl w:val="0"/>
                              <w:lang w:val="en-US"/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  <w:t>Classification: Controlled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0.2pt;margin-top:738.0pt;width:61.1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rPr>
                        <w:rFonts w:ascii="Calibri" w:hAnsi="Calibri"/>
                        <w:outline w:val="0"/>
                        <w:color w:val="ff0000"/>
                        <w:sz w:val="12"/>
                        <w:szCs w:val="12"/>
                        <w:u w:color="ff0000"/>
                        <w:rtl w:val="0"/>
                        <w:lang w:val="en-US"/>
                        <w14:textFill>
                          <w14:solidFill>
                            <w14:srgbClr w14:val="FF0000"/>
                          </w14:solidFill>
                        </w14:textFill>
                      </w:rPr>
                      <w:t>Classification: Controlled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