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5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shd w:val="nil" w:color="auto" w:fill="auto"/>
              </w:rPr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shd w:val="nil" w:color="auto" w:fill="auto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6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details</w:t>
      </w: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671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response to the claim</w:t>
      </w:r>
    </w:p>
    <w:tbl>
      <w:tblPr>
        <w:tblW w:w="10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they admit they owe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 w:hint="default"/>
                <w:sz w:val="21"/>
                <w:szCs w:val="21"/>
                <w:shd w:val="nil" w:color="auto" w:fill="auto"/>
                <w:rtl w:val="0"/>
                <w:lang w:val="en-US"/>
              </w:rPr>
              <w:t>£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&lt;&lt;commonDetails.amountToPay&gt;&gt;</w:t>
            </w:r>
            <w:r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  <w:br w:type="textWrapping"/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&lt;&lt;cr_{ respondent1SpecDefenceResponseDocument 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0" w:after="40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&lt;&lt;respondent1SpecDefenceResponseDocument&gt;&gt;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b w:val="0"/>
                <w:bCs w:val="0"/>
                <w:outline w:val="0"/>
                <w:color w:val="000000"/>
                <w:sz w:val="21"/>
                <w:szCs w:val="21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 has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&lt;&lt;poundsPaid&gt;&gt;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  <w:r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rPr>
          <w:rFonts w:ascii="Segoe UI" w:cs="Segoe UI" w:hAnsi="Segoe UI" w:eastAsia="Segoe UI"/>
          <w:sz w:val="21"/>
          <w:szCs w:val="21"/>
        </w:rPr>
      </w:pPr>
      <w:bookmarkStart w:name="_Hlk158713575" w:id="0"/>
      <w:r>
        <w:rPr>
          <w:rFonts w:ascii="Segoe UI" w:cs="Segoe UI" w:hAnsi="Segoe UI" w:eastAsia="Segoe UI"/>
          <w:sz w:val="21"/>
          <w:szCs w:val="21"/>
          <w:rtl w:val="0"/>
        </w:rPr>
        <w:t>&lt;</w:t>
      </w:r>
      <w:bookmarkEnd w:id="0"/>
      <w:bookmarkStart w:name="_Hlk158710999" w:id="1"/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&lt;cs_{allocatedTrack=='SMALL_CLAIM'}&gt;&gt;</w:t>
      </w:r>
    </w:p>
    <w:p>
      <w:pPr>
        <w:pStyle w:val="Body"/>
        <w:rPr>
          <w:rFonts w:ascii="Segoe UI" w:cs="Segoe UI" w:hAnsi="Segoe UI" w:eastAsia="Segoe UI"/>
          <w:sz w:val="21"/>
          <w:szCs w:val="21"/>
        </w:rPr>
      </w:pP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 xml:space="preserve">&lt;&lt;cs_{responseType == 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‘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FULL_DEFENCE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’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 xml:space="preserve">|| responseType == 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‘</w:t>
      </w:r>
      <w:r>
        <w:rPr>
          <w:rFonts w:ascii="Segoe UI" w:cs="Segoe UI" w:hAnsi="Segoe UI" w:eastAsia="Segoe UI"/>
          <w:sz w:val="21"/>
          <w:szCs w:val="21"/>
          <w:rtl w:val="0"/>
          <w:lang w:val="de-DE"/>
        </w:rPr>
        <w:t>PART_ADMISSION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’</w:t>
      </w:r>
      <w:r>
        <w:rPr>
          <w:rFonts w:ascii="Segoe UI" w:cs="Segoe UI" w:hAnsi="Segoe UI" w:eastAsia="Segoe UI"/>
          <w:sz w:val="21"/>
          <w:szCs w:val="21"/>
          <w:rtl w:val="0"/>
          <w:lang w:val="en-US"/>
        </w:rPr>
        <w:t>}&gt;&gt;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fr-FR"/>
          <w14:textFill>
            <w14:solidFill>
              <w14:srgbClr w14:val="0A0A0A"/>
            </w14:solidFill>
          </w14:textFill>
        </w:rPr>
        <w:t>Mediation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121"/>
        <w:gridCol w:w="160"/>
      </w:tblGrid>
      <w:tr>
        <w:tblPrEx>
          <w:shd w:val="clear" w:color="auto" w:fill="cdd4e9"/>
        </w:tblPrEx>
        <w:trPr>
          <w:trHeight w:val="293" w:hRule="atLeast"/>
        </w:trPr>
        <w:tc>
          <w:tcPr>
            <w:tcW w:type="dxa" w:w="98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&lt;&lt;cr_{checkCarmToggle==false}&gt;&gt;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3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Willing to try mediation</w:t>
            </w:r>
          </w:p>
        </w:tc>
        <w:tc>
          <w:tcPr>
            <w:tcW w:type="dxa" w:w="61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&lt;&lt;cs_{mediation==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Yes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}&gt;&gt;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Yes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&lt;&lt;else&gt;&gt;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No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&lt;&lt;es_&gt;&gt;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93" w:hRule="atLeast"/>
        </w:trPr>
        <w:tc>
          <w:tcPr>
            <w:tcW w:type="dxa" w:w="9802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&lt;&lt;er_&gt;&gt;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&lt;&lt;cr_{checkCarmToggle==true}&gt;&gt;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First Name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&lt;&lt;mediationFirstName&gt;&gt;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Last Name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&lt;&lt;mediationLastName&gt;&gt;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 Number </w:t>
            </w: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&lt;&lt;mediationContactNumber&gt;&gt;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 Email      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&lt;&lt;mediationEmail&gt;&gt;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&lt;&lt;cr_{mediationUnavailableDatesExists==false}&gt;&gt;</w:t>
            </w:r>
          </w:p>
        </w:tc>
      </w:tr>
      <w:tr>
        <w:tblPrEx>
          <w:shd w:val="clear" w:color="auto" w:fill="cdd4e9"/>
        </w:tblPrEx>
        <w:trPr>
          <w:trHeight w:val="10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Are there any dates in the next 3 months when you cannot attend mediation?</w:t>
            </w: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No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&lt;&lt;cr_{mediationUnavailableDatesExists==true}&gt;&gt;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i w:val="1"/>
                <w:iCs w:val="1"/>
                <w:sz w:val="21"/>
                <w:szCs w:val="21"/>
                <w:shd w:val="nil" w:color="auto" w:fill="auto"/>
                <w:rtl w:val="0"/>
                <w:lang w:val="en-US"/>
              </w:rPr>
              <w:t>&lt;&lt;rr_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mediationUnavailableDatesList&gt;&gt;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&lt;&lt;cr_{value.toDate==null}&gt;&gt;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Dates Unavailable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&lt;&lt;value.date&gt;&gt;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&lt;&lt;cr_{value.toDate!=null}&gt;&gt;</w:t>
            </w:r>
          </w:p>
        </w:tc>
      </w:tr>
      <w:tr>
        <w:tblPrEx>
          <w:shd w:val="clear" w:color="auto" w:fill="cdd4e9"/>
        </w:tblPrEx>
        <w:trPr>
          <w:trHeight w:val="10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Dates Unavailable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From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To</w:t>
            </w:r>
          </w:p>
        </w:tc>
        <w:tc>
          <w:tcPr>
            <w:tcW w:type="dxa" w:w="628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left"/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&lt;&lt;value.fromDate&gt;&gt;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&lt;&lt;value.toDate&gt;&gt;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&lt;&lt;er_mediationUnavailableDatesList&gt;&gt;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996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&lt;&lt;er_&gt;&gt;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bookmarkEnd w:id="1"/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21"/>
          <w:szCs w:val="21"/>
          <w:u w:color="0a0a0a"/>
          <w14:textFill>
            <w14:solidFill>
              <w14:srgbClr w14:val="0A0A0A"/>
            </w14:solidFill>
          </w14:textFill>
        </w:rPr>
      </w:pPr>
      <w:bookmarkStart w:name="_Hlk158713594" w:id="2"/>
      <w:r>
        <w:rPr>
          <w:rFonts w:ascii="Cambria" w:hAnsi="Cambria"/>
          <w:outline w:val="0"/>
          <w:color w:val="0a0a0a"/>
          <w:sz w:val="21"/>
          <w:szCs w:val="21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&lt;&lt;es_&gt;&gt;</w:t>
      </w:r>
    </w:p>
    <w:p>
      <w:pPr>
        <w:pStyle w:val="Body"/>
        <w:spacing w:before="120" w:after="120"/>
        <w:rPr>
          <w:rFonts w:ascii="Cambria" w:cs="Cambria" w:hAnsi="Cambria" w:eastAsia="Cambria"/>
          <w:outline w:val="0"/>
          <w:color w:val="0a0a0a"/>
          <w:sz w:val="21"/>
          <w:szCs w:val="21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21"/>
          <w:szCs w:val="21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&lt;&lt;es_&gt;&gt;</w:t>
      </w:r>
      <w:bookmarkEnd w:id="2"/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Statement of Truth</w:t>
      </w:r>
    </w:p>
    <w:tbl>
      <w:tblPr>
        <w:tblW w:w="99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62"/>
      </w:tblGrid>
      <w:tr>
        <w:tblPrEx>
          <w:shd w:val="clear" w:color="auto" w:fill="cdd4e9"/>
        </w:tblPrEx>
        <w:trPr>
          <w:trHeight w:val="1660" w:hRule="atLeast"/>
        </w:trPr>
        <w:tc>
          <w:tcPr>
            <w:tcW w:type="dxa" w:w="99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rFonts w:ascii="Cambria" w:cs="Cambria" w:hAnsi="Cambria" w:eastAsia="Cambria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The defendant believes that the facts stated in this response are true.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Fonts w:ascii="Cambria" w:cs="Cambria" w:hAnsi="Cambria" w:eastAsia="Cambria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I am duly authorised by the defendant to sign this statement.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sz w:val="24"/>
                <w:szCs w:val="24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The defendant understands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</w:tbl>
    <w:p>
      <w:pPr>
        <w:pStyle w:val="Body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</w:p>
    <w:tbl>
      <w:tblPr>
        <w:tblW w:w="100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"/>
        <w:widowControl w:val="0"/>
        <w:spacing w:before="120" w:after="120"/>
      </w:pPr>
      <w:r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bidi w:val="0"/>
      <w:ind w:left="0" w:right="0" w:firstLine="0"/>
      <w:jc w:val="right"/>
      <w:rPr>
        <w:rtl w:val="0"/>
      </w:rPr>
    </w:pPr>
    <w:r>
      <w:rPr>
        <w:rFonts w:ascii="Times New Roman" w:hAnsi="Times New Roman"/>
        <w:sz w:val="24"/>
        <w:szCs w:val="24"/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  <w:lang w:val="en-US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