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B24593" w14:paraId="673E09F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E684" w14:textId="77777777" w:rsidR="00B24593" w:rsidRPr="00602918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8338A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6A8A1DAB" w:rsidR="00C21363" w:rsidRPr="001F6B40" w:rsidRDefault="002968F2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</w:t>
                  </w:r>
                  <w:r w:rsidR="00293CDB"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7F52EA" w14:paraId="7395D4F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74CE" w14:textId="77777777" w:rsidR="007F52EA" w:rsidRPr="00602918" w:rsidRDefault="007F52E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C419" w14:textId="77777777" w:rsidR="007F52EA" w:rsidRPr="004A735A" w:rsidRDefault="007F52E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0ED9E235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A0B1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66F8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7B6797D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BC1B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35C5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145894D2" w14:textId="77777777" w:rsidR="008F32C5" w:rsidRDefault="008F32C5" w:rsidP="00C21363"/>
          <w:p w14:paraId="65D1363D" w14:textId="77777777" w:rsidR="007C3616" w:rsidRDefault="007C3616" w:rsidP="008F32C5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3AD5EDDB" w14:textId="45158662" w:rsidR="008F32C5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1063F2"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 w:rsidRPr="001063F2"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 w:rsidRPr="001063F2"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3C12C1ED" w14:textId="77777777" w:rsidR="008F32C5" w:rsidRPr="00942DB3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9F2025"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 w:rsidRPr="009F2025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FULL_DEFENCE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|| </w:t>
            </w:r>
            <w:proofErr w:type="spellStart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PART_ADMISSION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9F2025">
              <w:rPr>
                <w:rFonts w:ascii="Segoe UI" w:hAnsi="Segoe UI" w:cs="Segoe UI"/>
                <w:sz w:val="21"/>
                <w:szCs w:val="21"/>
              </w:rPr>
              <w:t>}&gt;&gt;</w:t>
            </w:r>
          </w:p>
          <w:p w14:paraId="36A672FF" w14:textId="77777777" w:rsidR="008F32C5" w:rsidRDefault="008F32C5" w:rsidP="008F32C5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6237"/>
              <w:gridCol w:w="44"/>
            </w:tblGrid>
            <w:tr w:rsidR="00681C12" w:rsidRPr="00BB7A96" w14:paraId="148377DE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270C0E0B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</w:tr>
            <w:tr w:rsidR="00681C12" w:rsidRPr="00BB7A96" w14:paraId="0C7A50B9" w14:textId="77777777" w:rsidTr="00FE64E8">
              <w:trPr>
                <w:gridAfter w:val="1"/>
                <w:wAfter w:w="44" w:type="dxa"/>
              </w:trPr>
              <w:tc>
                <w:tcPr>
                  <w:tcW w:w="3681" w:type="dxa"/>
                </w:tcPr>
                <w:p w14:paraId="129A3826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7" w:type="dxa"/>
                </w:tcPr>
                <w:p w14:paraId="4168BBA2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</w:t>
                  </w: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</w:t>
                  </w:r>
                  <w:r w:rsidRPr="0048720B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’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Y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es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’</w:t>
                  </w:r>
                  <w:r w:rsidRPr="0048720B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69F307A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2B7A38D0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0AE2498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262C4C5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</w:tr>
            <w:tr w:rsidR="00681C12" w:rsidRPr="00BB7A96" w14:paraId="42981001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4B7780E1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</w:tr>
            <w:tr w:rsidR="00681C12" w:rsidRPr="00BB7A96" w14:paraId="59D9EE5F" w14:textId="77777777" w:rsidTr="00FE64E8">
              <w:tc>
                <w:tcPr>
                  <w:tcW w:w="9962" w:type="dxa"/>
                  <w:gridSpan w:val="3"/>
                </w:tcPr>
                <w:p w14:paraId="5EAACF27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681C12" w:rsidRPr="00BB7A96" w14:paraId="34253C88" w14:textId="77777777" w:rsidTr="00FE64E8">
              <w:tc>
                <w:tcPr>
                  <w:tcW w:w="3681" w:type="dxa"/>
                </w:tcPr>
                <w:p w14:paraId="189A9F3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7EDB89C6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First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7416DF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681C12" w:rsidRPr="00BB7A96" w14:paraId="10FC86C8" w14:textId="77777777" w:rsidTr="00FE64E8">
              <w:tc>
                <w:tcPr>
                  <w:tcW w:w="3681" w:type="dxa"/>
                </w:tcPr>
                <w:p w14:paraId="138FFB0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159E42A4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Last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6F5428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5CE6C4F" w14:textId="77777777" w:rsidTr="00FE64E8">
              <w:tc>
                <w:tcPr>
                  <w:tcW w:w="3681" w:type="dxa"/>
                </w:tcPr>
                <w:p w14:paraId="42CB710F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Number </w:t>
                  </w:r>
                </w:p>
                <w:p w14:paraId="11BD347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2291FE1D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ediationContactNumber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512BC2BD" w14:textId="77777777" w:rsidTr="00FE64E8">
              <w:tc>
                <w:tcPr>
                  <w:tcW w:w="3681" w:type="dxa"/>
                </w:tcPr>
                <w:p w14:paraId="6B1E015E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Email      </w:t>
                  </w:r>
                </w:p>
              </w:tc>
              <w:tc>
                <w:tcPr>
                  <w:tcW w:w="6281" w:type="dxa"/>
                  <w:gridSpan w:val="2"/>
                </w:tcPr>
                <w:p w14:paraId="792757D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ediationEmail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6224D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EE73A83" w14:textId="77777777" w:rsidTr="00FE64E8">
              <w:tc>
                <w:tcPr>
                  <w:tcW w:w="9962" w:type="dxa"/>
                  <w:gridSpan w:val="3"/>
                </w:tcPr>
                <w:p w14:paraId="16DAB1E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681C12" w:rsidRPr="00BB7A96" w14:paraId="3FC5D349" w14:textId="77777777" w:rsidTr="00FE64E8">
              <w:tc>
                <w:tcPr>
                  <w:tcW w:w="3681" w:type="dxa"/>
                </w:tcPr>
                <w:p w14:paraId="67BCA6C1" w14:textId="77777777" w:rsidR="00681C12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4B561AE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41539D49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681C12" w:rsidRPr="00BB7A96" w14:paraId="04900239" w14:textId="77777777" w:rsidTr="00FE64E8">
              <w:tc>
                <w:tcPr>
                  <w:tcW w:w="9962" w:type="dxa"/>
                  <w:gridSpan w:val="3"/>
                </w:tcPr>
                <w:p w14:paraId="2347623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7BBF096F" w14:textId="77777777" w:rsidTr="00FE64E8">
              <w:tc>
                <w:tcPr>
                  <w:tcW w:w="9962" w:type="dxa"/>
                  <w:gridSpan w:val="3"/>
                </w:tcPr>
                <w:p w14:paraId="23B1EC32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681C12" w:rsidRPr="00BB7A96" w14:paraId="4596AC27" w14:textId="77777777" w:rsidTr="00FE64E8">
              <w:tc>
                <w:tcPr>
                  <w:tcW w:w="9962" w:type="dxa"/>
                  <w:gridSpan w:val="3"/>
                </w:tcPr>
                <w:p w14:paraId="6AD9EE45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68B2B53F" w14:textId="77777777" w:rsidTr="00FE64E8">
              <w:tc>
                <w:tcPr>
                  <w:tcW w:w="9962" w:type="dxa"/>
                  <w:gridSpan w:val="3"/>
                </w:tcPr>
                <w:p w14:paraId="40571AF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681C12" w:rsidRPr="00BB7A96" w14:paraId="65C0A2B1" w14:textId="77777777" w:rsidTr="00FE64E8">
              <w:tc>
                <w:tcPr>
                  <w:tcW w:w="3681" w:type="dxa"/>
                </w:tcPr>
                <w:p w14:paraId="2AE01638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</w:t>
                  </w: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s</w:t>
                  </w: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 Unavailable</w:t>
                  </w:r>
                </w:p>
              </w:tc>
              <w:tc>
                <w:tcPr>
                  <w:tcW w:w="6281" w:type="dxa"/>
                  <w:gridSpan w:val="2"/>
                </w:tcPr>
                <w:p w14:paraId="71C11E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8ADFC9C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00268FE" w14:textId="77777777" w:rsidTr="00FE64E8">
              <w:tc>
                <w:tcPr>
                  <w:tcW w:w="9962" w:type="dxa"/>
                  <w:gridSpan w:val="3"/>
                </w:tcPr>
                <w:p w14:paraId="2A2E5F15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3C22F245" w14:textId="77777777" w:rsidTr="00FE64E8">
              <w:tc>
                <w:tcPr>
                  <w:tcW w:w="9962" w:type="dxa"/>
                  <w:gridSpan w:val="3"/>
                </w:tcPr>
                <w:p w14:paraId="0782B33D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681C12" w:rsidRPr="00BB7A96" w14:paraId="2861E25C" w14:textId="77777777" w:rsidTr="00FE64E8">
              <w:tc>
                <w:tcPr>
                  <w:tcW w:w="3681" w:type="dxa"/>
                </w:tcPr>
                <w:p w14:paraId="23B50301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Dates Unavailable </w:t>
                  </w:r>
                </w:p>
                <w:p w14:paraId="72411135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From </w:t>
                  </w:r>
                </w:p>
                <w:p w14:paraId="453E01E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1" w:type="dxa"/>
                  <w:gridSpan w:val="2"/>
                </w:tcPr>
                <w:p w14:paraId="76DC119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739BFF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297B290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0AA17DA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7B51EB8C" w14:textId="77777777" w:rsidTr="00FE64E8">
              <w:tc>
                <w:tcPr>
                  <w:tcW w:w="9962" w:type="dxa"/>
                  <w:gridSpan w:val="3"/>
                </w:tcPr>
                <w:p w14:paraId="4E35A6EF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2479E990" w14:textId="77777777" w:rsidTr="00FE64E8">
              <w:tc>
                <w:tcPr>
                  <w:tcW w:w="9962" w:type="dxa"/>
                  <w:gridSpan w:val="3"/>
                </w:tcPr>
                <w:p w14:paraId="10C65A11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09DFE7CF" w14:textId="77777777" w:rsidTr="00FE64E8">
              <w:tc>
                <w:tcPr>
                  <w:tcW w:w="9962" w:type="dxa"/>
                  <w:gridSpan w:val="3"/>
                </w:tcPr>
                <w:p w14:paraId="7401F34E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5CA4CD0E" w14:textId="77777777" w:rsidTr="00FE64E8">
              <w:tc>
                <w:tcPr>
                  <w:tcW w:w="9962" w:type="dxa"/>
                  <w:gridSpan w:val="3"/>
                </w:tcPr>
                <w:p w14:paraId="6DCC960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lastRenderedPageBreak/>
                    <w:t>&lt;&lt;er_&gt;&gt;</w:t>
                  </w:r>
                </w:p>
              </w:tc>
            </w:tr>
          </w:tbl>
          <w:p w14:paraId="53B46581" w14:textId="77777777" w:rsidR="008F32C5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4AA6ECF7" w14:textId="77777777" w:rsidR="008F32C5" w:rsidRPr="00942DB3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17EF2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13EA" w14:textId="77777777" w:rsidR="00917EF2" w:rsidRDefault="00917EF2" w:rsidP="00812032">
      <w:r>
        <w:separator/>
      </w:r>
    </w:p>
  </w:endnote>
  <w:endnote w:type="continuationSeparator" w:id="0">
    <w:p w14:paraId="17A3C1F4" w14:textId="77777777" w:rsidR="00917EF2" w:rsidRDefault="00917EF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ED44" w14:textId="77777777" w:rsidR="00917EF2" w:rsidRDefault="00917EF2" w:rsidP="00812032">
      <w:r>
        <w:separator/>
      </w:r>
    </w:p>
  </w:footnote>
  <w:footnote w:type="continuationSeparator" w:id="0">
    <w:p w14:paraId="37FF53DB" w14:textId="77777777" w:rsidR="00917EF2" w:rsidRDefault="00917EF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8F2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3F46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3A6B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12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95"/>
    <w:rsid w:val="007C24D7"/>
    <w:rsid w:val="007C284E"/>
    <w:rsid w:val="007C2A68"/>
    <w:rsid w:val="007C3616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2EA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2C5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17EF2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593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399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1FF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6F0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247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0BF5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363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Lillie Turkington</cp:lastModifiedBy>
  <cp:revision>10</cp:revision>
  <cp:lastPrinted>2020-12-03T10:41:00Z</cp:lastPrinted>
  <dcterms:created xsi:type="dcterms:W3CDTF">2023-09-14T13:21:00Z</dcterms:created>
  <dcterms:modified xsi:type="dcterms:W3CDTF">2024-02-19T10:16:00Z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