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1B793B" w14:paraId="3D8C3B3B" w14:textId="77777777" w:rsidTr="00A033D5">
        <w:trPr>
          <w:trHeight w:val="140"/>
        </w:trPr>
        <w:tc>
          <w:tcPr>
            <w:tcW w:w="3539" w:type="dxa"/>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1" w:type="dxa"/>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rsidTr="00A033D5">
        <w:tc>
          <w:tcPr>
            <w:tcW w:w="3539" w:type="dxa"/>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1" w:type="dxa"/>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rsidTr="00A033D5">
        <w:tc>
          <w:tcPr>
            <w:tcW w:w="3539" w:type="dxa"/>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1" w:type="dxa"/>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rsidTr="00A033D5">
        <w:tc>
          <w:tcPr>
            <w:tcW w:w="3539" w:type="dxa"/>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1" w:type="dxa"/>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rsidTr="00A033D5">
        <w:tc>
          <w:tcPr>
            <w:tcW w:w="3539" w:type="dxa"/>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rsidTr="00A033D5">
        <w:tc>
          <w:tcPr>
            <w:tcW w:w="3539" w:type="dxa"/>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1" w:type="dxa"/>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rsidTr="00A033D5">
        <w:tc>
          <w:tcPr>
            <w:tcW w:w="3539" w:type="dxa"/>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1" w:type="dxa"/>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rsidTr="00A033D5">
        <w:tc>
          <w:tcPr>
            <w:tcW w:w="3539" w:type="dxa"/>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rsidTr="00A033D5">
        <w:tc>
          <w:tcPr>
            <w:tcW w:w="3539" w:type="dxa"/>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1" w:type="dxa"/>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rsidTr="00A033D5">
        <w:tc>
          <w:tcPr>
            <w:tcW w:w="3539" w:type="dxa"/>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1" w:type="dxa"/>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rsidTr="00A033D5">
        <w:tc>
          <w:tcPr>
            <w:tcW w:w="3539" w:type="dxa"/>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F3089EB" w14:textId="77777777" w:rsidR="001B793B" w:rsidRDefault="001B793B">
            <w:pPr>
              <w:rPr>
                <w:rFonts w:ascii="Segoe UI" w:hAnsi="Segoe UI" w:cs="Segoe UI"/>
                <w:color w:val="000000" w:themeColor="text1"/>
                <w:sz w:val="21"/>
                <w:szCs w:val="21"/>
                <w:shd w:val="clear" w:color="auto" w:fill="FFFFFF"/>
              </w:rPr>
            </w:pPr>
          </w:p>
        </w:tc>
      </w:tr>
    </w:tbl>
    <w:p w14:paraId="3E1BAFE5"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p w14:paraId="4737C96B"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A033D5" w14:paraId="26CB8B51" w14:textId="77777777" w:rsidTr="00A033D5">
        <w:trPr>
          <w:trHeight w:val="140"/>
        </w:trPr>
        <w:tc>
          <w:tcPr>
            <w:tcW w:w="3539" w:type="dxa"/>
          </w:tcPr>
          <w:p w14:paraId="4236F6EC"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51AB8889" w14:textId="77777777" w:rsidR="00A033D5" w:rsidRDefault="00A033D5" w:rsidP="009E66DC">
            <w:pPr>
              <w:pStyle w:val="NormalWeb"/>
              <w:spacing w:before="40" w:beforeAutospacing="0" w:after="40" w:afterAutospacing="0"/>
            </w:pPr>
          </w:p>
        </w:tc>
        <w:tc>
          <w:tcPr>
            <w:tcW w:w="6520" w:type="dxa"/>
          </w:tcPr>
          <w:p w14:paraId="3CA1D094" w14:textId="77777777" w:rsidR="00A033D5" w:rsidRDefault="00A033D5" w:rsidP="009E66DC">
            <w:pPr>
              <w:spacing w:before="40" w:after="40"/>
              <w:rPr>
                <w:rFonts w:ascii="Arial" w:hAnsi="Arial" w:cs="Arial"/>
                <w:sz w:val="22"/>
                <w:szCs w:val="22"/>
              </w:rPr>
            </w:pPr>
            <w:r>
              <w:rPr>
                <w:rFonts w:ascii="Segoe UI" w:hAnsi="Segoe UI" w:cs="Segoe UI"/>
                <w:color w:val="000000" w:themeColor="text1"/>
                <w:sz w:val="21"/>
                <w:szCs w:val="21"/>
                <w:shd w:val="clear" w:color="auto" w:fill="FFFFFF"/>
              </w:rPr>
              <w:t>&lt;&lt;respondent2.</w:t>
            </w:r>
            <w:r>
              <w:rPr>
                <w:rFonts w:ascii="GDSTransportWebsite" w:hAnsi="GDSTransportWebsite"/>
                <w:color w:val="0A0A0A"/>
              </w:rPr>
              <w:t>name&gt;&gt;</w:t>
            </w:r>
          </w:p>
        </w:tc>
      </w:tr>
      <w:tr w:rsidR="00A033D5" w14:paraId="43A56564" w14:textId="77777777" w:rsidTr="00A033D5">
        <w:tc>
          <w:tcPr>
            <w:tcW w:w="3539" w:type="dxa"/>
          </w:tcPr>
          <w:p w14:paraId="69AC7C3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19252E82"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275E860"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06078BA" w14:textId="77777777" w:rsidR="00A033D5" w:rsidRDefault="00A033D5" w:rsidP="009E66DC">
            <w:pPr>
              <w:pStyle w:val="NormalWeb"/>
              <w:spacing w:before="40" w:beforeAutospacing="0" w:after="40" w:afterAutospacing="0"/>
              <w:rPr>
                <w:rFonts w:ascii="GDS Transport Website Light" w:hAnsi="GDS Transport Website Light"/>
                <w:b/>
                <w:bCs/>
              </w:rPr>
            </w:pPr>
          </w:p>
          <w:p w14:paraId="500446D8"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F1EAD0D" w14:textId="77777777" w:rsidR="00A033D5" w:rsidRDefault="00A033D5" w:rsidP="009E66DC">
            <w:pPr>
              <w:pStyle w:val="NormalWeb"/>
              <w:spacing w:before="40" w:beforeAutospacing="0" w:after="40" w:afterAutospacing="0"/>
              <w:rPr>
                <w:rFonts w:ascii="GDS Transport Website Light" w:hAnsi="GDS Transport Website Light"/>
                <w:b/>
                <w:bCs/>
              </w:rPr>
            </w:pPr>
          </w:p>
          <w:p w14:paraId="66E1AABB" w14:textId="77777777" w:rsidR="00A033D5" w:rsidRDefault="00A033D5" w:rsidP="009E66DC">
            <w:pPr>
              <w:pStyle w:val="NormalWeb"/>
              <w:spacing w:before="40" w:beforeAutospacing="0" w:after="40" w:afterAutospacing="0"/>
              <w:rPr>
                <w:rFonts w:ascii="GDS Transport Website Light" w:hAnsi="GDS Transport Website Light"/>
                <w:b/>
                <w:bCs/>
              </w:rPr>
            </w:pPr>
          </w:p>
        </w:tc>
        <w:tc>
          <w:tcPr>
            <w:tcW w:w="6520" w:type="dxa"/>
          </w:tcPr>
          <w:p w14:paraId="7A5FAE0F"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 respondent2.primaryAddress.AddressLine1!=null}&gt;&gt;&lt;&lt;respondent2.primaryAddress.AddressLine1&gt;&gt;&lt;&lt;es_&gt;&gt;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respondent2.primaryAddress.AddressLine2!=null}&gt;&gt;&lt;&lt;respondent2.primaryAddress.AddressLine2&gt;&gt;&lt;&lt;es_&gt;&gt;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respondent2.primaryAddress.AddressLine3!=null}&gt;&gt;&lt;&lt;respondent2.primaryAddress.AddressLine3&gt;&gt;&lt;&lt;es_&gt;&gt;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respondent2.primaryAddress.PostTown!=null}&gt;&gt;&lt;&lt;respondent2.primaryAddress.PostTown&gt;&gt;&lt;&lt;es_&gt;&gt;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respondent2.primaryAddress.County!=null}&gt;&gt;&lt;&lt;respondent2.primaryAddress.County&gt;&gt;&lt;&lt;es_&gt;&gt;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respondent2.primaryAddress.Country!=null}&gt;&gt;&lt;&lt;respondent2.primaryAddress.Country&gt;&gt;&lt;&lt;es_&gt;&gt;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respondent2.primaryAddress.PostCode!=null}&gt;&gt;&lt;&lt;respondent2.primaryAddress.PostCode&gt;&gt;&lt;&lt;es_&gt;&gt;</w:t>
            </w:r>
          </w:p>
        </w:tc>
      </w:tr>
      <w:tr w:rsidR="00A033D5" w14:paraId="49D4D7A5" w14:textId="77777777" w:rsidTr="00A033D5">
        <w:tc>
          <w:tcPr>
            <w:tcW w:w="3539" w:type="dxa"/>
          </w:tcPr>
          <w:p w14:paraId="3B2F958E"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respondent2.individualDateOfBirth!=null}&gt;&gt;</w:t>
            </w:r>
          </w:p>
        </w:tc>
        <w:tc>
          <w:tcPr>
            <w:tcW w:w="6520" w:type="dxa"/>
          </w:tcPr>
          <w:p w14:paraId="2B893577"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268BD9DA" w14:textId="77777777" w:rsidTr="00A033D5">
        <w:tc>
          <w:tcPr>
            <w:tcW w:w="3539" w:type="dxa"/>
          </w:tcPr>
          <w:p w14:paraId="05619E6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Date of birth</w:t>
            </w:r>
          </w:p>
        </w:tc>
        <w:tc>
          <w:tcPr>
            <w:tcW w:w="6520" w:type="dxa"/>
          </w:tcPr>
          <w:p w14:paraId="0D057CA7"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&lt;&lt;respondent2.individualDateOfBirth&gt;&gt;</w:t>
            </w:r>
          </w:p>
        </w:tc>
      </w:tr>
      <w:tr w:rsidR="00A033D5" w14:paraId="399A67A7" w14:textId="77777777" w:rsidTr="00A033D5">
        <w:tc>
          <w:tcPr>
            <w:tcW w:w="3539" w:type="dxa"/>
          </w:tcPr>
          <w:p w14:paraId="5E314919"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23CE3A2C"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6001DA8E" w14:textId="77777777" w:rsidTr="00A033D5">
        <w:tc>
          <w:tcPr>
            <w:tcW w:w="3539" w:type="dxa"/>
          </w:tcPr>
          <w:p w14:paraId="738737F3"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respondent2.representative.phoneNumber!=null}&gt;&gt;</w:t>
            </w:r>
          </w:p>
        </w:tc>
        <w:tc>
          <w:tcPr>
            <w:tcW w:w="6520" w:type="dxa"/>
          </w:tcPr>
          <w:p w14:paraId="257A4DA8" w14:textId="77777777" w:rsidR="00A033D5" w:rsidRDefault="00A033D5" w:rsidP="009E66DC">
            <w:pPr>
              <w:rPr>
                <w:rFonts w:ascii="Segoe UI" w:hAnsi="Segoe UI" w:cs="Segoe UI"/>
                <w:color w:val="000000" w:themeColor="text1"/>
                <w:sz w:val="21"/>
                <w:szCs w:val="21"/>
                <w:shd w:val="clear" w:color="auto" w:fill="FFFFFF"/>
              </w:rPr>
            </w:pPr>
          </w:p>
        </w:tc>
      </w:tr>
      <w:tr w:rsidR="00A033D5" w14:paraId="34766DFB" w14:textId="77777777" w:rsidTr="00A033D5">
        <w:tc>
          <w:tcPr>
            <w:tcW w:w="3539" w:type="dxa"/>
          </w:tcPr>
          <w:p w14:paraId="422A6017"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lastRenderedPageBreak/>
              <w:t>Telephone</w:t>
            </w:r>
          </w:p>
        </w:tc>
        <w:tc>
          <w:tcPr>
            <w:tcW w:w="6520" w:type="dxa"/>
          </w:tcPr>
          <w:p w14:paraId="6EB51869"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&lt;&lt;respondent2.representative.phoneNumber&gt;&gt;</w:t>
            </w:r>
          </w:p>
        </w:tc>
      </w:tr>
      <w:tr w:rsidR="00A033D5" w14:paraId="3CF43BE3" w14:textId="77777777" w:rsidTr="00A033D5">
        <w:tc>
          <w:tcPr>
            <w:tcW w:w="3539" w:type="dxa"/>
          </w:tcPr>
          <w:p w14:paraId="3E65F72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68C732C9" w14:textId="77777777" w:rsidR="00A033D5" w:rsidRDefault="00A033D5" w:rsidP="009E66DC">
            <w:pPr>
              <w:rPr>
                <w:rFonts w:ascii="Segoe UI" w:hAnsi="Segoe UI" w:cs="Segoe UI"/>
                <w:color w:val="000000" w:themeColor="text1"/>
                <w:sz w:val="21"/>
                <w:szCs w:val="21"/>
                <w:shd w:val="clear" w:color="auto" w:fill="FFFFFF"/>
              </w:rPr>
            </w:pPr>
          </w:p>
        </w:tc>
      </w:tr>
      <w:tr w:rsidR="00A033D5" w14:paraId="1B126DA0" w14:textId="77777777" w:rsidTr="00A033D5">
        <w:tc>
          <w:tcPr>
            <w:tcW w:w="3539" w:type="dxa"/>
          </w:tcPr>
          <w:p w14:paraId="00AA3867"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respondent2.representative.emailAddress!=null}&gt;&gt;</w:t>
            </w:r>
          </w:p>
        </w:tc>
        <w:tc>
          <w:tcPr>
            <w:tcW w:w="6520" w:type="dxa"/>
          </w:tcPr>
          <w:p w14:paraId="1D427F18" w14:textId="77777777" w:rsidR="00A033D5" w:rsidRDefault="00A033D5" w:rsidP="009E66DC">
            <w:pPr>
              <w:rPr>
                <w:rFonts w:ascii="Segoe UI" w:hAnsi="Segoe UI" w:cs="Segoe UI"/>
                <w:color w:val="000000" w:themeColor="text1"/>
                <w:sz w:val="21"/>
                <w:szCs w:val="21"/>
                <w:shd w:val="clear" w:color="auto" w:fill="FFFFFF"/>
              </w:rPr>
            </w:pPr>
          </w:p>
        </w:tc>
      </w:tr>
      <w:tr w:rsidR="00A033D5" w14:paraId="1C94618A" w14:textId="77777777" w:rsidTr="00A033D5">
        <w:tc>
          <w:tcPr>
            <w:tcW w:w="3539" w:type="dxa"/>
          </w:tcPr>
          <w:p w14:paraId="2D04510E"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Pr>
          <w:p w14:paraId="19A65194"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&lt;&lt;respondent2.representative.emailAddress&gt;&gt;</w:t>
            </w:r>
          </w:p>
        </w:tc>
      </w:tr>
      <w:tr w:rsidR="00A033D5" w14:paraId="388FDF06" w14:textId="77777777" w:rsidTr="00A033D5">
        <w:tc>
          <w:tcPr>
            <w:tcW w:w="3539" w:type="dxa"/>
          </w:tcPr>
          <w:p w14:paraId="036EA0E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461F4466" w14:textId="77777777" w:rsidR="00A033D5" w:rsidRDefault="00A033D5" w:rsidP="009E66DC">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9DCF24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w:t>
            </w:r>
            <w:r w:rsidR="00A033D5">
              <w:rPr>
                <w:rFonts w:ascii="GDSTransportWebsite" w:hAnsi="GDSTransportWebsite"/>
                <w:b/>
                <w:bCs/>
                <w:color w:val="0A0A0A"/>
                <w:shd w:val="clear" w:color="auto" w:fill="FFFFFF"/>
              </w:rPr>
              <w:t>s</w:t>
            </w:r>
            <w:r>
              <w:rPr>
                <w:rFonts w:ascii="GDSTransportWebsite" w:hAnsi="GDSTransportWebsite"/>
                <w:b/>
                <w:bCs/>
                <w:color w:val="0A0A0A"/>
                <w:shd w:val="clear" w:color="auto" w:fill="FFFFFF"/>
              </w:rPr>
              <w:t xml:space="preserve"> ha</w:t>
            </w:r>
            <w:r w:rsidR="00A033D5">
              <w:rPr>
                <w:rFonts w:ascii="GDSTransportWebsite" w:hAnsi="GDSTransportWebsite"/>
                <w:b/>
                <w:bCs/>
                <w:color w:val="0A0A0A"/>
                <w:shd w:val="clear" w:color="auto" w:fill="FFFFFF"/>
              </w:rPr>
              <w:t>ve</w:t>
            </w:r>
            <w:r>
              <w:rPr>
                <w:rFonts w:ascii="GDSTransportWebsite" w:hAnsi="GDSTransportWebsite"/>
                <w:b/>
                <w:bCs/>
                <w:color w:val="0A0A0A"/>
                <w:shd w:val="clear" w:color="auto" w:fill="FFFFFF"/>
              </w:rPr>
              <w:t xml:space="preserve">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04F1AA46" w:rsidR="001B793B" w:rsidRDefault="00000000">
            <w:pPr>
              <w:rPr>
                <w:rFonts w:cstheme="minorHAnsi"/>
              </w:rPr>
            </w:pPr>
            <w:r>
              <w:rPr>
                <w:rFonts w:cstheme="minorHAnsi"/>
              </w:rPr>
              <w:t>&lt;&lt;cs_{commonDetails.responseType == ‘FULL_ADMISSION’}&gt;&gt;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2129E3">
              <w:tc>
                <w:tcPr>
                  <w:tcW w:w="9026" w:type="dxa"/>
                  <w:gridSpan w:val="2"/>
                </w:tcPr>
                <w:p w14:paraId="7BE8BF40" w14:textId="6BAF0F32" w:rsidR="00EF1AA4" w:rsidRPr="00FE4192" w:rsidRDefault="00EF1AA4">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6A34B91D" w14:textId="2AFDF50F" w:rsidR="00EF1AA4" w:rsidRDefault="00EF1AA4">
                  <w:pPr>
                    <w:rPr>
                      <w:rStyle w:val="eop"/>
                      <w:rFonts w:ascii="Arial" w:hAnsi="Arial" w:cs="Arial"/>
                      <w:color w:val="000000"/>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77777777"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2129E3">
              <w:trPr>
                <w:trHeight w:val="996"/>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 &lt;&lt;{dateFormat(commonDetails.payBy, ‘dd MMMM yyyy’, 'dd-MM-yyyy')}&gt;&gt;</w:t>
                  </w:r>
                </w:p>
              </w:tc>
            </w:tr>
            <w:tr w:rsidR="00EF1AA4" w14:paraId="0B07F0EE" w14:textId="77777777" w:rsidTr="002129E3">
              <w:tc>
                <w:tcPr>
                  <w:tcW w:w="9026" w:type="dxa"/>
                  <w:gridSpan w:val="2"/>
                </w:tcPr>
                <w:p w14:paraId="3E2E340B" w14:textId="77777777" w:rsidR="00EF1AA4" w:rsidRPr="00FE4192" w:rsidRDefault="00EF1AA4">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B0507C4" w14:textId="0D8F6E54" w:rsidR="00EF1AA4" w:rsidRDefault="00EF1AA4">
                  <w:pPr>
                    <w:rPr>
                      <w:rStyle w:val="eop"/>
                      <w:rFonts w:ascii="Arial" w:hAnsi="Arial" w:cs="Arial"/>
                      <w:color w:val="000000"/>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 xml:space="preserve">&lt;&lt;cr_{commonDetails.howToPay== </w:t>
                  </w:r>
                  <w:r>
                    <w:rPr>
                      <w:rFonts w:cstheme="minorHAnsi"/>
                      <w:sz w:val="20"/>
                      <w:szCs w:val="20"/>
                    </w:rPr>
                    <w:lastRenderedPageBreak/>
                    <w:t>‘SUGGESTION_OF_REPAYMENT_PLAN’}&gt;&gt;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5E215B52" w:rsidR="001B793B" w:rsidRDefault="00000000">
                  <w:pPr>
                    <w:rPr>
                      <w:rFonts w:ascii="Segoe UI" w:hAnsi="Segoe UI" w:cs="Segoe UI"/>
                      <w:b/>
                      <w:bCs/>
                      <w:sz w:val="21"/>
                      <w:szCs w:val="21"/>
                    </w:rPr>
                  </w:pPr>
                  <w:r>
                    <w:rPr>
                      <w:rFonts w:ascii="Segoe UI" w:hAnsi="Segoe UI" w:cs="Segoe UI"/>
                      <w:b/>
                      <w:bCs/>
                      <w:sz w:val="21"/>
                      <w:szCs w:val="21"/>
                    </w:rPr>
                    <w:t>First Name</w:t>
                  </w:r>
                  <w:r w:rsidR="00A033D5">
                    <w:rPr>
                      <w:rFonts w:ascii="Segoe UI" w:hAnsi="Segoe UI" w:cs="Segoe UI"/>
                      <w:b/>
                      <w:bCs/>
                      <w:sz w:val="21"/>
                      <w:szCs w:val="21"/>
                    </w:rPr>
                    <w:t xml:space="preserve"> res1</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lastRenderedPageBreak/>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1ECC1A26"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believe that the facts stated in this response are true. </w:t>
      </w:r>
    </w:p>
    <w:p w14:paraId="4F4C82D0" w14:textId="1713F388"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to sign this statement.</w:t>
      </w:r>
    </w:p>
    <w:p w14:paraId="454352BC" w14:textId="06C2AD30"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understand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743D5" w14:textId="77777777" w:rsidR="00B12953" w:rsidRDefault="00B12953">
      <w:r>
        <w:separator/>
      </w:r>
    </w:p>
  </w:endnote>
  <w:endnote w:type="continuationSeparator" w:id="0">
    <w:p w14:paraId="159094C5" w14:textId="77777777" w:rsidR="00B12953" w:rsidRDefault="00B1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AEFDA" w14:textId="77777777" w:rsidR="00B12953" w:rsidRDefault="00B12953">
      <w:r>
        <w:separator/>
      </w:r>
    </w:p>
  </w:footnote>
  <w:footnote w:type="continuationSeparator" w:id="0">
    <w:p w14:paraId="4BD7DC6B" w14:textId="77777777" w:rsidR="00B12953" w:rsidRDefault="00B12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33351"/>
    <w:rsid w:val="001B793B"/>
    <w:rsid w:val="002129E3"/>
    <w:rsid w:val="003854B4"/>
    <w:rsid w:val="004A5D59"/>
    <w:rsid w:val="004B2F62"/>
    <w:rsid w:val="00634B15"/>
    <w:rsid w:val="008E7B94"/>
    <w:rsid w:val="0094253C"/>
    <w:rsid w:val="009478EC"/>
    <w:rsid w:val="00A033D5"/>
    <w:rsid w:val="00A84C12"/>
    <w:rsid w:val="00B11301"/>
    <w:rsid w:val="00B12953"/>
    <w:rsid w:val="00C65853"/>
    <w:rsid w:val="00D62A7B"/>
    <w:rsid w:val="00EB6933"/>
    <w:rsid w:val="00EF1AA4"/>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3.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B979ABCF-6006-4211-8C04-D08E1C55C8F9}">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385</TotalTime>
  <Pages>6</Pages>
  <Words>1005</Words>
  <Characters>5730</Characters>
  <Application>Microsoft Office Word</Application>
  <DocSecurity>0</DocSecurity>
  <Lines>47</Lines>
  <Paragraphs>13</Paragraphs>
  <ScaleCrop>false</ScaleCrop>
  <Company>Version 1</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Kalarani Chandrasekar</cp:lastModifiedBy>
  <cp:revision>20</cp:revision>
  <cp:lastPrinted>2020-12-03T10:41:00Z</cp:lastPrinted>
  <dcterms:created xsi:type="dcterms:W3CDTF">2023-09-14T13:21:00Z</dcterms:created>
  <dcterms:modified xsi:type="dcterms:W3CDTF">2025-05-15T11:09:00Z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