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6"/>
        <w:gridCol w:w="1798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Calibri" w:hAnsi="Calibri" w:cs="Calibri" w:asciiTheme="minorHAnsi" w:cstheme="minorHAnsi" w:hAnsiTheme="minorHAnsi"/>
                <w:color w:val="60686D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color w:val="0A0A0A"/>
                <w:sz w:val="44"/>
                <w:szCs w:val="44"/>
              </w:rPr>
              <w:t>Acknowledgment of claim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60686D"/>
                <w:sz w:val="28"/>
                <w:szCs w:val="28"/>
              </w:rPr>
              <w:t>Claim number: &lt;&lt;referenceNumber&gt;&gt;</w:t>
            </w:r>
            <w:r>
              <w:rPr>
                <w:rFonts w:cs="Calibri" w:ascii="Calibri" w:hAnsi="Calibri" w:asciiTheme="minorHAnsi" w:cstheme="minorHAnsi" w:hAnsiTheme="minorHAnsi"/>
                <w:color w:val="60686D"/>
              </w:rPr>
              <w:t xml:space="preserve"> 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color w:val="60686D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color w:val="60686D"/>
                <w:sz w:val="28"/>
                <w:szCs w:val="28"/>
              </w:rPr>
              <w:t>Case name: &lt;&lt;caseName&gt;&gt;</w:t>
            </w:r>
          </w:p>
        </w:tc>
      </w:tr>
      <w:tr>
        <w:trPr/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Calibri" w:hAnsi="Calibri" w:cs="Calibri" w:asciiTheme="minorHAnsi" w:cstheme="minorHAnsi" w:hAnsiTheme="minorHAnsi"/>
                <w:color w:val="60686D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  <w:p>
            <w:pPr>
              <w:pStyle w:val="NormalWeb"/>
              <w:spacing w:before="40" w:after="40"/>
              <w:rPr>
                <w:rFonts w:ascii="Calibri" w:hAnsi="Calibri" w:cs="Calibri" w:asciiTheme="minorHAnsi" w:cstheme="minorHAnsi" w:hAnsiTheme="minorHAnsi"/>
                <w:color w:val="0A0A0A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jc w:val="right"/>
              <w:rPr>
                <w:rFonts w:ascii="Calibri" w:hAnsi="Calibri" w:eastAsia="Times New Roman" w:cs="Calibri" w:asciiTheme="minorHAnsi" w:cstheme="minorHAnsi" w:hAnsiTheme="minorHAnsi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4"/>
                <w:szCs w:val="24"/>
              </w:rPr>
              <w:t>&lt;&lt;{dateFormat(claimIssuedDate,‘d MMMM yyyy’,‘dd-MM-yyyy’)}&gt;&gt;</w:t>
            </w:r>
          </w:p>
          <w:p>
            <w:pPr>
              <w:pStyle w:val="NoSpacing"/>
              <w:spacing w:lineRule="auto" w:line="276"/>
              <w:jc w:val="right"/>
              <w:rPr>
                <w:rFonts w:ascii="Calibri" w:hAnsi="Calibri" w:eastAsia="Times New Roman" w:cs="Calibri" w:asciiTheme="minorHAnsi" w:cstheme="minorHAnsi" w:hAnsiTheme="minorHAnsi"/>
                <w:color w:val="60686D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color w:val="60686D"/>
                <w:sz w:val="20"/>
                <w:szCs w:val="20"/>
              </w:rPr>
            </w:r>
          </w:p>
          <w:p>
            <w:pPr>
              <w:pStyle w:val="NoSpacing"/>
              <w:spacing w:lineRule="auto" w:line="276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20" w:after="60"/>
        <w:rPr>
          <w:rFonts w:ascii="Calibri" w:hAnsi="Calibri" w:cs="Calibri" w:asciiTheme="minorHAnsi" w:cstheme="minorHAnsi" w:hAnsiTheme="minorHAnsi"/>
          <w:color w:val="0A0A0A"/>
          <w:sz w:val="36"/>
          <w:szCs w:val="36"/>
        </w:rPr>
      </w:pPr>
      <w:r>
        <w:rPr>
          <w:rFonts w:cs="Calibri" w:cstheme="minorHAnsi" w:ascii="Calibri" w:hAnsi="Calibri"/>
          <w:color w:val="0A0A0A"/>
          <w:sz w:val="36"/>
          <w:szCs w:val="36"/>
        </w:rPr>
      </w:r>
    </w:p>
    <w:tbl>
      <w:tblPr>
        <w:tblStyle w:val="TableGrid"/>
        <w:tblW w:w="10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8"/>
        <w:gridCol w:w="6486"/>
      </w:tblGrid>
      <w:tr>
        <w:trPr>
          <w:trHeight w:val="680" w:hRule="atLeast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A0A0A"/>
                <w:shd w:fill="FFFFFF" w:val="clear"/>
              </w:rPr>
              <w:t>New response deadline</w:t>
            </w: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A0A0A"/>
              </w:rPr>
              <w:t>Before 4pm on &lt;&lt;{dateFormat(responseDeadline, ‘d MMMM yyy’,‘dd-MM-yyyy’)}&gt;&gt;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cs="Calibri" w:asciiTheme="minorHAnsi" w:cstheme="minorHAnsi" w:hAnsiTheme="minorHAnsi"/>
          <w:color w:val="0A0A0A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color w:val="0A0A0A"/>
          <w:sz w:val="36"/>
          <w:szCs w:val="36"/>
        </w:rPr>
        <w:t>First Defendant’s details</w:t>
      </w:r>
    </w:p>
    <w:tbl>
      <w:tblPr>
        <w:tblW w:w="10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80" w:afterAutospacing="0" w:after="8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</w:tc>
        <w:tc>
          <w:tcPr>
            <w:tcW w:w="6343" w:type="dxa"/>
            <w:tcBorders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&lt;&lt;respondent[0].name&gt;&gt;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80" w:afterAutospacing="0" w:after="8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343" w:type="dxa"/>
            <w:tcBorders/>
          </w:tcPr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&lt;&lt;respondent[0].litigationFriendName&gt;&gt;</w:t>
            </w:r>
          </w:p>
        </w:tc>
      </w:tr>
      <w:tr>
        <w:trPr>
          <w:trHeight w:val="207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80" w:afterAutospacing="0" w:after="8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&lt;&lt;cs_{respondent[0].primaryAddress.AddressLine1!=null}&gt;&gt;&lt;&lt;respondent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cs="Calibri" w:asciiTheme="minorHAnsi" w:cstheme="minorHAnsi" w:hAnsiTheme="minorHAnsi"/>
          <w:color w:val="0A0A0A"/>
          <w:sz w:val="36"/>
          <w:szCs w:val="36"/>
        </w:rPr>
      </w:pPr>
      <w:r>
        <w:rPr>
          <w:rFonts w:cs="Calibri" w:cstheme="minorHAnsi" w:ascii="Calibri" w:hAnsi="Calibri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cs="Calibri" w:asciiTheme="minorHAnsi" w:cstheme="minorHAnsi" w:hAnsiTheme="minorHAnsi"/>
          <w:color w:val="0A0A0A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color w:val="0A0A0A"/>
          <w:sz w:val="36"/>
          <w:szCs w:val="36"/>
        </w:rPr>
        <w:t>Second Defendant’s details</w:t>
      </w:r>
    </w:p>
    <w:tbl>
      <w:tblPr>
        <w:tblW w:w="10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80" w:afterAutospacing="0" w:after="8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</w:tc>
        <w:tc>
          <w:tcPr>
            <w:tcW w:w="6343" w:type="dxa"/>
            <w:tcBorders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&lt;&lt;respondent[1].name&gt;&gt;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80" w:afterAutospacing="0" w:after="8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343" w:type="dxa"/>
            <w:tcBorders/>
          </w:tcPr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&lt;&lt;respondent[1].litigationFriendName&gt;&gt;</w:t>
            </w:r>
          </w:p>
        </w:tc>
      </w:tr>
      <w:tr>
        <w:trPr>
          <w:trHeight w:val="207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80" w:afterAutospacing="0" w:after="8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&lt;&lt;cs_{respondent[1].primaryAddress.AddressLine1!=null}&gt;&gt;&lt;&lt;respondent[1].primaryAddress.AddressLine1&gt;&gt;&lt;&lt;es_&gt;&gt;&lt;&lt;cs_{!isBlank(respondent[1].primaryAddress.AddressLine2)}&gt;&gt;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&lt;&lt;respondent[1].primaryAddress.AddressLine2&gt;&gt;&lt;&lt;es_&gt;&gt;&lt;&lt;cs_{!isBlank(respondent[1].primaryAddress.AddressLine3)}&gt;&gt;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&lt;&lt;respondent[1].primaryAddress.AddressLine3&gt;&gt;&lt;&lt;es_&gt;&gt;&lt;&lt;cs_{!isBlank(respondent[1].primaryAddress.PostTown)}&gt;&gt;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&lt;&lt;respondent[1].primaryAddress.PostCode&gt;&gt;&lt;&lt;cs_{!isBlank(respondent[1].primaryAddress.Country)}&gt;&gt;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cs="Calibri" w:asciiTheme="minorHAnsi" w:cstheme="minorHAnsi" w:hAnsiTheme="minorHAnsi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legal representative</w:t>
      </w:r>
    </w:p>
    <w:tbl>
      <w:tblPr>
        <w:tblStyle w:val="TableGrid"/>
        <w:tblW w:w="10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>
                <w:rFonts w:ascii="GDSTransportWebsite" w:hAnsi="GDSTransportWebsite"/>
                <w:color w:val="0A0A0A"/>
              </w:rPr>
              <w:t>&lt;&lt;respondent.representative.organisationName&gt;&gt;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&lt;&lt;cs_{!isBlank(respondent.representative.serviceAddress.AddressLine1)}&gt;&gt;&lt;&lt;respondent.representative.serviceAddress.AddressLine1&gt;&gt;&lt;&lt;es_&gt;&gt;&lt;&lt;cs_{!isBlank(respondent.representative.serviceAddress.AddressLine2)}&gt;&gt;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&lt;&lt;respondent.representative.serviceAddress.AddressLine2&gt;&gt;&lt;&lt;es_&gt;&gt;&lt;&lt;cs_{!isBlank(respondent.representative.serviceAddress.AddressLine3)}&gt;&gt;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&lt;&lt;respondent.representative.serviceAddress.AddressLine3&gt;&gt;&lt;&lt;es_&gt;&gt;&lt;&lt;cs_{!isBlank(respondent.representative.serviceAddress.PostTown)}&gt;&gt;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&lt;&lt;respondent.representative.serviceAddress.PostCode&gt;&gt;&lt;&lt;cs_{!isBlank(respondent.representative.serviceAddress.Country)}&gt;&gt;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respondent.representative.serviceAddress.Country&gt;&gt;&lt;&lt;es_&gt;&gt;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&lt;&lt;respondent.representative.emailAddress&gt;&gt;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&lt;&lt;respondent.representative.phoneNumber&gt;&gt;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&lt;&lt;respondent.representative.dxAddress&gt;&gt;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60"/>
      </w:tblGrid>
      <w:tr>
        <w:trPr>
          <w:trHeight w:val="388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120" w:afterAutospacing="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NormalWeb"/>
        <w:spacing w:before="280" w:afterAutospacing="0" w:after="40"/>
        <w:rPr>
          <w:rFonts w:ascii="Calibri" w:hAnsi="Calibri" w:cs="Calibri" w:asciiTheme="minorHAnsi" w:cstheme="minorHAnsi" w:hAnsiTheme="minorHAnsi"/>
        </w:rPr>
      </w:pPr>
      <w:r>
        <w:rPr/>
      </w:r>
    </w:p>
    <w:sectPr>
      <w:footerReference w:type="default" r:id="rId4"/>
      <w:type w:val="nextPage"/>
      <w:pgSz w:w="12240" w:h="15840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N9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/>
          </w:pPr>
          <w:r>
            <w:rPr/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PAGE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3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NUMPAGES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3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93b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51B4-5BD1-489E-AD16-417556AD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406</TotalTime>
  <Application>LibreOffice/6.4.7.2$Linux_X86_64 LibreOffice_project/40$Build-2</Application>
  <Pages>3</Pages>
  <Words>152</Words>
  <Characters>3017</Characters>
  <CharactersWithSpaces>3120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2021-07-23T10:57:00Z</dcterms:created>
  <dc:creator>District Judge Richard Clarke</dc:creator>
  <dc:description/>
  <dc:language>en-GB</dc:language>
  <cp:lastModifiedBy/>
  <dcterms:modified xsi:type="dcterms:W3CDTF">2021-10-25T16:14:35Z</dcterms:modified>
  <cp:revision>10</cp:revision>
  <dc:subject/>
  <dc:title>Was: CV-UNS-AOS-ENG-0001     Now: CV-UNS-ACK-ENG-00653.docx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0x01010064A5FDCCFB03F540B94405305D7DE14F00A4F8B82F7CEF57469A8FE5CEAB7A0EE0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