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4402"/>
        <w:gridCol w:w="1927"/>
      </w:tblGrid>
      <w:tr w:rsidR="009B531E" w:rsidRPr="00946F06" w14:paraId="057DF133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78DDC348" w14:textId="77777777" w:rsidR="009B531E" w:rsidRPr="00946F06" w:rsidRDefault="009B531E" w:rsidP="00573B84">
            <w:pPr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6E999871" w14:textId="77777777" w:rsidR="009B531E" w:rsidRPr="00946F06" w:rsidRDefault="009B531E" w:rsidP="00573B84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at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157A077D" w14:textId="77777777" w:rsidR="009B531E" w:rsidRPr="003A243A" w:rsidRDefault="009B531E" w:rsidP="00573B84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9B531E" w:rsidRPr="00946F06" w14:paraId="40B60F38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4B9ADA23" w14:textId="77777777" w:rsidR="009B531E" w:rsidRPr="00946F06" w:rsidRDefault="009B531E" w:rsidP="00573B84">
            <w:pPr>
              <w:rPr>
                <w:rFonts w:ascii="GDS Transport Website Light" w:hAnsi="GDS Transport Website Light"/>
              </w:rPr>
            </w:pPr>
            <w:r w:rsidRPr="00CF7822">
              <w:rPr>
                <w:rFonts w:ascii="GDS Transport Website Light" w:hAnsi="GDS Transport Website Light"/>
              </w:rPr>
              <w:t>&lt;&lt;{dateFormat($nowUTC ,‘d MMMM yyyy’)} &gt;&gt;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0EAF5BCA" w14:textId="77777777" w:rsidR="009B531E" w:rsidRPr="00946F06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r w:rsidRPr="004524F8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78611D82" w14:textId="77777777" w:rsidR="009B531E" w:rsidRPr="000E40D5" w:rsidRDefault="009B531E" w:rsidP="00573B84">
            <w:pPr>
              <w:rPr>
                <w:rFonts w:ascii="GDS Transport Website Light" w:hAnsi="GDS Transport Website Light"/>
                <w:szCs w:val="22"/>
              </w:rPr>
            </w:pPr>
            <w:r w:rsidRPr="000E40D5">
              <w:rPr>
                <w:rFonts w:ascii="GDS Transport Website Light" w:hAnsi="GDS Transport Website Light"/>
              </w:rPr>
              <w:t>&lt;&lt;caseNumber&gt;&gt;</w:t>
            </w:r>
          </w:p>
        </w:tc>
      </w:tr>
      <w:tr w:rsidR="009B531E" w:rsidRPr="00946F06" w14:paraId="033BA3D9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2372AF16" w14:textId="77777777" w:rsidR="009B531E" w:rsidRPr="00946F06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01B3AD5F" w14:textId="77777777" w:rsidR="009B531E" w:rsidRPr="00946F06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650EC8D6" w14:textId="77777777" w:rsidR="009B531E" w:rsidRPr="00946F06" w:rsidRDefault="009B531E" w:rsidP="00573B84">
            <w:pPr>
              <w:rPr>
                <w:rFonts w:ascii="GDS Transport Website Light" w:hAnsi="GDS Transport Website Light"/>
              </w:rPr>
            </w:pPr>
          </w:p>
        </w:tc>
      </w:tr>
      <w:tr w:rsidR="009B531E" w:rsidRPr="00946F06" w14:paraId="07C5F3F7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220967BE" w14:textId="77777777" w:rsidR="009B531E" w:rsidRPr="00946F06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5DDDA86F" w14:textId="77777777" w:rsidR="009B531E" w:rsidRPr="00946F06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1B9394F3" w14:textId="77777777" w:rsidR="009B531E" w:rsidRPr="00946F06" w:rsidRDefault="009B531E" w:rsidP="00573B84">
            <w:pPr>
              <w:jc w:val="right"/>
              <w:rPr>
                <w:rFonts w:ascii="GDS Transport Website Light" w:hAnsi="GDS Transport Website Light"/>
              </w:rPr>
            </w:pPr>
            <w:r w:rsidRPr="00946F06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6721E1A6" wp14:editId="19DA9A83">
                  <wp:extent cx="685800" cy="685800"/>
                  <wp:effectExtent l="0" t="0" r="0" b="0"/>
                  <wp:docPr id="2" name="Picture 2" descr="A close-up of a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-up of a logo&#10;&#10;Description automatically generated with medium confidenc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531E" w:rsidRPr="00946F06" w14:paraId="1202B2EF" w14:textId="77777777" w:rsidTr="00573B84"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CFB5C" w14:textId="77777777" w:rsidR="009B531E" w:rsidRPr="003A243A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3CDD7" w14:textId="77777777" w:rsidR="009B531E" w:rsidRPr="003A243A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EC8DA4" w14:textId="77777777" w:rsidR="009B531E" w:rsidRPr="003A243A" w:rsidRDefault="009B531E" w:rsidP="00573B84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9B531E" w:rsidRPr="00946F06" w14:paraId="433FB7AD" w14:textId="77777777" w:rsidTr="00573B84">
        <w:tc>
          <w:tcPr>
            <w:tcW w:w="26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9732F3" w14:textId="77777777" w:rsidR="009B531E" w:rsidRPr="003A243A" w:rsidRDefault="009B531E" w:rsidP="00573B84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>Parties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8A49A1" w14:textId="77777777" w:rsidR="009B531E" w:rsidRPr="003A243A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1</w:t>
            </w:r>
            <w:r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37658E" w14:textId="77777777" w:rsidR="009B531E" w:rsidRPr="003A243A" w:rsidRDefault="009B531E" w:rsidP="00573B84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</w:p>
        </w:tc>
      </w:tr>
      <w:tr w:rsidR="009B531E" w:rsidRPr="00946F06" w14:paraId="196C927E" w14:textId="77777777" w:rsidTr="00573B84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763F6F" w14:textId="77777777" w:rsidR="009B531E" w:rsidRPr="00A25722" w:rsidRDefault="009B531E" w:rsidP="00573B84">
            <w:pPr>
              <w:rPr>
                <w:rFonts w:ascii="GDSTransportWebsite" w:hAnsi="GDSTransportWebsite"/>
                <w:color w:val="0A0A0A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r w:rsidRPr="009B0104">
              <w:rPr>
                <w:rFonts w:ascii="GDSTransportWebsite" w:hAnsi="GDSTransportWebsite"/>
                <w:color w:val="0A0A0A"/>
              </w:rPr>
              <w:t>cr</w:t>
            </w:r>
            <w:r w:rsidRPr="007E16F0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{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2</w:t>
            </w:r>
            <w:r w:rsidRPr="006B43F0">
              <w:rPr>
                <w:rFonts w:ascii="GDS Transport Website Light" w:hAnsi="GDS Transport Website Light"/>
              </w:rPr>
              <w:t>Name</w:t>
            </w:r>
            <w:r>
              <w:rPr>
                <w:rFonts w:ascii="GDS Transport Website Light" w:hAnsi="GDS Transport Website Light"/>
              </w:rPr>
              <w:t>!=null}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B531E" w:rsidRPr="003A243A" w14:paraId="22BDED7E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753CA757" w14:textId="77777777" w:rsidR="009B531E" w:rsidRPr="003A243A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32EC9DF5" w14:textId="77777777" w:rsidR="009B531E" w:rsidRPr="003A243A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2</w:t>
            </w:r>
            <w:r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3A748277" w14:textId="77777777" w:rsidR="009B531E" w:rsidRPr="003A243A" w:rsidRDefault="009B531E" w:rsidP="00573B84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</w:p>
        </w:tc>
      </w:tr>
      <w:tr w:rsidR="009B531E" w:rsidRPr="003A243A" w14:paraId="7AAB3D8D" w14:textId="77777777" w:rsidTr="00573B84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4CC194" w14:textId="77777777" w:rsidR="009B531E" w:rsidRPr="00A25722" w:rsidRDefault="009B531E" w:rsidP="00573B84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9B531E" w:rsidRPr="00946F06" w14:paraId="18261E02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166554EB" w14:textId="77777777" w:rsidR="009B531E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4877773D" w14:textId="77777777" w:rsidR="009B531E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>
              <w:rPr>
                <w:rFonts w:ascii="GDS Transport Website Light" w:hAnsi="GDS Transport Website Light"/>
              </w:rPr>
              <w:t>defendant1Name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2A263E05" w14:textId="77777777" w:rsidR="009B531E" w:rsidRPr="003A243A" w:rsidRDefault="009B531E" w:rsidP="00573B84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Defendant</w:t>
            </w:r>
          </w:p>
        </w:tc>
      </w:tr>
      <w:tr w:rsidR="009B531E" w:rsidRPr="00946F06" w14:paraId="5D6D562F" w14:textId="77777777" w:rsidTr="00573B84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5A048D" w14:textId="77777777" w:rsidR="009B531E" w:rsidRPr="003A243A" w:rsidRDefault="009B531E" w:rsidP="00573B84">
            <w:pPr>
              <w:rPr>
                <w:rFonts w:ascii="GDS Transport Website Light" w:hAnsi="GDS Transport Website Light"/>
                <w:noProof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r w:rsidRPr="009B0104">
              <w:rPr>
                <w:rFonts w:ascii="GDSTransportWebsite" w:hAnsi="GDSTransportWebsite"/>
                <w:color w:val="0A0A0A"/>
              </w:rPr>
              <w:t>cr</w:t>
            </w:r>
            <w:r w:rsidRPr="007E16F0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 Transport Website Light" w:hAnsi="GDS Transport Website Light"/>
              </w:rPr>
              <w:t>defendant2Name!=null}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B531E" w:rsidRPr="00946F06" w14:paraId="3FC41C41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4690356C" w14:textId="77777777" w:rsidR="009B531E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255E3CBD" w14:textId="77777777" w:rsidR="009B531E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>
              <w:rPr>
                <w:rFonts w:ascii="GDS Transport Website Light" w:hAnsi="GDS Transport Website Light"/>
              </w:rPr>
              <w:t xml:space="preserve">defendant2Name 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2B4CE399" w14:textId="77777777" w:rsidR="009B531E" w:rsidRPr="003A243A" w:rsidRDefault="009B531E" w:rsidP="00573B84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Defendant</w:t>
            </w:r>
          </w:p>
        </w:tc>
      </w:tr>
      <w:tr w:rsidR="009B531E" w:rsidRPr="00946F06" w14:paraId="0A26AD88" w14:textId="77777777" w:rsidTr="00573B84">
        <w:tc>
          <w:tcPr>
            <w:tcW w:w="90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7CC1E1" w14:textId="77777777" w:rsidR="009B531E" w:rsidRPr="003A243A" w:rsidRDefault="009B531E" w:rsidP="00573B84">
            <w:pPr>
              <w:rPr>
                <w:rFonts w:ascii="GDS Transport Website Light" w:hAnsi="GDS Transport Website Light"/>
                <w:noProof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9B531E" w:rsidRPr="00946F06" w14:paraId="79A9189B" w14:textId="77777777" w:rsidTr="00573B84">
        <w:tc>
          <w:tcPr>
            <w:tcW w:w="90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DBF740" w14:textId="77777777" w:rsidR="009B531E" w:rsidRDefault="009B531E" w:rsidP="00573B84">
            <w:pPr>
              <w:rPr>
                <w:rFonts w:ascii="GDSTransportWebsite" w:hAnsi="GDSTransportWebsite"/>
                <w:color w:val="0A0A0A"/>
              </w:rPr>
            </w:pPr>
          </w:p>
        </w:tc>
      </w:tr>
    </w:tbl>
    <w:p w14:paraId="70F21A66" w14:textId="32641951" w:rsidR="002210DA" w:rsidRDefault="002210DA" w:rsidP="009B531E"/>
    <w:p w14:paraId="443349FE" w14:textId="742FF9EA" w:rsidR="00B9494E" w:rsidRDefault="00B9494E" w:rsidP="00B9494E">
      <w:pPr>
        <w:rPr>
          <w:rFonts w:cstheme="minorHAnsi"/>
          <w:color w:val="0A0A0A"/>
          <w:shd w:val="clear" w:color="auto" w:fill="FFFFFF"/>
        </w:rPr>
      </w:pPr>
      <w:bookmarkStart w:id="0" w:name="_Hlk132211042"/>
      <w:r w:rsidRPr="00AC7992">
        <w:rPr>
          <w:rFonts w:cstheme="minorHAnsi"/>
          <w:color w:val="0A0A0A"/>
          <w:shd w:val="clear" w:color="auto" w:fill="FFFFFF"/>
        </w:rPr>
        <w:t>&lt;&lt;cs_{finalOrderMadeSelection=’Yes’}&gt;&gt;</w:t>
      </w:r>
    </w:p>
    <w:p w14:paraId="1C28FB1E" w14:textId="6CFA135D" w:rsidR="00B9494E" w:rsidRDefault="00B9494E" w:rsidP="00B9494E">
      <w:pPr>
        <w:rPr>
          <w:rFonts w:cstheme="minorHAnsi"/>
          <w:color w:val="0A0A0A"/>
        </w:rPr>
      </w:pPr>
      <w:r>
        <w:rPr>
          <w:rFonts w:cstheme="minorHAnsi"/>
          <w:color w:val="0A0A0A"/>
          <w:shd w:val="clear" w:color="auto" w:fill="FFFFFF"/>
        </w:rPr>
        <w:t>This order is made by &lt;&lt;judgeNameTitle&gt;&gt; following a hearing &lt;&lt;orderMadeDate&gt;&gt; at &lt;&lt;courtLocation&gt;&gt;</w:t>
      </w:r>
      <w:r w:rsidR="00B6121A">
        <w:rPr>
          <w:rFonts w:cstheme="minorHAnsi"/>
          <w:color w:val="0A0A0A"/>
          <w:shd w:val="clear" w:color="auto" w:fill="FFFFFF"/>
        </w:rPr>
        <w:t>.</w:t>
      </w:r>
      <w:r w:rsidRPr="00AC7992">
        <w:rPr>
          <w:rFonts w:cstheme="minorHAnsi"/>
          <w:color w:val="0A0A0A"/>
        </w:rPr>
        <w:t>&lt;&lt;es_&gt;&gt;</w:t>
      </w:r>
    </w:p>
    <w:p w14:paraId="247095B0" w14:textId="7FA89507" w:rsidR="00B9494E" w:rsidRDefault="00B9494E" w:rsidP="00B9494E">
      <w:pPr>
        <w:rPr>
          <w:rFonts w:cstheme="minorHAnsi"/>
          <w:color w:val="0A0A0A"/>
          <w:shd w:val="clear" w:color="auto" w:fill="FFFFFF"/>
        </w:rPr>
      </w:pPr>
      <w:r w:rsidRPr="00AC7992">
        <w:rPr>
          <w:rFonts w:cstheme="minorHAnsi"/>
          <w:color w:val="0A0A0A"/>
          <w:shd w:val="clear" w:color="auto" w:fill="FFFFFF"/>
        </w:rPr>
        <w:t>&lt;&lt;cs_{finalOrderMadeSelection=’</w:t>
      </w:r>
      <w:r>
        <w:rPr>
          <w:rFonts w:cstheme="minorHAnsi"/>
          <w:color w:val="0A0A0A"/>
          <w:shd w:val="clear" w:color="auto" w:fill="FFFFFF"/>
        </w:rPr>
        <w:t>No</w:t>
      </w:r>
      <w:r w:rsidRPr="00AC7992">
        <w:rPr>
          <w:rFonts w:cstheme="minorHAnsi"/>
          <w:color w:val="0A0A0A"/>
          <w:shd w:val="clear" w:color="auto" w:fill="FFFFFF"/>
        </w:rPr>
        <w:t>’}&gt;&gt;</w:t>
      </w:r>
    </w:p>
    <w:p w14:paraId="588D2D0A" w14:textId="4BF50836" w:rsidR="000A0C2E" w:rsidRDefault="00B9494E" w:rsidP="00B9494E">
      <w:pPr>
        <w:rPr>
          <w:rFonts w:cstheme="minorHAnsi"/>
          <w:color w:val="0A0A0A"/>
        </w:rPr>
      </w:pPr>
      <w:r>
        <w:rPr>
          <w:rFonts w:cstheme="minorHAnsi"/>
          <w:color w:val="0A0A0A"/>
          <w:shd w:val="clear" w:color="auto" w:fill="FFFFFF"/>
        </w:rPr>
        <w:t xml:space="preserve">This order is made by &lt;&lt;judgeNameTitle&gt;&gt; on </w:t>
      </w:r>
      <w:r w:rsidRPr="00CF7822">
        <w:rPr>
          <w:rFonts w:ascii="GDS Transport Website Light" w:hAnsi="GDS Transport Website Light"/>
        </w:rPr>
        <w:t>&lt;&lt;{dateFormat($nowUTC ,‘d MMMM yyyy’)} &gt;&gt;</w:t>
      </w:r>
      <w:r>
        <w:rPr>
          <w:rFonts w:ascii="GDS Transport Website Light" w:hAnsi="GDS Transport Website Light"/>
        </w:rPr>
        <w:t xml:space="preserve"> at </w:t>
      </w:r>
      <w:r>
        <w:rPr>
          <w:rFonts w:cstheme="minorHAnsi"/>
          <w:color w:val="0A0A0A"/>
          <w:shd w:val="clear" w:color="auto" w:fill="FFFFFF"/>
        </w:rPr>
        <w:t>&lt;&lt;courtLocation&gt;&gt;</w:t>
      </w:r>
      <w:r w:rsidR="00B6121A">
        <w:rPr>
          <w:rFonts w:cstheme="minorHAnsi"/>
          <w:color w:val="0A0A0A"/>
          <w:shd w:val="clear" w:color="auto" w:fill="FFFFFF"/>
        </w:rPr>
        <w:t>.</w:t>
      </w:r>
      <w:r w:rsidRPr="00AC7992">
        <w:rPr>
          <w:rFonts w:cstheme="minorHAnsi"/>
          <w:color w:val="0A0A0A"/>
        </w:rPr>
        <w:t>&lt;&lt;es_&gt;&gt;</w:t>
      </w:r>
    </w:p>
    <w:p w14:paraId="5BFD9C6B" w14:textId="1B914A5B" w:rsidR="000E28DF" w:rsidRPr="000E28DF" w:rsidRDefault="000E28DF" w:rsidP="00B9494E">
      <w:pPr>
        <w:rPr>
          <w:rFonts w:cstheme="minorHAnsi"/>
          <w:color w:val="0A0A0A"/>
          <w:shd w:val="clear" w:color="auto" w:fill="FFFFFF"/>
        </w:rPr>
      </w:pPr>
      <w:r w:rsidRPr="00AC7992">
        <w:rPr>
          <w:rFonts w:cstheme="minorHAnsi"/>
          <w:color w:val="0A0A0A"/>
          <w:shd w:val="clear" w:color="auto" w:fill="FFFFFF"/>
        </w:rPr>
        <w:t>&lt;&lt;cs_{finalOrderMadeSelection=’Yes’}&gt;&gt;</w:t>
      </w:r>
    </w:p>
    <w:p w14:paraId="637A4AB0" w14:textId="770D803D" w:rsidR="000A0C2E" w:rsidRDefault="000A0C2E" w:rsidP="00B9494E">
      <w:pPr>
        <w:rPr>
          <w:rFonts w:cstheme="minorHAnsi"/>
          <w:color w:val="0A0A0A"/>
        </w:rPr>
      </w:pPr>
      <w:r>
        <w:rPr>
          <w:rFonts w:cstheme="minorHAnsi"/>
          <w:color w:val="0A0A0A"/>
        </w:rPr>
        <w:t>The judge heard from:</w:t>
      </w:r>
    </w:p>
    <w:p w14:paraId="377727AE" w14:textId="713A0DB5" w:rsidR="00C1052F" w:rsidRDefault="00C1052F" w:rsidP="00B9494E">
      <w:pPr>
        <w:rPr>
          <w:rFonts w:cstheme="minorHAnsi"/>
          <w:color w:val="0A0A0A"/>
        </w:rPr>
      </w:pPr>
    </w:p>
    <w:p w14:paraId="0A45A653" w14:textId="2C608E64" w:rsidR="00B32C92" w:rsidRDefault="00C1052F" w:rsidP="005370E2">
      <w:pPr>
        <w:rPr>
          <w:rFonts w:cstheme="minorHAnsi"/>
          <w:color w:val="0A0A0A"/>
        </w:rPr>
      </w:pPr>
      <w:r>
        <w:rPr>
          <w:rFonts w:cstheme="minorHAnsi"/>
          <w:color w:val="0A0A0A"/>
        </w:rPr>
        <w:t xml:space="preserve">&lt;&lt;claimantAttendsOrRepresented&gt;&gt; </w:t>
      </w:r>
      <w:r w:rsidR="0034530D">
        <w:rPr>
          <w:rFonts w:cstheme="minorHAnsi"/>
          <w:color w:val="0A0A0A"/>
        </w:rPr>
        <w:t>&lt;&lt;defendantAttendsOrRepresented&gt;&gt;</w:t>
      </w:r>
      <w:r w:rsidR="00B32C92">
        <w:rPr>
          <w:rFonts w:cstheme="minorHAnsi"/>
          <w:color w:val="0A0A0A"/>
        </w:rPr>
        <w:t>&lt;&lt;</w:t>
      </w:r>
      <w:r w:rsidR="00B32C92" w:rsidRPr="00B32C92">
        <w:rPr>
          <w:rFonts w:cstheme="minorHAnsi"/>
          <w:color w:val="0A0A0A"/>
        </w:rPr>
        <w:t>otherRepresentedText</w:t>
      </w:r>
      <w:r w:rsidR="00B32C92">
        <w:rPr>
          <w:rFonts w:cstheme="minorHAnsi"/>
          <w:color w:val="0A0A0A"/>
        </w:rPr>
        <w:t>&gt;&gt;</w:t>
      </w:r>
      <w:r w:rsidR="000E28DF" w:rsidRPr="00AC7992">
        <w:rPr>
          <w:rFonts w:cstheme="minorHAnsi"/>
          <w:color w:val="0A0A0A"/>
        </w:rPr>
        <w:t>&lt;&lt;es_&gt;&gt;</w:t>
      </w:r>
    </w:p>
    <w:p w14:paraId="69C8AADA" w14:textId="77777777" w:rsidR="009740CA" w:rsidRDefault="009740CA" w:rsidP="005370E2">
      <w:pPr>
        <w:rPr>
          <w:rFonts w:cstheme="minorHAnsi"/>
          <w:color w:val="0A0A0A"/>
        </w:rPr>
      </w:pPr>
    </w:p>
    <w:p w14:paraId="59BD07E9" w14:textId="565E5838" w:rsidR="00B32C92" w:rsidRDefault="00B32C92" w:rsidP="00B32C92">
      <w:pPr>
        <w:tabs>
          <w:tab w:val="left" w:pos="1680"/>
        </w:tabs>
        <w:rPr>
          <w:rFonts w:cstheme="minorHAnsi"/>
          <w:color w:val="0A0A0A"/>
        </w:rPr>
      </w:pPr>
      <w:bookmarkStart w:id="1" w:name="_Hlk146026615"/>
      <w:r>
        <w:rPr>
          <w:rFonts w:cstheme="minorHAnsi"/>
          <w:color w:val="0A0A0A"/>
        </w:rPr>
        <w:t>&lt;&lt;</w:t>
      </w:r>
      <w:r w:rsidR="005370E2">
        <w:rPr>
          <w:rFonts w:cstheme="minorHAnsi"/>
          <w:color w:val="0A0A0A"/>
        </w:rPr>
        <w:t>cs_{</w:t>
      </w:r>
      <w:r w:rsidRPr="00B32C92">
        <w:rPr>
          <w:rFonts w:cstheme="minorHAnsi"/>
          <w:color w:val="0A0A0A"/>
        </w:rPr>
        <w:t>judgeConsideredPapers</w:t>
      </w:r>
      <w:r w:rsidR="005370E2">
        <w:rPr>
          <w:rFonts w:cstheme="minorHAnsi"/>
          <w:color w:val="0A0A0A"/>
        </w:rPr>
        <w:t xml:space="preserve"> =’true’</w:t>
      </w:r>
      <w:r w:rsidR="00765359">
        <w:rPr>
          <w:rFonts w:cstheme="minorHAnsi"/>
          <w:color w:val="0A0A0A"/>
        </w:rPr>
        <w:t>}</w:t>
      </w:r>
      <w:r>
        <w:rPr>
          <w:rFonts w:cstheme="minorHAnsi"/>
          <w:color w:val="0A0A0A"/>
        </w:rPr>
        <w:t>&gt;&gt;</w:t>
      </w:r>
    </w:p>
    <w:bookmarkEnd w:id="1"/>
    <w:p w14:paraId="4AA33764" w14:textId="524F5FE9" w:rsidR="000A0C2E" w:rsidRPr="00B32C92" w:rsidRDefault="005370E2" w:rsidP="00B32C92">
      <w:pPr>
        <w:tabs>
          <w:tab w:val="left" w:pos="1680"/>
        </w:tabs>
        <w:rPr>
          <w:rFonts w:cstheme="minorHAnsi"/>
          <w:color w:val="0A0A0A"/>
        </w:rPr>
      </w:pPr>
      <w:r>
        <w:rPr>
          <w:rFonts w:cstheme="minorHAnsi"/>
          <w:color w:val="0A0A0A"/>
        </w:rPr>
        <w:t>The judge considered the papers.&lt;&lt;es_&gt;&gt;</w:t>
      </w:r>
      <w:r w:rsidR="000A0C2E">
        <w:rPr>
          <w:rFonts w:cstheme="minorHAnsi"/>
          <w:color w:val="0A0A0A"/>
        </w:rPr>
        <w:br/>
      </w:r>
      <w:r w:rsidR="000A0C2E" w:rsidRPr="00AC7992">
        <w:rPr>
          <w:rFonts w:cstheme="minorHAnsi"/>
          <w:color w:val="0A0A0A"/>
          <w:shd w:val="clear" w:color="auto" w:fill="FFFFFF"/>
        </w:rPr>
        <w:t>&lt;&lt;cs_{finalOrderMadeSelection=’Yes’</w:t>
      </w:r>
      <w:r w:rsidR="000A0C2E">
        <w:rPr>
          <w:rFonts w:cstheme="minorHAnsi"/>
          <w:color w:val="0A0A0A"/>
          <w:shd w:val="clear" w:color="auto" w:fill="FFFFFF"/>
        </w:rPr>
        <w:t xml:space="preserve"> &amp;&amp; recordedToggle</w:t>
      </w:r>
      <w:r w:rsidR="000A0C2E" w:rsidRPr="00AC7992">
        <w:rPr>
          <w:rFonts w:cstheme="minorHAnsi"/>
          <w:color w:val="0A0A0A"/>
          <w:shd w:val="clear" w:color="auto" w:fill="FFFFFF"/>
        </w:rPr>
        <w:t>}&gt;&gt;</w:t>
      </w:r>
    </w:p>
    <w:p w14:paraId="5020E637" w14:textId="0B1A076B" w:rsidR="000A0C2E" w:rsidRDefault="000A0C2E" w:rsidP="00B9494E">
      <w:pPr>
        <w:rPr>
          <w:rFonts w:cstheme="minorHAnsi"/>
          <w:b/>
          <w:bCs/>
          <w:color w:val="0A0A0A"/>
          <w:shd w:val="clear" w:color="auto" w:fill="FFFFFF"/>
        </w:rPr>
      </w:pPr>
      <w:r w:rsidRPr="000A0C2E">
        <w:rPr>
          <w:rFonts w:cstheme="minorHAnsi"/>
          <w:b/>
          <w:bCs/>
          <w:color w:val="0A0A0A"/>
          <w:shd w:val="clear" w:color="auto" w:fill="FFFFFF"/>
        </w:rPr>
        <w:t>THE COURT RECORDS THAT:</w:t>
      </w:r>
    </w:p>
    <w:p w14:paraId="51DE7B67" w14:textId="77777777" w:rsidR="009B0ED9" w:rsidRDefault="009B0ED9" w:rsidP="00B9494E">
      <w:pPr>
        <w:rPr>
          <w:rFonts w:cstheme="minorHAnsi"/>
          <w:color w:val="0A0A0A"/>
          <w:shd w:val="clear" w:color="auto" w:fill="FFFFFF"/>
        </w:rPr>
      </w:pPr>
    </w:p>
    <w:p w14:paraId="009B3EBC" w14:textId="3EA81947" w:rsidR="005F012B" w:rsidRPr="005F012B" w:rsidRDefault="005F012B" w:rsidP="00B9494E">
      <w:pPr>
        <w:rPr>
          <w:rFonts w:cstheme="minorHAnsi"/>
          <w:color w:val="0A0A0A"/>
          <w:shd w:val="clear" w:color="auto" w:fill="FFFFFF"/>
        </w:rPr>
      </w:pPr>
      <w:r>
        <w:rPr>
          <w:rFonts w:cstheme="minorHAnsi"/>
          <w:color w:val="0A0A0A"/>
          <w:shd w:val="clear" w:color="auto" w:fill="FFFFFF"/>
        </w:rPr>
        <w:t>&lt;&lt;recordedText&gt;&gt;</w:t>
      </w:r>
    </w:p>
    <w:p w14:paraId="24BE4E06" w14:textId="586E7268" w:rsidR="000A0C2E" w:rsidRDefault="000A0C2E" w:rsidP="000A0C2E">
      <w:pPr>
        <w:rPr>
          <w:rFonts w:cstheme="minorHAnsi"/>
          <w:color w:val="0A0A0A"/>
        </w:rPr>
      </w:pPr>
      <w:r w:rsidRPr="00AC7992">
        <w:rPr>
          <w:rFonts w:cstheme="minorHAnsi"/>
          <w:color w:val="0A0A0A"/>
        </w:rPr>
        <w:t>&lt;&lt;es_&gt;&gt;</w:t>
      </w:r>
    </w:p>
    <w:p w14:paraId="235CBC63" w14:textId="77777777" w:rsidR="00324BB6" w:rsidRDefault="00324BB6" w:rsidP="00324BB6">
      <w:pPr>
        <w:rPr>
          <w:rFonts w:ascii="GDS Transport Website Light" w:hAnsi="GDS Transport Website Light"/>
          <w:b/>
          <w:bCs/>
        </w:rPr>
      </w:pPr>
      <w:r>
        <w:rPr>
          <w:rFonts w:ascii="GDS Transport Website Light" w:hAnsi="GDS Transport Website Light"/>
          <w:b/>
          <w:bCs/>
        </w:rPr>
        <w:t xml:space="preserve">THE COURT ORDERS THAT: </w:t>
      </w:r>
    </w:p>
    <w:p w14:paraId="77710DF6" w14:textId="77777777" w:rsidR="009B0ED9" w:rsidRDefault="009B0ED9" w:rsidP="000A0C2E">
      <w:pPr>
        <w:rPr>
          <w:rFonts w:cstheme="minorHAnsi"/>
          <w:color w:val="0A0A0A"/>
        </w:rPr>
      </w:pPr>
    </w:p>
    <w:p w14:paraId="68FB8A22" w14:textId="730B3749" w:rsidR="00324BB6" w:rsidRDefault="00324BB6" w:rsidP="000A0C2E">
      <w:pPr>
        <w:rPr>
          <w:rFonts w:cstheme="minorHAnsi"/>
          <w:color w:val="0A0A0A"/>
        </w:rPr>
      </w:pPr>
      <w:r>
        <w:rPr>
          <w:rFonts w:cstheme="minorHAnsi"/>
          <w:color w:val="0A0A0A"/>
        </w:rPr>
        <w:t>&lt;&lt;orderedText&gt;&gt;</w:t>
      </w:r>
    </w:p>
    <w:p w14:paraId="1054F098" w14:textId="77777777" w:rsidR="007B5E41" w:rsidRDefault="007B5E41" w:rsidP="000A0C2E">
      <w:pPr>
        <w:rPr>
          <w:rFonts w:cstheme="minorHAnsi"/>
          <w:color w:val="0A0A0A"/>
        </w:rPr>
      </w:pPr>
    </w:p>
    <w:p w14:paraId="434CFE37" w14:textId="77777777" w:rsidR="006F15EB" w:rsidRDefault="006F15EB" w:rsidP="00F35C21">
      <w:pPr>
        <w:rPr>
          <w:rFonts w:ascii="GDS Transport Website Light" w:hAnsi="GDS Transport Website Light"/>
          <w:b/>
          <w:bCs/>
        </w:rPr>
      </w:pPr>
    </w:p>
    <w:p w14:paraId="457544BC" w14:textId="77777777" w:rsidR="006F15EB" w:rsidRDefault="006F15EB" w:rsidP="00F35C21">
      <w:pPr>
        <w:rPr>
          <w:rFonts w:ascii="GDS Transport Website Light" w:hAnsi="GDS Transport Website Light"/>
          <w:b/>
          <w:bCs/>
        </w:rPr>
      </w:pPr>
    </w:p>
    <w:p w14:paraId="69209701" w14:textId="77777777" w:rsidR="006F15EB" w:rsidRDefault="006F15EB" w:rsidP="00F35C21">
      <w:pPr>
        <w:rPr>
          <w:rFonts w:ascii="GDS Transport Website Light" w:hAnsi="GDS Transport Website Light"/>
          <w:b/>
          <w:bCs/>
        </w:rPr>
      </w:pPr>
    </w:p>
    <w:p w14:paraId="22F2C821" w14:textId="77777777" w:rsidR="006F15EB" w:rsidRDefault="006F15EB" w:rsidP="00F35C21">
      <w:pPr>
        <w:rPr>
          <w:rFonts w:ascii="GDS Transport Website Light" w:hAnsi="GDS Transport Website Light"/>
          <w:b/>
          <w:bCs/>
        </w:rPr>
      </w:pPr>
    </w:p>
    <w:p w14:paraId="787CFB2C" w14:textId="77777777" w:rsidR="006F15EB" w:rsidRDefault="006F15EB" w:rsidP="00F35C21">
      <w:pPr>
        <w:rPr>
          <w:rFonts w:ascii="GDS Transport Website Light" w:hAnsi="GDS Transport Website Light"/>
          <w:b/>
          <w:bCs/>
        </w:rPr>
      </w:pPr>
    </w:p>
    <w:p w14:paraId="578FF664" w14:textId="11AF38F6" w:rsidR="00F35C21" w:rsidRDefault="00F35C21" w:rsidP="00F35C21">
      <w:pPr>
        <w:rPr>
          <w:rFonts w:ascii="GDS Transport Website Light" w:hAnsi="GDS Transport Website Light"/>
          <w:b/>
          <w:bCs/>
        </w:rPr>
      </w:pPr>
      <w:r>
        <w:rPr>
          <w:rFonts w:ascii="GDS Transport Website Light" w:hAnsi="GDS Transport Website Light"/>
          <w:b/>
          <w:bCs/>
        </w:rPr>
        <w:lastRenderedPageBreak/>
        <w:t>THE COURT FURTHER ORDERS THAT:</w:t>
      </w:r>
    </w:p>
    <w:p w14:paraId="0A28F2BD" w14:textId="77777777" w:rsidR="00BC235B" w:rsidRDefault="00BC235B" w:rsidP="00F35C21">
      <w:pPr>
        <w:rPr>
          <w:rFonts w:ascii="GDS Transport Website Light" w:hAnsi="GDS Transport Website Light"/>
          <w:b/>
          <w:bCs/>
        </w:rPr>
      </w:pPr>
    </w:p>
    <w:p w14:paraId="7597FD1D" w14:textId="6CAE2541" w:rsidR="006F15EB" w:rsidRDefault="008A4A35" w:rsidP="00F35C21">
      <w:pPr>
        <w:rPr>
          <w:rFonts w:ascii="GDS Transport Website Light" w:hAnsi="GDS Transport Website Light"/>
          <w:b/>
          <w:bCs/>
        </w:rPr>
      </w:pPr>
      <w:r w:rsidRPr="00F35C21">
        <w:rPr>
          <w:rFonts w:ascii="GDS Transport Website Light" w:hAnsi="GDS Transport Website Light"/>
        </w:rPr>
        <w:t>&lt;&lt;cs_{</w:t>
      </w:r>
      <w:r w:rsidRPr="004D7801">
        <w:rPr>
          <w:rFonts w:ascii="GDS Transport Website Light" w:hAnsi="GDS Transport Website Light"/>
        </w:rPr>
        <w:t>furtherHearingToggle</w:t>
      </w:r>
      <w:r w:rsidRPr="00F35C21">
        <w:rPr>
          <w:rFonts w:ascii="GDS Transport Website Light" w:hAnsi="GDS Transport Website Light"/>
        </w:rPr>
        <w:t>=</w:t>
      </w:r>
      <w:r>
        <w:rPr>
          <w:rFonts w:ascii="GDS Transport Website Light" w:hAnsi="GDS Transport Website Light"/>
        </w:rPr>
        <w:t>true</w:t>
      </w:r>
      <w:r w:rsidRPr="00F35C21">
        <w:rPr>
          <w:rFonts w:ascii="GDS Transport Website Light" w:hAnsi="GDS Transport Website Light"/>
        </w:rPr>
        <w:t>}&gt;&gt;</w:t>
      </w:r>
    </w:p>
    <w:p w14:paraId="4D85A55C" w14:textId="78DBDE06" w:rsidR="006F15EB" w:rsidRPr="006F15EB" w:rsidRDefault="006F15EB" w:rsidP="006F15EB">
      <w:pPr>
        <w:pStyle w:val="ListParagraph"/>
        <w:numPr>
          <w:ilvl w:val="0"/>
          <w:numId w:val="3"/>
        </w:numPr>
        <w:rPr>
          <w:rFonts w:ascii="GDS Transport Website Light" w:hAnsi="GDS Transport Website Light"/>
          <w:b/>
          <w:bCs/>
        </w:rPr>
      </w:pPr>
      <w:r w:rsidRPr="00F35C21">
        <w:rPr>
          <w:rFonts w:ascii="GDS Transport Website Light" w:hAnsi="GDS Transport Website Light"/>
        </w:rPr>
        <w:t>&lt;&lt;cs_{</w:t>
      </w:r>
      <w:r w:rsidRPr="004D7801">
        <w:rPr>
          <w:rFonts w:ascii="GDS Transport Website Light" w:hAnsi="GDS Transport Website Light"/>
        </w:rPr>
        <w:t>furtherHearing</w:t>
      </w:r>
      <w:r w:rsidR="008A4A35">
        <w:rPr>
          <w:rFonts w:ascii="GDS Transport Website Light" w:hAnsi="GDS Transport Website Light"/>
        </w:rPr>
        <w:t>To</w:t>
      </w:r>
      <w:r w:rsidRPr="004D7801">
        <w:rPr>
          <w:rFonts w:ascii="GDS Transport Website Light" w:hAnsi="GDS Transport Website Light"/>
        </w:rPr>
        <w:t>Toggle</w:t>
      </w:r>
      <w:r w:rsidRPr="00F35C21">
        <w:rPr>
          <w:rFonts w:ascii="GDS Transport Website Light" w:hAnsi="GDS Transport Website Light"/>
        </w:rPr>
        <w:t>=’</w:t>
      </w:r>
      <w:r>
        <w:rPr>
          <w:rFonts w:ascii="GDS Transport Website Light" w:hAnsi="GDS Transport Website Light"/>
        </w:rPr>
        <w:t>false</w:t>
      </w:r>
      <w:r w:rsidRPr="00F35C21">
        <w:rPr>
          <w:rFonts w:ascii="GDS Transport Website Light" w:hAnsi="GDS Transport Website Light"/>
        </w:rPr>
        <w:t>’}&gt;&gt;</w:t>
      </w:r>
      <w:r>
        <w:rPr>
          <w:rFonts w:ascii="GDS Transport Website Light" w:hAnsi="GDS Transport Website Light"/>
        </w:rPr>
        <w:t xml:space="preserve"> </w:t>
      </w:r>
      <w:r>
        <w:rPr>
          <w:rFonts w:ascii="GDS Transport Website Light" w:hAnsi="GDS Transport Website Light"/>
        </w:rPr>
        <w:t xml:space="preserve">A further hearing will take place </w:t>
      </w:r>
      <w:r w:rsidRPr="00C01173">
        <w:t>&lt;&lt; {dateFormat(</w:t>
      </w:r>
      <w:r w:rsidRPr="007B5E41">
        <w:t>furtherHearingFromDate</w:t>
      </w:r>
      <w:r w:rsidRPr="00C01173">
        <w:t>, ‘dd MMMM yyyy’, ‘yyyy-MM-dd’)}&gt;&gt;</w:t>
      </w:r>
      <w:r>
        <w:t>.&lt;&lt;es_</w:t>
      </w:r>
      <w:r w:rsidRPr="007B5E41">
        <w:t>&gt;&gt;&lt;&lt;cs_{furtherHearing</w:t>
      </w:r>
      <w:r w:rsidR="008A4A35">
        <w:t>To</w:t>
      </w:r>
      <w:r w:rsidRPr="007B5E41">
        <w:t xml:space="preserve">Toggle ='true'}&gt;&gt;A further hearing will take place between </w:t>
      </w:r>
      <w:r w:rsidRPr="00C01173">
        <w:t>&lt;&lt; {dateFormat(</w:t>
      </w:r>
      <w:r w:rsidRPr="007B5E41">
        <w:t>furtherHearingFromDate</w:t>
      </w:r>
      <w:r w:rsidRPr="00C01173">
        <w:t>, ‘dd MMMM yyyy’, ‘yyyy-MM-dd’)}&gt;&gt;</w:t>
      </w:r>
      <w:r>
        <w:t xml:space="preserve"> </w:t>
      </w:r>
      <w:r w:rsidRPr="007B5E41">
        <w:t xml:space="preserve">and </w:t>
      </w:r>
      <w:r w:rsidRPr="00C01173">
        <w:t>&lt;&lt; {dateFormat(</w:t>
      </w:r>
      <w:r w:rsidRPr="007B5E41">
        <w:t>furtherHearing</w:t>
      </w:r>
      <w:r>
        <w:t>To</w:t>
      </w:r>
      <w:r w:rsidRPr="007B5E41">
        <w:t>Date</w:t>
      </w:r>
      <w:r w:rsidRPr="00C01173">
        <w:t>, ‘dd MMMM yyyy’, ‘yyyy-MM-dd’)}&gt;&gt;</w:t>
      </w:r>
      <w:r w:rsidRPr="007B5E41">
        <w:t>.&lt;&lt;es_&gt;&gt;</w:t>
      </w:r>
    </w:p>
    <w:p w14:paraId="3E9938EF" w14:textId="172BCA1A" w:rsidR="006F15EB" w:rsidRDefault="006F15EB" w:rsidP="006F15EB">
      <w:pPr>
        <w:rPr>
          <w:rFonts w:ascii="GDS Transport Website Light" w:hAnsi="GDS Transport Website Light"/>
          <w:b/>
          <w:bCs/>
        </w:rPr>
      </w:pPr>
    </w:p>
    <w:p w14:paraId="51E14AF5" w14:textId="4551F2E7" w:rsidR="002B0B50" w:rsidRPr="002B0B50" w:rsidRDefault="006F15EB" w:rsidP="002B0B50">
      <w:pPr>
        <w:ind w:left="1440"/>
      </w:pPr>
      <w:r w:rsidRPr="007B5E41">
        <w:t>Time allocated for the hearing is:</w:t>
      </w:r>
      <w:r w:rsidR="002B0B50">
        <w:t xml:space="preserve"> &lt;&lt;</w:t>
      </w:r>
      <w:r w:rsidR="002B0B50" w:rsidRPr="002B0B50">
        <w:t>furtherHearingLength</w:t>
      </w:r>
      <w:r w:rsidR="002B0B50">
        <w:t>&gt;&gt;.</w:t>
      </w:r>
    </w:p>
    <w:p w14:paraId="3489A947" w14:textId="77777777" w:rsidR="00F01617" w:rsidRDefault="00F01617" w:rsidP="003A0029">
      <w:pPr>
        <w:ind w:left="1440"/>
      </w:pPr>
    </w:p>
    <w:p w14:paraId="7ED1F61D" w14:textId="6F53A39D" w:rsidR="004B3741" w:rsidRPr="004B3741" w:rsidRDefault="00F01617" w:rsidP="00F36829">
      <w:pPr>
        <w:ind w:left="1440"/>
      </w:pPr>
      <w:r w:rsidRPr="007B5E41">
        <w:t>A further hearing will take place at</w:t>
      </w:r>
      <w:r>
        <w:t xml:space="preserve"> </w:t>
      </w:r>
      <w:r w:rsidR="003A0029">
        <w:t>&lt;&lt;cs_{</w:t>
      </w:r>
      <w:r w:rsidR="003A0029" w:rsidRPr="003A0029">
        <w:t>showFurtherHearingLocation</w:t>
      </w:r>
      <w:r w:rsidR="00BC235B">
        <w:t>Alt</w:t>
      </w:r>
      <w:r w:rsidR="003A0029">
        <w:t>=</w:t>
      </w:r>
      <w:r w:rsidR="00BC235B">
        <w:t>’</w:t>
      </w:r>
      <w:r w:rsidR="00F36829">
        <w:t>true</w:t>
      </w:r>
      <w:r w:rsidR="00BC235B">
        <w:t>’</w:t>
      </w:r>
      <w:r w:rsidR="003A0029">
        <w:t>}&gt;&gt;</w:t>
      </w:r>
      <w:r w:rsidR="004B3741">
        <w:t>&lt;</w:t>
      </w:r>
      <w:r w:rsidR="00C47F60">
        <w:t>&lt;</w:t>
      </w:r>
      <w:r w:rsidR="004B3741" w:rsidRPr="004B3741">
        <w:t>furtherHearingLocationDefault</w:t>
      </w:r>
      <w:r w:rsidR="004B3741">
        <w:t>&gt;&gt;.</w:t>
      </w:r>
      <w:r w:rsidR="003A0029">
        <w:t>&lt;&lt;es_&gt;&gt;</w:t>
      </w:r>
      <w:r w:rsidR="003A0029">
        <w:t>&lt;&lt;cs_{</w:t>
      </w:r>
      <w:r w:rsidR="003A0029" w:rsidRPr="003A0029">
        <w:t>showFurtherHearingLocation</w:t>
      </w:r>
      <w:r w:rsidR="00BC235B">
        <w:t>Alt</w:t>
      </w:r>
      <w:r w:rsidR="003A0029">
        <w:t>=</w:t>
      </w:r>
      <w:r w:rsidR="00BC235B">
        <w:t>’false’</w:t>
      </w:r>
      <w:r w:rsidR="003A0029">
        <w:t>}&gt;&gt;</w:t>
      </w:r>
      <w:r w:rsidR="003A0029">
        <w:t>&lt;&lt;</w:t>
      </w:r>
      <w:r w:rsidR="003A0029" w:rsidRPr="003A0029">
        <w:t>furtherHearingLocationAlt</w:t>
      </w:r>
      <w:r w:rsidR="003A0029">
        <w:t>&gt;&gt;</w:t>
      </w:r>
      <w:r w:rsidR="008D3CCF">
        <w:t>.</w:t>
      </w:r>
      <w:r w:rsidR="003A0029">
        <w:t>&lt;&lt;es_&gt;&gt;</w:t>
      </w:r>
    </w:p>
    <w:p w14:paraId="729C5FA9" w14:textId="77777777" w:rsidR="006F15EB" w:rsidRPr="007B5E41" w:rsidRDefault="006F15EB" w:rsidP="004B3741"/>
    <w:p w14:paraId="740EC510" w14:textId="24A0CC9C" w:rsidR="006F15EB" w:rsidRPr="007B5E41" w:rsidRDefault="006F15EB" w:rsidP="00845EFA">
      <w:pPr>
        <w:pStyle w:val="ListParagraph"/>
        <w:ind w:left="1440"/>
      </w:pPr>
      <w:r w:rsidRPr="007B5E41">
        <w:t xml:space="preserve">The hearing will take place </w:t>
      </w:r>
      <w:r w:rsidR="00FF60DF">
        <w:t>&lt;&lt;</w:t>
      </w:r>
      <w:r w:rsidR="00A91263">
        <w:t>cs_{</w:t>
      </w:r>
      <w:r w:rsidR="00845EFA" w:rsidRPr="00845EFA">
        <w:t>furtherHearingMethod</w:t>
      </w:r>
      <w:r w:rsidR="00A91263">
        <w:t>=’VIDEO’}</w:t>
      </w:r>
      <w:r w:rsidR="00FF60DF">
        <w:t>&gt;&gt;</w:t>
      </w:r>
      <w:r w:rsidR="00A91263">
        <w:t>by video&lt;&lt;es_&gt;&gt;&lt;&lt;cs_{furtherHearingMethod=’TELEPHONE’}&gt;&gt; by telephone&lt;&lt;es_&gt;&gt;&lt;&lt;cs_{furtherHearingMethod=’IN_PERSON’}&gt;&gt; in person&lt;&lt;es_&gt;&gt;</w:t>
      </w:r>
      <w:r w:rsidRPr="007B5E41">
        <w:t>. Further details will be provided in the hearing notice to follow.</w:t>
      </w:r>
      <w:r w:rsidR="008A4A35" w:rsidRPr="008A4A35">
        <w:t xml:space="preserve"> </w:t>
      </w:r>
      <w:r w:rsidR="008A4A35" w:rsidRPr="007B5E41">
        <w:t>&lt;&lt;es_&gt;&gt;</w:t>
      </w:r>
    </w:p>
    <w:p w14:paraId="05F5135A" w14:textId="77777777" w:rsidR="006F15EB" w:rsidRPr="006F15EB" w:rsidRDefault="006F15EB" w:rsidP="006F15EB">
      <w:pPr>
        <w:ind w:left="1440"/>
        <w:rPr>
          <w:rFonts w:ascii="GDS Transport Website Light" w:hAnsi="GDS Transport Website Light"/>
          <w:b/>
          <w:bCs/>
        </w:rPr>
      </w:pPr>
    </w:p>
    <w:p w14:paraId="5D218B04" w14:textId="6ADF065F" w:rsidR="006F15EB" w:rsidRDefault="006F15EB" w:rsidP="00F35C21">
      <w:pPr>
        <w:rPr>
          <w:rFonts w:ascii="GDS Transport Website Light" w:hAnsi="GDS Transport Website Light"/>
          <w:b/>
          <w:bCs/>
        </w:rPr>
      </w:pPr>
    </w:p>
    <w:p w14:paraId="09045643" w14:textId="77777777" w:rsidR="006F15EB" w:rsidRDefault="006F15EB" w:rsidP="00F35C21">
      <w:pPr>
        <w:rPr>
          <w:rFonts w:ascii="GDS Transport Website Light" w:hAnsi="GDS Transport Website Light"/>
          <w:b/>
          <w:bCs/>
        </w:rPr>
      </w:pPr>
    </w:p>
    <w:p w14:paraId="13846C6D" w14:textId="5A40600C" w:rsidR="006F15EB" w:rsidRDefault="006F15EB" w:rsidP="00F35C21">
      <w:pPr>
        <w:rPr>
          <w:rFonts w:ascii="GDS Transport Website Light" w:hAnsi="GDS Transport Website Light"/>
          <w:b/>
          <w:bCs/>
        </w:rPr>
      </w:pPr>
    </w:p>
    <w:p w14:paraId="72B18D04" w14:textId="207BB86F" w:rsidR="006F15EB" w:rsidRDefault="006F15EB" w:rsidP="00F35C21">
      <w:pPr>
        <w:rPr>
          <w:rFonts w:ascii="GDS Transport Website Light" w:hAnsi="GDS Transport Website Light"/>
          <w:b/>
          <w:bCs/>
        </w:rPr>
      </w:pPr>
    </w:p>
    <w:p w14:paraId="455F360B" w14:textId="70A914EA" w:rsidR="006F15EB" w:rsidRDefault="006F15EB" w:rsidP="00F35C21">
      <w:pPr>
        <w:rPr>
          <w:rFonts w:ascii="GDS Transport Website Light" w:hAnsi="GDS Transport Website Light"/>
          <w:b/>
          <w:bCs/>
        </w:rPr>
      </w:pPr>
    </w:p>
    <w:p w14:paraId="21945BCE" w14:textId="5392BEFB" w:rsidR="006F15EB" w:rsidRDefault="006F15EB" w:rsidP="00F35C21">
      <w:pPr>
        <w:rPr>
          <w:rFonts w:ascii="GDS Transport Website Light" w:hAnsi="GDS Transport Website Light"/>
          <w:b/>
          <w:bCs/>
        </w:rPr>
      </w:pPr>
    </w:p>
    <w:p w14:paraId="3FB59886" w14:textId="77777777" w:rsidR="006F15EB" w:rsidRDefault="006F15EB" w:rsidP="00F35C21">
      <w:pPr>
        <w:rPr>
          <w:rFonts w:ascii="GDS Transport Website Light" w:hAnsi="GDS Transport Website Light"/>
          <w:b/>
          <w:bCs/>
        </w:rPr>
      </w:pPr>
    </w:p>
    <w:p w14:paraId="2A719216" w14:textId="1814B18C" w:rsidR="00F35C21" w:rsidRDefault="00F35C21" w:rsidP="00F35C21">
      <w:pPr>
        <w:rPr>
          <w:rFonts w:ascii="GDS Transport Website Light" w:hAnsi="GDS Transport Website Light"/>
          <w:b/>
          <w:bCs/>
        </w:rPr>
      </w:pPr>
      <w:r>
        <w:rPr>
          <w:rFonts w:ascii="GDS Transport Website Light" w:hAnsi="GDS Transport Website Light"/>
          <w:b/>
          <w:bCs/>
        </w:rPr>
        <w:tab/>
      </w:r>
    </w:p>
    <w:p w14:paraId="0BFB0643" w14:textId="77777777" w:rsidR="00F35C21" w:rsidRDefault="00F35C21" w:rsidP="000A0C2E">
      <w:pPr>
        <w:rPr>
          <w:rFonts w:cstheme="minorHAnsi"/>
          <w:color w:val="0A0A0A"/>
        </w:rPr>
      </w:pPr>
    </w:p>
    <w:p w14:paraId="4A366B47" w14:textId="77777777" w:rsidR="000A0C2E" w:rsidRDefault="000A0C2E" w:rsidP="00B9494E">
      <w:pPr>
        <w:rPr>
          <w:rFonts w:cstheme="minorHAnsi"/>
          <w:color w:val="0A0A0A"/>
          <w:shd w:val="clear" w:color="auto" w:fill="FFFFFF"/>
        </w:rPr>
      </w:pPr>
    </w:p>
    <w:p w14:paraId="7869D78E" w14:textId="77777777" w:rsidR="00B9494E" w:rsidRPr="00B9494E" w:rsidRDefault="00B9494E" w:rsidP="00B9494E">
      <w:pPr>
        <w:rPr>
          <w:rFonts w:cstheme="minorHAnsi"/>
          <w:color w:val="0A0A0A"/>
          <w:shd w:val="clear" w:color="auto" w:fill="FFFFFF"/>
        </w:rPr>
      </w:pPr>
    </w:p>
    <w:bookmarkEnd w:id="0"/>
    <w:p w14:paraId="452C011B" w14:textId="77777777" w:rsidR="00B9494E" w:rsidRPr="009B531E" w:rsidRDefault="00B9494E" w:rsidP="009B531E"/>
    <w:sectPr w:rsidR="00B9494E" w:rsidRPr="009B5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061C"/>
    <w:multiLevelType w:val="hybridMultilevel"/>
    <w:tmpl w:val="43BE3B7E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975FB2"/>
    <w:multiLevelType w:val="hybridMultilevel"/>
    <w:tmpl w:val="E2C8BA28"/>
    <w:lvl w:ilvl="0" w:tplc="0809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DE"/>
    <w:rsid w:val="00013BAD"/>
    <w:rsid w:val="00017D63"/>
    <w:rsid w:val="0002023A"/>
    <w:rsid w:val="00022BBC"/>
    <w:rsid w:val="00044808"/>
    <w:rsid w:val="0004603A"/>
    <w:rsid w:val="00072582"/>
    <w:rsid w:val="0007476F"/>
    <w:rsid w:val="00085AE3"/>
    <w:rsid w:val="00097824"/>
    <w:rsid w:val="000A0C2E"/>
    <w:rsid w:val="000A7607"/>
    <w:rsid w:val="000B1C64"/>
    <w:rsid w:val="000B3482"/>
    <w:rsid w:val="000C1EBA"/>
    <w:rsid w:val="000C73B7"/>
    <w:rsid w:val="000E1005"/>
    <w:rsid w:val="000E28DF"/>
    <w:rsid w:val="000F4ADB"/>
    <w:rsid w:val="000F5BD2"/>
    <w:rsid w:val="001035C8"/>
    <w:rsid w:val="001040E1"/>
    <w:rsid w:val="0010656A"/>
    <w:rsid w:val="00106D5C"/>
    <w:rsid w:val="001105D4"/>
    <w:rsid w:val="0011145E"/>
    <w:rsid w:val="0013133F"/>
    <w:rsid w:val="00133BDD"/>
    <w:rsid w:val="00135851"/>
    <w:rsid w:val="001449FF"/>
    <w:rsid w:val="00153489"/>
    <w:rsid w:val="00174874"/>
    <w:rsid w:val="00175181"/>
    <w:rsid w:val="001826AB"/>
    <w:rsid w:val="00184F30"/>
    <w:rsid w:val="00191935"/>
    <w:rsid w:val="00194C73"/>
    <w:rsid w:val="001A6715"/>
    <w:rsid w:val="001E470C"/>
    <w:rsid w:val="001F6DA5"/>
    <w:rsid w:val="002011F9"/>
    <w:rsid w:val="00202B1B"/>
    <w:rsid w:val="00204D67"/>
    <w:rsid w:val="00204FE3"/>
    <w:rsid w:val="0020766B"/>
    <w:rsid w:val="00220FDB"/>
    <w:rsid w:val="002210DA"/>
    <w:rsid w:val="00222110"/>
    <w:rsid w:val="002225B6"/>
    <w:rsid w:val="002232D6"/>
    <w:rsid w:val="0023057D"/>
    <w:rsid w:val="00232CED"/>
    <w:rsid w:val="00256231"/>
    <w:rsid w:val="0026238B"/>
    <w:rsid w:val="00262FFB"/>
    <w:rsid w:val="00276E05"/>
    <w:rsid w:val="00277C14"/>
    <w:rsid w:val="0029530A"/>
    <w:rsid w:val="00295416"/>
    <w:rsid w:val="00296252"/>
    <w:rsid w:val="002A68D2"/>
    <w:rsid w:val="002B0B50"/>
    <w:rsid w:val="002F4458"/>
    <w:rsid w:val="003076FA"/>
    <w:rsid w:val="00316763"/>
    <w:rsid w:val="00324BB6"/>
    <w:rsid w:val="00340593"/>
    <w:rsid w:val="0034530D"/>
    <w:rsid w:val="00347B5E"/>
    <w:rsid w:val="003550F6"/>
    <w:rsid w:val="003608A8"/>
    <w:rsid w:val="00361E91"/>
    <w:rsid w:val="0036708B"/>
    <w:rsid w:val="00382270"/>
    <w:rsid w:val="0039013E"/>
    <w:rsid w:val="00397E81"/>
    <w:rsid w:val="003A0029"/>
    <w:rsid w:val="003A068D"/>
    <w:rsid w:val="003A334A"/>
    <w:rsid w:val="003A724B"/>
    <w:rsid w:val="003B15D3"/>
    <w:rsid w:val="003E283A"/>
    <w:rsid w:val="003E78B4"/>
    <w:rsid w:val="00402C87"/>
    <w:rsid w:val="004108E7"/>
    <w:rsid w:val="00414545"/>
    <w:rsid w:val="00415779"/>
    <w:rsid w:val="004217BB"/>
    <w:rsid w:val="00432295"/>
    <w:rsid w:val="004379CD"/>
    <w:rsid w:val="00450DFA"/>
    <w:rsid w:val="004524A6"/>
    <w:rsid w:val="0046207F"/>
    <w:rsid w:val="00472245"/>
    <w:rsid w:val="00472A5D"/>
    <w:rsid w:val="00491C64"/>
    <w:rsid w:val="0049568F"/>
    <w:rsid w:val="004B1102"/>
    <w:rsid w:val="004B2059"/>
    <w:rsid w:val="004B3741"/>
    <w:rsid w:val="004C7DD3"/>
    <w:rsid w:val="004D23E5"/>
    <w:rsid w:val="004D7801"/>
    <w:rsid w:val="004E18E3"/>
    <w:rsid w:val="004F059C"/>
    <w:rsid w:val="004F1422"/>
    <w:rsid w:val="004F4D26"/>
    <w:rsid w:val="005024CA"/>
    <w:rsid w:val="00521F2F"/>
    <w:rsid w:val="00521F9D"/>
    <w:rsid w:val="00524C01"/>
    <w:rsid w:val="005370E2"/>
    <w:rsid w:val="005477BB"/>
    <w:rsid w:val="00551702"/>
    <w:rsid w:val="00561AE0"/>
    <w:rsid w:val="00561D37"/>
    <w:rsid w:val="005634C6"/>
    <w:rsid w:val="005643C7"/>
    <w:rsid w:val="0056576F"/>
    <w:rsid w:val="00586424"/>
    <w:rsid w:val="005871BB"/>
    <w:rsid w:val="00591235"/>
    <w:rsid w:val="005A1638"/>
    <w:rsid w:val="005A23D9"/>
    <w:rsid w:val="005B6746"/>
    <w:rsid w:val="005D4567"/>
    <w:rsid w:val="005D4786"/>
    <w:rsid w:val="005D4F53"/>
    <w:rsid w:val="005E059B"/>
    <w:rsid w:val="005F012B"/>
    <w:rsid w:val="00631185"/>
    <w:rsid w:val="00634977"/>
    <w:rsid w:val="00637282"/>
    <w:rsid w:val="00641948"/>
    <w:rsid w:val="00641975"/>
    <w:rsid w:val="0068563D"/>
    <w:rsid w:val="00685D36"/>
    <w:rsid w:val="00685FFE"/>
    <w:rsid w:val="00686D8C"/>
    <w:rsid w:val="00697FAD"/>
    <w:rsid w:val="006A2B83"/>
    <w:rsid w:val="006A66EA"/>
    <w:rsid w:val="006B467B"/>
    <w:rsid w:val="006B5A68"/>
    <w:rsid w:val="006B6EF2"/>
    <w:rsid w:val="006C0F04"/>
    <w:rsid w:val="006C4AB5"/>
    <w:rsid w:val="006E4D39"/>
    <w:rsid w:val="006F15EB"/>
    <w:rsid w:val="006F5AE5"/>
    <w:rsid w:val="00711C7A"/>
    <w:rsid w:val="00712535"/>
    <w:rsid w:val="00717DE6"/>
    <w:rsid w:val="007200D4"/>
    <w:rsid w:val="00720509"/>
    <w:rsid w:val="00723CA4"/>
    <w:rsid w:val="00724142"/>
    <w:rsid w:val="00752833"/>
    <w:rsid w:val="00753AA0"/>
    <w:rsid w:val="00765359"/>
    <w:rsid w:val="007712EB"/>
    <w:rsid w:val="007722A5"/>
    <w:rsid w:val="0078755F"/>
    <w:rsid w:val="007959DA"/>
    <w:rsid w:val="007A7DBE"/>
    <w:rsid w:val="007B5E41"/>
    <w:rsid w:val="007D0803"/>
    <w:rsid w:val="007D39EA"/>
    <w:rsid w:val="007E473E"/>
    <w:rsid w:val="007F6FC4"/>
    <w:rsid w:val="00805034"/>
    <w:rsid w:val="0081368A"/>
    <w:rsid w:val="00815738"/>
    <w:rsid w:val="00822E35"/>
    <w:rsid w:val="00826605"/>
    <w:rsid w:val="00827E01"/>
    <w:rsid w:val="00840978"/>
    <w:rsid w:val="00845EFA"/>
    <w:rsid w:val="0085741E"/>
    <w:rsid w:val="00860DD6"/>
    <w:rsid w:val="00866F4E"/>
    <w:rsid w:val="008710A7"/>
    <w:rsid w:val="00872F35"/>
    <w:rsid w:val="00875E10"/>
    <w:rsid w:val="0087626D"/>
    <w:rsid w:val="008777C2"/>
    <w:rsid w:val="00885C84"/>
    <w:rsid w:val="008923AA"/>
    <w:rsid w:val="008A320D"/>
    <w:rsid w:val="008A4A35"/>
    <w:rsid w:val="008B310E"/>
    <w:rsid w:val="008B374A"/>
    <w:rsid w:val="008D14C3"/>
    <w:rsid w:val="008D3CCF"/>
    <w:rsid w:val="008E00CC"/>
    <w:rsid w:val="008E1B8F"/>
    <w:rsid w:val="008E1BCD"/>
    <w:rsid w:val="008E4379"/>
    <w:rsid w:val="00902826"/>
    <w:rsid w:val="0091116D"/>
    <w:rsid w:val="00912401"/>
    <w:rsid w:val="00935410"/>
    <w:rsid w:val="009354E3"/>
    <w:rsid w:val="00943E0C"/>
    <w:rsid w:val="009471AE"/>
    <w:rsid w:val="009557E7"/>
    <w:rsid w:val="009740CA"/>
    <w:rsid w:val="009B0ED9"/>
    <w:rsid w:val="009B531E"/>
    <w:rsid w:val="009C097B"/>
    <w:rsid w:val="009C2E6D"/>
    <w:rsid w:val="009D1F6A"/>
    <w:rsid w:val="009D6683"/>
    <w:rsid w:val="009E1808"/>
    <w:rsid w:val="009E2923"/>
    <w:rsid w:val="009E5681"/>
    <w:rsid w:val="009E6982"/>
    <w:rsid w:val="009F3167"/>
    <w:rsid w:val="00A13CD9"/>
    <w:rsid w:val="00A25298"/>
    <w:rsid w:val="00A355F7"/>
    <w:rsid w:val="00A42E50"/>
    <w:rsid w:val="00A5071B"/>
    <w:rsid w:val="00A54416"/>
    <w:rsid w:val="00A54698"/>
    <w:rsid w:val="00A6069C"/>
    <w:rsid w:val="00A7071F"/>
    <w:rsid w:val="00A77227"/>
    <w:rsid w:val="00A83FBE"/>
    <w:rsid w:val="00A91263"/>
    <w:rsid w:val="00A93B54"/>
    <w:rsid w:val="00A968FB"/>
    <w:rsid w:val="00AB01A2"/>
    <w:rsid w:val="00AC7992"/>
    <w:rsid w:val="00AF4B4B"/>
    <w:rsid w:val="00AF58E6"/>
    <w:rsid w:val="00AF7671"/>
    <w:rsid w:val="00B01692"/>
    <w:rsid w:val="00B05EC9"/>
    <w:rsid w:val="00B12910"/>
    <w:rsid w:val="00B145C3"/>
    <w:rsid w:val="00B32C92"/>
    <w:rsid w:val="00B52A9F"/>
    <w:rsid w:val="00B544F7"/>
    <w:rsid w:val="00B6121A"/>
    <w:rsid w:val="00B65BF7"/>
    <w:rsid w:val="00B66BAF"/>
    <w:rsid w:val="00B75E3B"/>
    <w:rsid w:val="00B84F5B"/>
    <w:rsid w:val="00B877D4"/>
    <w:rsid w:val="00B9071D"/>
    <w:rsid w:val="00B9494E"/>
    <w:rsid w:val="00BB16DF"/>
    <w:rsid w:val="00BC0929"/>
    <w:rsid w:val="00BC235B"/>
    <w:rsid w:val="00BD11BE"/>
    <w:rsid w:val="00BE73E9"/>
    <w:rsid w:val="00BF4A81"/>
    <w:rsid w:val="00BF7830"/>
    <w:rsid w:val="00C05BE2"/>
    <w:rsid w:val="00C1052F"/>
    <w:rsid w:val="00C13141"/>
    <w:rsid w:val="00C132F9"/>
    <w:rsid w:val="00C27E37"/>
    <w:rsid w:val="00C44607"/>
    <w:rsid w:val="00C47F60"/>
    <w:rsid w:val="00C52703"/>
    <w:rsid w:val="00C5336C"/>
    <w:rsid w:val="00C55021"/>
    <w:rsid w:val="00C574C2"/>
    <w:rsid w:val="00C61126"/>
    <w:rsid w:val="00C808C1"/>
    <w:rsid w:val="00CA057A"/>
    <w:rsid w:val="00CB4B63"/>
    <w:rsid w:val="00CC4DB9"/>
    <w:rsid w:val="00CF2620"/>
    <w:rsid w:val="00CF27D7"/>
    <w:rsid w:val="00CF5CBB"/>
    <w:rsid w:val="00D03A89"/>
    <w:rsid w:val="00D0442A"/>
    <w:rsid w:val="00D10A29"/>
    <w:rsid w:val="00D163D6"/>
    <w:rsid w:val="00D163DD"/>
    <w:rsid w:val="00D22123"/>
    <w:rsid w:val="00D330CB"/>
    <w:rsid w:val="00D41947"/>
    <w:rsid w:val="00D4481D"/>
    <w:rsid w:val="00D526D3"/>
    <w:rsid w:val="00D56AD1"/>
    <w:rsid w:val="00D63C6C"/>
    <w:rsid w:val="00D63F0D"/>
    <w:rsid w:val="00D75F05"/>
    <w:rsid w:val="00D811EC"/>
    <w:rsid w:val="00D852F3"/>
    <w:rsid w:val="00D86191"/>
    <w:rsid w:val="00D9373C"/>
    <w:rsid w:val="00D9594F"/>
    <w:rsid w:val="00D97E68"/>
    <w:rsid w:val="00DC4F48"/>
    <w:rsid w:val="00DD144E"/>
    <w:rsid w:val="00DD35A0"/>
    <w:rsid w:val="00DE6990"/>
    <w:rsid w:val="00DE6EEA"/>
    <w:rsid w:val="00DF06E5"/>
    <w:rsid w:val="00DF4F05"/>
    <w:rsid w:val="00E205E7"/>
    <w:rsid w:val="00E24400"/>
    <w:rsid w:val="00E26011"/>
    <w:rsid w:val="00E47377"/>
    <w:rsid w:val="00E518EF"/>
    <w:rsid w:val="00E60031"/>
    <w:rsid w:val="00E8771A"/>
    <w:rsid w:val="00E90C34"/>
    <w:rsid w:val="00E95727"/>
    <w:rsid w:val="00EA79E4"/>
    <w:rsid w:val="00EC5C0D"/>
    <w:rsid w:val="00ED3A09"/>
    <w:rsid w:val="00EE3F51"/>
    <w:rsid w:val="00EF55E5"/>
    <w:rsid w:val="00EF5E0A"/>
    <w:rsid w:val="00F01617"/>
    <w:rsid w:val="00F16858"/>
    <w:rsid w:val="00F31B9C"/>
    <w:rsid w:val="00F332D1"/>
    <w:rsid w:val="00F35C21"/>
    <w:rsid w:val="00F36829"/>
    <w:rsid w:val="00F421DE"/>
    <w:rsid w:val="00F639C4"/>
    <w:rsid w:val="00FB1631"/>
    <w:rsid w:val="00FC13E1"/>
    <w:rsid w:val="00FC6DD1"/>
    <w:rsid w:val="00FD05F9"/>
    <w:rsid w:val="00FD26E1"/>
    <w:rsid w:val="00FD347A"/>
    <w:rsid w:val="00FD5988"/>
    <w:rsid w:val="00FD735A"/>
    <w:rsid w:val="00FD7503"/>
    <w:rsid w:val="00FE1389"/>
    <w:rsid w:val="00FF0586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0C47"/>
  <w15:chartTrackingRefBased/>
  <w15:docId w15:val="{5BF74548-1CFF-49B8-BBA1-A1E824AF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A5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1D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421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F421DE"/>
    <w:pPr>
      <w:spacing w:after="0" w:line="240" w:lineRule="auto"/>
    </w:pPr>
    <w:rPr>
      <w:rFonts w:ascii="Arial" w:eastAsia="Arial" w:hAnsi="Arial" w:cs="Arial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421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37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C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C2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C9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C9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Decision Order - DEC</Template_x0020_Category>
    <Action xmlns="f336f4fe-8719-4ea2-b5d6-29b3a580aeb4" xsi:nil="true"/>
    <Purpose1 xmlns="f336f4fe-8719-4ea2-b5d6-29b3a580aeb4">assisted order document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2023-04-17T23:00:00+00:00</Publication_x0020_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6BC83-453B-485F-8060-B870C3356957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E132B841-DD01-4751-A5C7-7F79269462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F6B19C-3345-4FAC-9279-A9D0A73CF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992D11-1E33-46C0-8B10-D85BEB8685C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CV-UNS-DEC-ENG     Now: CV-UNS-DEC-ENG-01283.docx</vt:lpstr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CV-UNS-DEC-ENG     Now: CV-UNS-DEC-ENG-01283.docx</dc:title>
  <dc:subject/>
  <dc:creator>Bhagyashree Sharma</dc:creator>
  <cp:keywords/>
  <dc:description/>
  <cp:lastModifiedBy>Mark Drummond</cp:lastModifiedBy>
  <cp:revision>210</cp:revision>
  <dcterms:created xsi:type="dcterms:W3CDTF">2023-04-14T11:03:00Z</dcterms:created>
  <dcterms:modified xsi:type="dcterms:W3CDTF">2023-09-19T15:49:00Z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