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E0E7036"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F220B0">
        <w:rPr>
          <w:rFonts w:ascii="Arial" w:hAnsi="Arial" w:cs="Arial"/>
          <w:bCs/>
        </w:rPr>
        <w:t xml:space="preserve">, </w:t>
      </w:r>
      <w:r w:rsidR="00F220B0" w:rsidRPr="00DD22A4">
        <w:rPr>
          <w:rFonts w:ascii="Arial" w:hAnsi="Arial" w:cs="Arial"/>
          <w:bCs/>
        </w:rPr>
        <w:t>statements of case</w:t>
      </w:r>
      <w:r w:rsidR="00F220B0">
        <w:rPr>
          <w:rFonts w:ascii="Arial" w:hAnsi="Arial" w:cs="Arial"/>
          <w:bCs/>
        </w:rPr>
        <w:t xml:space="preserve"> and Directions </w:t>
      </w:r>
      <w:r w:rsidR="00F220B0"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83B3" w14:textId="77777777" w:rsidR="00DD3951" w:rsidRDefault="00DD3951" w:rsidP="005B43AA">
      <w:pPr>
        <w:spacing w:after="0" w:line="240" w:lineRule="auto"/>
      </w:pPr>
      <w:r>
        <w:separator/>
      </w:r>
    </w:p>
  </w:endnote>
  <w:endnote w:type="continuationSeparator" w:id="0">
    <w:p w14:paraId="33F94D53" w14:textId="77777777" w:rsidR="00DD3951" w:rsidRDefault="00DD3951"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732A" w14:textId="77777777" w:rsidR="00DD3951" w:rsidRDefault="00DD3951" w:rsidP="005B43AA">
      <w:pPr>
        <w:spacing w:after="0" w:line="240" w:lineRule="auto"/>
      </w:pPr>
      <w:r>
        <w:separator/>
      </w:r>
    </w:p>
  </w:footnote>
  <w:footnote w:type="continuationSeparator" w:id="0">
    <w:p w14:paraId="58FADEDC" w14:textId="77777777" w:rsidR="00DD3951" w:rsidRDefault="00DD3951"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Hurman Gul</cp:lastModifiedBy>
  <cp:revision>3</cp:revision>
  <dcterms:created xsi:type="dcterms:W3CDTF">2023-07-03T15:47:00Z</dcterms:created>
  <dcterms:modified xsi:type="dcterms:W3CDTF">2023-07-07T09:39:00Z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