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lastRenderedPageBreak/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</w:t>
      </w:r>
      <w:r w:rsidR="003B5D06">
        <w:rPr>
          <w:rFonts w:ascii="Arial" w:eastAsia="Arial" w:hAnsi="Arial" w:cs="Arial"/>
          <w:bCs/>
        </w:rPr>
        <w:lastRenderedPageBreak/>
        <w:t xml:space="preserve">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EEF1" w14:textId="77777777" w:rsidR="00366A0F" w:rsidRDefault="00366A0F" w:rsidP="002A64AF">
      <w:pPr>
        <w:spacing w:after="0" w:line="240" w:lineRule="auto"/>
      </w:pPr>
      <w:r>
        <w:separator/>
      </w:r>
    </w:p>
  </w:endnote>
  <w:endnote w:type="continuationSeparator" w:id="0">
    <w:p w14:paraId="26BA8D74" w14:textId="77777777" w:rsidR="00366A0F" w:rsidRDefault="00366A0F" w:rsidP="002A64AF">
      <w:pPr>
        <w:spacing w:after="0" w:line="240" w:lineRule="auto"/>
      </w:pPr>
      <w:r>
        <w:continuationSeparator/>
      </w:r>
    </w:p>
  </w:endnote>
  <w:endnote w:type="continuationNotice" w:id="1">
    <w:p w14:paraId="42D2E8C9" w14:textId="77777777" w:rsidR="00366A0F" w:rsidRDefault="00366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9FC4" w14:textId="77777777" w:rsidR="00366A0F" w:rsidRDefault="00366A0F" w:rsidP="002A64AF">
      <w:pPr>
        <w:spacing w:after="0" w:line="240" w:lineRule="auto"/>
      </w:pPr>
      <w:r>
        <w:separator/>
      </w:r>
    </w:p>
  </w:footnote>
  <w:footnote w:type="continuationSeparator" w:id="0">
    <w:p w14:paraId="41AA5EC5" w14:textId="77777777" w:rsidR="00366A0F" w:rsidRDefault="00366A0F" w:rsidP="002A64AF">
      <w:pPr>
        <w:spacing w:after="0" w:line="240" w:lineRule="auto"/>
      </w:pPr>
      <w:r>
        <w:continuationSeparator/>
      </w:r>
    </w:p>
  </w:footnote>
  <w:footnote w:type="continuationNotice" w:id="1">
    <w:p w14:paraId="3C3A9327" w14:textId="77777777" w:rsidR="00366A0F" w:rsidRDefault="00366A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6231D"/>
    <w:rsid w:val="001B47A0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CV-UNS-STD-ENG-01335     Now: CV-UNS-STD-ENG-01259.docx</dc:title>
  <dc:subject/>
  <dc:creator>Hasnat, Abul</dc:creator>
  <cp:keywords/>
  <dc:description/>
  <cp:lastModifiedBy>Maciej Nycz</cp:lastModifiedBy>
  <cp:revision>23</cp:revision>
  <dcterms:created xsi:type="dcterms:W3CDTF">2022-10-31T08:06:00Z</dcterms:created>
  <dcterms:modified xsi:type="dcterms:W3CDTF">2023-04-03T13:26:00Z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