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&lt;&lt;{</w:t>
      </w:r>
      <w:proofErr w:type="spellStart"/>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20BAFDD7"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.venue_name&gt;&gt;&lt;&lt;else&gt;&gt;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5A732C">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Pr="00572435"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 xml:space="preserve">rder otherwise your claim or the </w:t>
      </w:r>
      <w:proofErr w:type="spellStart"/>
      <w:r w:rsidRPr="00572435">
        <w:rPr>
          <w:rFonts w:ascii="Arial" w:hAnsi="Arial" w:cs="Arial"/>
          <w:bCs/>
          <w:snapToGrid w:val="0"/>
          <w:szCs w:val="20"/>
          <w:lang w:val="en-US"/>
        </w:rPr>
        <w:t>defence</w:t>
      </w:r>
      <w:proofErr w:type="spellEnd"/>
      <w:r w:rsidRPr="00572435">
        <w:rPr>
          <w:rFonts w:ascii="Arial" w:hAnsi="Arial" w:cs="Arial"/>
          <w:bCs/>
          <w:snapToGrid w:val="0"/>
          <w:szCs w:val="20"/>
          <w:lang w:val="en-US"/>
        </w:rPr>
        <w:t xml:space="preserv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439D538B" w14:textId="3E814331" w:rsidR="00DF50A7" w:rsidRPr="00572435"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r w:rsidR="001A698D" w:rsidRPr="00572435">
        <w:rPr>
          <w:rFonts w:ascii="Arial" w:hAnsi="Arial" w:cs="Arial"/>
          <w:bCs/>
          <w:snapToGrid w:val="0"/>
          <w:szCs w:val="20"/>
          <w:lang w:val="en-US"/>
        </w:rPr>
        <w:br/>
      </w:r>
    </w:p>
    <w:p w14:paraId="1BBA107B" w14:textId="38FCB040" w:rsidR="00063CBA" w:rsidRPr="00572435" w:rsidRDefault="00063CBA" w:rsidP="008D1EEA">
      <w:pPr>
        <w:rPr>
          <w:rFonts w:ascii="Arial" w:hAnsi="Arial" w:cs="Arial"/>
          <w:bCs/>
          <w:snapToGrid w:val="0"/>
          <w:szCs w:val="20"/>
          <w:lang w:val="en-US"/>
        </w:rPr>
      </w:pPr>
      <w:r w:rsidRPr="00572435">
        <w:rPr>
          <w:rFonts w:ascii="Arial" w:hAnsi="Arial" w:cs="Arial"/>
          <w:b/>
          <w:snapToGrid w:val="0"/>
          <w:szCs w:val="20"/>
          <w:lang w:val="en-US"/>
        </w:rPr>
        <w:t>Judge’s recital</w:t>
      </w:r>
    </w:p>
    <w:p w14:paraId="39E0547F" w14:textId="60968369" w:rsidR="008D1EEA" w:rsidRPr="00E46744" w:rsidRDefault="00026CEC" w:rsidP="00E46744">
      <w:pPr>
        <w:pStyle w:val="ListParagraph"/>
        <w:numPr>
          <w:ilvl w:val="0"/>
          <w:numId w:val="22"/>
        </w:numPr>
        <w:rPr>
          <w:rFonts w:ascii="Arial" w:hAnsi="Arial" w:cs="Arial"/>
        </w:rPr>
      </w:pPr>
      <w:r w:rsidRPr="00572435">
        <w:rPr>
          <w:rFonts w:ascii="Arial" w:hAnsi="Arial" w:cs="Arial"/>
          <w:bCs/>
        </w:rPr>
        <w:t>&lt;&lt;</w:t>
      </w:r>
      <w:r w:rsidR="00E46744" w:rsidRPr="00E46744">
        <w:rPr>
          <w:rFonts w:ascii="Arial" w:hAnsi="Arial" w:cs="Arial"/>
        </w:rPr>
        <w:t>sdoR2SmallClaimsJudgesRecital</w:t>
      </w:r>
      <w:r w:rsidRPr="00E46744">
        <w:rPr>
          <w:rFonts w:ascii="Arial" w:hAnsi="Arial" w:cs="Arial"/>
          <w:lang w:val="en-US"/>
        </w:rPr>
        <w:t>.input</w:t>
      </w:r>
      <w:r w:rsidRPr="00E46744">
        <w:rPr>
          <w:rFonts w:ascii="Arial" w:hAnsi="Arial" w:cs="Arial"/>
          <w:bCs/>
        </w:rPr>
        <w:t>&gt;&gt;</w:t>
      </w:r>
    </w:p>
    <w:p w14:paraId="1A77E9B3" w14:textId="054D2690" w:rsidR="00063CBA" w:rsidRPr="00572435" w:rsidRDefault="00063CBA" w:rsidP="00063CBA">
      <w:pPr>
        <w:rPr>
          <w:rFonts w:ascii="Arial" w:hAnsi="Arial" w:cs="Arial"/>
          <w:b/>
          <w:bCs/>
        </w:rPr>
      </w:pPr>
      <w:r w:rsidRPr="00572435">
        <w:rPr>
          <w:rFonts w:ascii="Arial" w:hAnsi="Arial" w:cs="Arial"/>
          <w:b/>
          <w:bCs/>
        </w:rPr>
        <w:t>Allocation</w:t>
      </w:r>
    </w:p>
    <w:p w14:paraId="3E051BC2" w14:textId="77777777" w:rsidR="00063CBA" w:rsidRPr="00572435" w:rsidRDefault="00063CBA" w:rsidP="00063CBA">
      <w:pPr>
        <w:pStyle w:val="ListParagraph"/>
        <w:numPr>
          <w:ilvl w:val="0"/>
          <w:numId w:val="22"/>
        </w:numPr>
        <w:rPr>
          <w:rFonts w:ascii="Arial" w:hAnsi="Arial" w:cs="Arial"/>
        </w:rPr>
      </w:pPr>
      <w:r w:rsidRPr="00572435">
        <w:rPr>
          <w:rFonts w:ascii="Arial" w:hAnsi="Arial" w:cs="Arial"/>
        </w:rPr>
        <w:t>This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have done so 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77777777" w:rsidR="00063CBA" w:rsidRPr="00572435" w:rsidRDefault="00063CBA" w:rsidP="00063CBA">
      <w:pPr>
        <w:rPr>
          <w:rFonts w:ascii="Arial" w:hAnsi="Arial" w:cs="Arial"/>
          <w:b/>
          <w:bCs/>
        </w:rPr>
      </w:pPr>
      <w:r w:rsidRPr="00572435">
        <w:rPr>
          <w:rFonts w:ascii="Arial" w:hAnsi="Arial" w:cs="Arial"/>
          <w:b/>
          <w:bCs/>
        </w:rPr>
        <w:t>Judges powers at Dispute Resolution Hearing</w:t>
      </w:r>
    </w:p>
    <w:p w14:paraId="50E85929" w14:textId="77777777" w:rsidR="00063CBA" w:rsidRPr="00572435" w:rsidRDefault="00063CBA" w:rsidP="00063CBA">
      <w:pPr>
        <w:pStyle w:val="ListParagraph"/>
        <w:numPr>
          <w:ilvl w:val="0"/>
          <w:numId w:val="2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381759CA"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If a party fails to provide a contact number for the hearing, fails to attend the hearing, or fails to comply with the directions set out in this Order, the court may strike out the claim, defence, and/or counterclaim. </w:t>
      </w:r>
    </w:p>
    <w:p w14:paraId="72DC7F2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List any further hearing including final hearing and/or make an Order requiring the parties to take further steps prior to a further or final hearing and provide that if the same are not carried out, that the Statement of Case of any party in default will be struck out. </w:t>
      </w:r>
    </w:p>
    <w:p w14:paraId="7E6946A9" w14:textId="77777777" w:rsidR="00063CBA" w:rsidRPr="00572435" w:rsidRDefault="00063CBA" w:rsidP="00063CBA">
      <w:pPr>
        <w:pStyle w:val="ListParagraph"/>
        <w:numPr>
          <w:ilvl w:val="0"/>
          <w:numId w:val="25"/>
        </w:numPr>
        <w:spacing w:line="256" w:lineRule="auto"/>
        <w:rPr>
          <w:rFonts w:ascii="Arial" w:hAnsi="Arial" w:cs="Arial"/>
        </w:rPr>
      </w:pPr>
      <w:r w:rsidRPr="00572435">
        <w:rPr>
          <w:rFonts w:ascii="Arial" w:hAnsi="Arial" w:cs="Arial"/>
        </w:rPr>
        <w:t xml:space="preserve">Make any other Order which the court considers appropriate. </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35C464E0" w:rsidR="00063CBA" w:rsidRPr="00572435" w:rsidRDefault="00063CBA" w:rsidP="00572435">
      <w:pPr>
        <w:pStyle w:val="ListParagraph"/>
        <w:numPr>
          <w:ilvl w:val="0"/>
          <w:numId w:val="46"/>
        </w:numPr>
        <w:rPr>
          <w:rFonts w:ascii="Arial" w:hAnsi="Arial" w:cs="Arial"/>
          <w:bCs/>
        </w:rPr>
      </w:pPr>
      <w:r w:rsidRPr="00572435">
        <w:rPr>
          <w:rFonts w:ascii="Arial" w:hAnsi="Arial" w:cs="Arial"/>
        </w:rPr>
        <w:t xml:space="preserve">The Defendant(s) shall by </w:t>
      </w:r>
      <w:r w:rsidR="00572435" w:rsidRPr="00572435">
        <w:rPr>
          <w:rFonts w:ascii="Arial" w:hAnsi="Arial" w:cs="Arial"/>
        </w:rPr>
        <w:t>&lt;&lt;</w:t>
      </w:r>
      <w:r w:rsidR="00E46744" w:rsidRPr="00E46744">
        <w:t xml:space="preserve"> </w:t>
      </w:r>
      <w:r w:rsidR="00E46744" w:rsidRPr="00E46744">
        <w:rPr>
          <w:rFonts w:ascii="Arial" w:hAnsi="Arial" w:cs="Arial"/>
        </w:rPr>
        <w:t>sdoR2SmallClaimsPPI</w:t>
      </w:r>
      <w:r w:rsidR="00572435" w:rsidRPr="00572435">
        <w:rPr>
          <w:rFonts w:ascii="Arial" w:hAnsi="Arial" w:cs="Arial"/>
          <w:lang w:val="en-US"/>
        </w:rPr>
        <w:t>.</w:t>
      </w:r>
      <w:proofErr w:type="spellStart"/>
      <w:r w:rsidR="00E46744">
        <w:rPr>
          <w:rFonts w:ascii="Arial" w:hAnsi="Arial" w:cs="Arial"/>
          <w:lang w:val="en-US"/>
        </w:rPr>
        <w:t>ppiD</w:t>
      </w:r>
      <w:r w:rsidR="00572435">
        <w:rPr>
          <w:rFonts w:ascii="Arial" w:hAnsi="Arial" w:cs="Arial"/>
          <w:lang w:val="en-US"/>
        </w:rPr>
        <w:t>ate</w:t>
      </w:r>
      <w:proofErr w:type="spellEnd"/>
      <w:r w:rsidR="00572435" w:rsidRPr="00572435">
        <w:rPr>
          <w:rFonts w:ascii="Arial" w:hAnsi="Arial" w:cs="Arial"/>
        </w:rPr>
        <w:t>&gt;&gt;</w:t>
      </w:r>
      <w:r w:rsidR="00572435">
        <w:rPr>
          <w:rFonts w:ascii="Arial" w:hAnsi="Arial" w:cs="Arial"/>
        </w:rPr>
        <w:t xml:space="preserve"> </w:t>
      </w:r>
      <w:r w:rsidRPr="00572435">
        <w:rPr>
          <w:rFonts w:ascii="Arial" w:hAnsi="Arial" w:cs="Arial"/>
        </w:rPr>
        <w:t>send to the Claimant(s):</w:t>
      </w:r>
    </w:p>
    <w:p w14:paraId="5DC81C24"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063CBA">
      <w:pPr>
        <w:pStyle w:val="ListParagraph"/>
        <w:numPr>
          <w:ilvl w:val="0"/>
          <w:numId w:val="27"/>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cancellation notices.</w:t>
      </w:r>
    </w:p>
    <w:p w14:paraId="67EB4410"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Any correspondent in connection with a complaint by the Claimant(s)</w:t>
      </w:r>
    </w:p>
    <w:p w14:paraId="479F014A"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Pr="00572435" w:rsidRDefault="00063CBA" w:rsidP="00063CBA">
      <w:pPr>
        <w:pStyle w:val="ListParagraph"/>
        <w:numPr>
          <w:ilvl w:val="0"/>
          <w:numId w:val="26"/>
        </w:numPr>
        <w:spacing w:line="256" w:lineRule="auto"/>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5E2C6E18" w14:textId="77777777" w:rsidR="00063CBA" w:rsidRPr="00572435" w:rsidRDefault="00063CBA" w:rsidP="00063CBA">
      <w:pPr>
        <w:rPr>
          <w:rFonts w:ascii="Arial" w:hAnsi="Arial" w:cs="Arial"/>
          <w:b/>
          <w:bCs/>
        </w:rPr>
      </w:pPr>
      <w:r w:rsidRPr="00572435">
        <w:rPr>
          <w:rFonts w:ascii="Arial" w:hAnsi="Arial" w:cs="Arial"/>
          <w:b/>
          <w:bCs/>
        </w:rPr>
        <w:t>Parties shall endeavour to agree</w:t>
      </w:r>
    </w:p>
    <w:p w14:paraId="69887AC3" w14:textId="77777777" w:rsidR="00063CBA" w:rsidRPr="00572435" w:rsidRDefault="00063CBA" w:rsidP="00572435">
      <w:pPr>
        <w:pStyle w:val="ListParagraph"/>
        <w:numPr>
          <w:ilvl w:val="0"/>
          <w:numId w:val="46"/>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principle sum claimed.</w:t>
      </w:r>
    </w:p>
    <w:p w14:paraId="61A7BB95" w14:textId="77777777" w:rsidR="00063CBA" w:rsidRPr="00572435" w:rsidRDefault="00063CBA" w:rsidP="00063CBA">
      <w:pPr>
        <w:pStyle w:val="ListParagraph"/>
        <w:numPr>
          <w:ilvl w:val="0"/>
          <w:numId w:val="28"/>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rsidP="00285DC4">
      <w:pPr>
        <w:pStyle w:val="ListParagraph"/>
        <w:numPr>
          <w:ilvl w:val="0"/>
          <w:numId w:val="28"/>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34B129DE"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t>
      </w:r>
      <w:r w:rsidRPr="00572435">
        <w:rPr>
          <w:rFonts w:ascii="Arial" w:hAnsi="Arial" w:cs="Arial"/>
          <w:lang w:val="en-US"/>
        </w:rPr>
        <w:t>WitnessStatements</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974E8D7" w:rsidR="00063CBA" w:rsidRPr="00572435" w:rsidRDefault="00063CBA" w:rsidP="00572435">
      <w:pPr>
        <w:pStyle w:val="ListParagraph"/>
        <w:numPr>
          <w:ilvl w:val="0"/>
          <w:numId w:val="47"/>
        </w:numPr>
        <w:rPr>
          <w:rFonts w:ascii="Arial" w:hAnsi="Arial" w:cs="Arial"/>
          <w:bCs/>
        </w:rPr>
      </w:pPr>
      <w:r w:rsidRPr="00572435">
        <w:rPr>
          <w:rFonts w:ascii="Arial" w:hAnsi="Arial" w:cs="Arial"/>
        </w:rPr>
        <w:t>&lt;&lt;</w:t>
      </w:r>
      <w:r w:rsidRPr="00572435">
        <w:rPr>
          <w:rFonts w:ascii="Arial" w:hAnsi="Arial" w:cs="Arial"/>
          <w:lang w:val="en-US"/>
        </w:rPr>
        <w:t>smallClaimsWitnessStatement.input1</w:t>
      </w:r>
      <w:r w:rsidRPr="00572435">
        <w:rPr>
          <w:rFonts w:ascii="Arial" w:hAnsi="Arial" w:cs="Arial"/>
        </w:rPr>
        <w:t>&gt;&gt;</w:t>
      </w:r>
    </w:p>
    <w:p w14:paraId="60969B64" w14:textId="7B5CCB90" w:rsidR="00572435" w:rsidRPr="00572435" w:rsidRDefault="00572435" w:rsidP="00063CBA">
      <w:pPr>
        <w:pStyle w:val="ListParagraph"/>
        <w:numPr>
          <w:ilvl w:val="0"/>
          <w:numId w:val="47"/>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proofErr w:type="spellStart"/>
      <w:r w:rsidR="00A02802">
        <w:rPr>
          <w:rFonts w:ascii="Arial" w:hAnsi="Arial" w:cs="Arial"/>
          <w:bCs/>
          <w:lang w:val="en-US"/>
        </w:rPr>
        <w:t>numberOfWitnessesClaimant</w:t>
      </w:r>
      <w:proofErr w:type="spellEnd"/>
      <w:r w:rsidR="00063CBA" w:rsidRPr="00572435">
        <w:rPr>
          <w:rFonts w:ascii="Arial" w:hAnsi="Arial" w:cs="Arial"/>
          <w:bCs/>
          <w:lang w:val="en-US"/>
        </w:rPr>
        <w:t>&gt;&gt;</w:t>
      </w:r>
      <w:r w:rsidR="00063CBA" w:rsidRPr="00572435">
        <w:rPr>
          <w:rFonts w:ascii="Arial" w:hAnsi="Arial" w:cs="Arial"/>
          <w:bCs/>
        </w:rPr>
        <w:t xml:space="preserve"> </w:t>
      </w:r>
    </w:p>
    <w:p w14:paraId="531F7977" w14:textId="00A38C73" w:rsidR="00572435" w:rsidRDefault="00572435" w:rsidP="00063CBA">
      <w:pPr>
        <w:pStyle w:val="ListParagraph"/>
        <w:numPr>
          <w:ilvl w:val="0"/>
          <w:numId w:val="47"/>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572435">
        <w:rPr>
          <w:rFonts w:ascii="Arial" w:hAnsi="Arial" w:cs="Arial"/>
          <w:b/>
        </w:rPr>
        <w:t>&lt;&lt;</w:t>
      </w:r>
      <w:r w:rsidR="00A02802" w:rsidRPr="00A02802">
        <w:rPr>
          <w:rFonts w:ascii="Arial" w:hAnsi="Arial" w:cs="Arial"/>
          <w:bCs/>
          <w:lang w:val="en-US"/>
        </w:rPr>
        <w:t xml:space="preserve"> </w:t>
      </w:r>
      <w:proofErr w:type="spellStart"/>
      <w:r w:rsidR="00A02802">
        <w:rPr>
          <w:rFonts w:ascii="Arial" w:hAnsi="Arial" w:cs="Arial"/>
          <w:bCs/>
          <w:lang w:val="en-US"/>
        </w:rPr>
        <w:t>numberOfWitnesses</w:t>
      </w:r>
      <w:r w:rsidR="00A02802">
        <w:rPr>
          <w:rFonts w:ascii="Arial" w:hAnsi="Arial" w:cs="Arial"/>
          <w:bCs/>
          <w:lang w:val="en-US"/>
        </w:rPr>
        <w:t>Defend</w:t>
      </w:r>
      <w:r w:rsidR="00A02802">
        <w:rPr>
          <w:rFonts w:ascii="Arial" w:hAnsi="Arial" w:cs="Arial"/>
          <w:bCs/>
          <w:lang w:val="en-US"/>
        </w:rPr>
        <w:t>ant</w:t>
      </w:r>
      <w:proofErr w:type="spellEnd"/>
      <w:r w:rsidR="00A02802" w:rsidRPr="00572435">
        <w:rPr>
          <w:rFonts w:ascii="Arial" w:hAnsi="Arial" w:cs="Arial"/>
          <w:b/>
          <w:bCs/>
          <w:lang w:val="en-US"/>
        </w:rPr>
        <w:t xml:space="preserve"> </w:t>
      </w:r>
      <w:r w:rsidR="00063CBA" w:rsidRPr="00572435">
        <w:rPr>
          <w:rFonts w:ascii="Arial" w:hAnsi="Arial" w:cs="Arial"/>
          <w:b/>
          <w:bCs/>
          <w:lang w:val="en-US"/>
        </w:rPr>
        <w:t>&gt;&gt;</w:t>
      </w:r>
      <w:r w:rsidR="00063CBA" w:rsidRPr="00572435">
        <w:rPr>
          <w:rFonts w:ascii="Arial" w:hAnsi="Arial" w:cs="Arial"/>
          <w:bCs/>
        </w:rPr>
        <w:t xml:space="preserve"> </w:t>
      </w:r>
    </w:p>
    <w:p w14:paraId="3BE55967" w14:textId="08536A22" w:rsidR="00063CBA" w:rsidRPr="00572435" w:rsidRDefault="00063CBA" w:rsidP="00063CBA">
      <w:pPr>
        <w:pStyle w:val="ListParagraph"/>
        <w:numPr>
          <w:ilvl w:val="0"/>
          <w:numId w:val="47"/>
        </w:numPr>
        <w:rPr>
          <w:rFonts w:ascii="Arial" w:hAnsi="Arial" w:cs="Arial"/>
          <w:bCs/>
        </w:rPr>
      </w:pPr>
      <w:r w:rsidRPr="00572435">
        <w:rPr>
          <w:rFonts w:ascii="Arial" w:hAnsi="Arial" w:cs="Arial"/>
          <w:bCs/>
        </w:rPr>
        <w:t>&lt;&lt;</w:t>
      </w:r>
      <w:r w:rsidR="00A02802" w:rsidRPr="00A02802">
        <w:rPr>
          <w:rFonts w:ascii="Arial" w:hAnsi="Arial" w:cs="Arial"/>
        </w:rPr>
        <w:t>s</w:t>
      </w:r>
      <w:r w:rsidR="00A02802" w:rsidRPr="00A02802">
        <w:rPr>
          <w:rFonts w:ascii="Arial" w:hAnsi="Arial" w:cs="Arial"/>
          <w:bCs/>
        </w:rPr>
        <w:t>doR2SmallClaimsWitnessStatements</w:t>
      </w:r>
      <w:r w:rsidR="00A02802">
        <w:rPr>
          <w:rFonts w:ascii="Arial" w:hAnsi="Arial" w:cs="Arial"/>
          <w:bCs/>
        </w:rPr>
        <w:t>.</w:t>
      </w:r>
      <w:r w:rsidR="00A02802" w:rsidRPr="00A02802">
        <w:t xml:space="preserve"> </w:t>
      </w:r>
      <w:proofErr w:type="spellStart"/>
      <w:r w:rsidR="00A02802" w:rsidRPr="00A02802">
        <w:rPr>
          <w:rFonts w:ascii="Arial" w:hAnsi="Arial" w:cs="Arial"/>
          <w:bCs/>
        </w:rPr>
        <w:t>sdoStatementOfWitness</w:t>
      </w:r>
      <w:proofErr w:type="spellEnd"/>
      <w:r w:rsidRPr="00572435">
        <w:rPr>
          <w:rFonts w:ascii="Arial" w:hAnsi="Arial" w:cs="Arial"/>
          <w:lang w:val="en-US"/>
        </w:rPr>
        <w:t>&gt;&gt;</w:t>
      </w:r>
    </w:p>
    <w:p w14:paraId="46981C4D" w14:textId="287F46A2"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&lt;&lt;</w:t>
      </w:r>
      <w:r w:rsidR="00A02802" w:rsidRPr="00A02802">
        <w:rPr>
          <w:rFonts w:ascii="Arial" w:hAnsi="Arial" w:cs="Arial"/>
        </w:rPr>
        <w:t>s</w:t>
      </w:r>
      <w:r w:rsidR="00A02802" w:rsidRPr="00A02802">
        <w:rPr>
          <w:rFonts w:ascii="Arial" w:hAnsi="Arial" w:cs="Arial"/>
          <w:bCs/>
        </w:rPr>
        <w:t>doR2SmallClaimsWitnessStatements.</w:t>
      </w:r>
      <w:r w:rsidR="00A02802" w:rsidRPr="00A02802">
        <w:rPr>
          <w:rFonts w:ascii="Arial" w:hAnsi="Arial" w:cs="Arial"/>
        </w:rPr>
        <w:t>text</w:t>
      </w:r>
      <w:r w:rsidRPr="00A02802">
        <w:rPr>
          <w:rFonts w:ascii="Arial" w:hAnsi="Arial" w:cs="Arial"/>
          <w:lang w:val="en-US"/>
        </w:rPr>
        <w:t>&gt;&gt;</w:t>
      </w:r>
    </w:p>
    <w:p w14:paraId="4D593D65" w14:textId="662CD85A" w:rsidR="00572435" w:rsidRPr="00572435" w:rsidRDefault="00572435" w:rsidP="00572435">
      <w:pPr>
        <w:pStyle w:val="ListParagraph"/>
        <w:numPr>
          <w:ilvl w:val="0"/>
          <w:numId w:val="47"/>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proofErr w:type="spellStart"/>
      <w:r w:rsidR="00A02802" w:rsidRPr="00A02802">
        <w:rPr>
          <w:rFonts w:ascii="Arial" w:hAnsi="Arial" w:cs="Arial"/>
          <w:lang w:val="en-US"/>
        </w:rPr>
        <w:t>witnessShouldNotMoreThanTxt</w:t>
      </w:r>
      <w:proofErr w:type="spellEnd"/>
      <w:r w:rsidR="00A02802" w:rsidRPr="00572435">
        <w:rPr>
          <w:rFonts w:ascii="Arial" w:hAnsi="Arial" w:cs="Arial"/>
          <w:lang w:val="en-US"/>
        </w:rPr>
        <w:t>&gt;&gt;</w:t>
      </w:r>
      <w:r w:rsidRPr="00572435">
        <w:rPr>
          <w:rFonts w:ascii="Arial" w:hAnsi="Arial" w:cs="Arial"/>
          <w:bCs/>
        </w:rPr>
        <w:t>&lt;&lt;</w:t>
      </w:r>
      <w:proofErr w:type="spellStart"/>
      <w:r w:rsidR="00A02802">
        <w:rPr>
          <w:rFonts w:ascii="Arial" w:hAnsi="Arial" w:cs="Arial"/>
          <w:lang w:val="en-US"/>
        </w:rPr>
        <w:t>noOfPages</w:t>
      </w:r>
      <w:proofErr w:type="spellEnd"/>
      <w:r w:rsidRPr="00572435">
        <w:rPr>
          <w:rFonts w:ascii="Arial" w:hAnsi="Arial" w:cs="Arial"/>
          <w:lang w:val="en-US"/>
        </w:rPr>
        <w:t>&gt;&gt;</w:t>
      </w:r>
      <w:r w:rsidR="00A02802" w:rsidRPr="00572435">
        <w:rPr>
          <w:rFonts w:ascii="Arial" w:hAnsi="Arial" w:cs="Arial"/>
          <w:bCs/>
        </w:rPr>
        <w:t>&lt;&lt;</w:t>
      </w:r>
      <w:proofErr w:type="spellStart"/>
      <w:r w:rsidR="00A02802" w:rsidRPr="00A02802">
        <w:rPr>
          <w:rFonts w:ascii="Arial" w:hAnsi="Arial" w:cs="Arial"/>
          <w:lang w:val="en-US"/>
        </w:rPr>
        <w:t>fontDetails</w:t>
      </w:r>
      <w:proofErr w:type="spellEnd"/>
      <w:r w:rsidR="00A02802" w:rsidRPr="00572435">
        <w:rPr>
          <w:rFonts w:ascii="Arial" w:hAnsi="Arial" w:cs="Arial"/>
          <w:lang w:val="en-US"/>
        </w:rPr>
        <w:t>&gt;&gt;</w:t>
      </w:r>
    </w:p>
    <w:p w14:paraId="68A399E9"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bCs/>
        </w:rPr>
        <w:t>A witness statement must:</w:t>
      </w:r>
    </w:p>
    <w:p w14:paraId="67546326"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start with the name of the case and the claim number.</w:t>
      </w:r>
    </w:p>
    <w:p w14:paraId="2B6C8B0A"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state the full name and address of the witness.</w:t>
      </w:r>
    </w:p>
    <w:p w14:paraId="7E1EB720"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set out the witness’ evidence clearly in numbered paragraphs on numbered pages.</w:t>
      </w:r>
    </w:p>
    <w:p w14:paraId="7B64452D"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50BEC79B" w14:textId="77777777" w:rsidR="00063CBA" w:rsidRPr="00572435" w:rsidRDefault="00063CBA" w:rsidP="00063CBA">
      <w:pPr>
        <w:pStyle w:val="ListParagraph"/>
        <w:numPr>
          <w:ilvl w:val="0"/>
          <w:numId w:val="4"/>
        </w:numPr>
        <w:rPr>
          <w:rFonts w:ascii="Arial" w:hAnsi="Arial" w:cs="Arial"/>
        </w:rPr>
      </w:pPr>
      <w:r w:rsidRPr="00572435">
        <w:rPr>
          <w:rFonts w:ascii="Arial" w:hAnsi="Arial" w:cs="Arial"/>
        </w:rPr>
        <w:t>be signed and dated by the witness.</w:t>
      </w:r>
    </w:p>
    <w:p w14:paraId="41FC73AE" w14:textId="77777777" w:rsidR="00063CBA" w:rsidRPr="00572435" w:rsidRDefault="00063CBA" w:rsidP="00063CBA">
      <w:pPr>
        <w:pStyle w:val="ListParagraph"/>
        <w:numPr>
          <w:ilvl w:val="0"/>
          <w:numId w:val="4"/>
        </w:numPr>
        <w:rPr>
          <w:rFonts w:ascii="Arial" w:hAnsi="Arial" w:cs="Arial"/>
          <w:bCs/>
        </w:rPr>
      </w:pPr>
      <w:r w:rsidRPr="00572435">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0CEEA30B"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rsidP="00572435">
      <w:pPr>
        <w:pStyle w:val="ListParagraph"/>
        <w:numPr>
          <w:ilvl w:val="0"/>
          <w:numId w:val="47"/>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4C124AB9"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Pr="00572435">
        <w:rPr>
          <w:rFonts w:ascii="Arial" w:hAnsi="Arial" w:cs="Arial"/>
          <w:lang w:val="en-US"/>
        </w:rPr>
        <w:t>has</w:t>
      </w:r>
      <w:r w:rsidR="00916F88" w:rsidRPr="00572435">
        <w:rPr>
          <w:rFonts w:ascii="Arial" w:hAnsi="Arial" w:cs="Arial"/>
          <w:lang w:val="en-US"/>
        </w:rPr>
        <w:t>UploadOfDocuments</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w:t>
      </w:r>
      <w:r w:rsidRPr="00572435">
        <w:rPr>
          <w:rFonts w:ascii="Arial" w:hAnsi="Arial" w:cs="Arial"/>
          <w:b/>
        </w:rPr>
        <w:t>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745181C3" w:rsidR="00285DC4" w:rsidRPr="00572435" w:rsidRDefault="00285DC4" w:rsidP="00285DC4">
      <w:pPr>
        <w:pStyle w:val="ListParagraph"/>
        <w:numPr>
          <w:ilvl w:val="0"/>
          <w:numId w:val="32"/>
        </w:numPr>
        <w:rPr>
          <w:rFonts w:ascii="Arial" w:hAnsi="Arial" w:cs="Arial"/>
        </w:rPr>
      </w:pPr>
      <w:r w:rsidRPr="00572435">
        <w:rPr>
          <w:rFonts w:ascii="Arial" w:hAnsi="Arial" w:cs="Arial"/>
        </w:rPr>
        <w:lastRenderedPageBreak/>
        <w:t>&lt;&lt;</w:t>
      </w:r>
      <w:r w:rsidRPr="00572435">
        <w:rPr>
          <w:rFonts w:ascii="Arial" w:hAnsi="Arial" w:cs="Arial"/>
          <w:lang w:val="en-US"/>
        </w:rPr>
        <w:t>smallClaimsDocuments.input1&gt;&gt;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19E1DAC1"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w:t>
      </w:r>
      <w:r w:rsidRPr="00572435">
        <w:rPr>
          <w:rFonts w:ascii="Arial" w:hAnsi="Arial" w:cs="Arial"/>
          <w:lang w:val="en-US"/>
        </w:rPr>
        <w:t>AddANewDirection</w:t>
      </w:r>
      <w:proofErr w:type="spellEnd"/>
      <w:r w:rsidRPr="00572435">
        <w:rPr>
          <w:rFonts w:ascii="Arial" w:hAnsi="Arial" w:cs="Arial"/>
          <w:lang w:val="en-US"/>
        </w:rPr>
        <w:t>=true</w:t>
      </w:r>
      <w:r w:rsidRPr="00572435">
        <w:rPr>
          <w:rFonts w:ascii="Arial" w:hAnsi="Arial" w:cs="Arial"/>
          <w:bCs/>
        </w:rPr>
        <w:t>}&gt;&gt;</w:t>
      </w:r>
    </w:p>
    <w:p w14:paraId="07E2404B" w14:textId="39C03D4C" w:rsidR="0012113E" w:rsidRPr="00572435" w:rsidRDefault="0012113E" w:rsidP="0012113E">
      <w:pPr>
        <w:tabs>
          <w:tab w:val="left" w:pos="2895"/>
        </w:tabs>
        <w:rPr>
          <w:rFonts w:ascii="Arial" w:hAnsi="Arial" w:cs="Arial"/>
          <w:b/>
          <w:bCs/>
          <w:lang w:val="en-US"/>
        </w:rPr>
      </w:pPr>
      <w:r w:rsidRPr="00572435">
        <w:rPr>
          <w:rFonts w:ascii="Arial" w:hAnsi="Arial" w:cs="Arial"/>
          <w:b/>
          <w:bCs/>
          <w:lang w:val="en-US"/>
        </w:rPr>
        <w:t>Add a new direction</w:t>
      </w:r>
    </w:p>
    <w:p w14:paraId="50BD0070" w14:textId="38DFCED3" w:rsidR="0012113E" w:rsidRPr="00572435" w:rsidRDefault="0012113E" w:rsidP="0012113E">
      <w:pPr>
        <w:pStyle w:val="ListParagraph"/>
        <w:numPr>
          <w:ilvl w:val="0"/>
          <w:numId w:val="32"/>
        </w:numPr>
        <w:rPr>
          <w:rFonts w:ascii="Arial" w:hAnsi="Arial" w:cs="Arial"/>
        </w:rPr>
      </w:pPr>
      <w:r w:rsidRPr="00572435">
        <w:rPr>
          <w:rFonts w:ascii="Arial" w:hAnsi="Arial" w:cs="Arial"/>
        </w:rPr>
        <w:t>&lt;&lt;</w:t>
      </w:r>
      <w:r w:rsidRPr="00572435">
        <w:rPr>
          <w:rFonts w:ascii="Arial" w:hAnsi="Arial" w:cs="Arial"/>
          <w:lang w:val="en-US"/>
        </w:rPr>
        <w:t>addANewDirection</w:t>
      </w:r>
      <w:r w:rsidRPr="00572435">
        <w:rPr>
          <w:rFonts w:ascii="Arial" w:hAnsi="Arial" w:cs="Arial"/>
          <w:lang w:val="en-US"/>
        </w:rPr>
        <w:t>.input1&gt;&gt;</w:t>
      </w:r>
    </w:p>
    <w:p w14:paraId="197A48C5" w14:textId="64BF237F" w:rsidR="0012113E" w:rsidRPr="00572435" w:rsidRDefault="0012113E" w:rsidP="00285DC4">
      <w:pPr>
        <w:rPr>
          <w:rFonts w:ascii="Arial" w:hAnsi="Arial" w:cs="Arial"/>
        </w:rPr>
      </w:pPr>
      <w:r w:rsidRPr="00572435">
        <w:rPr>
          <w:rFonts w:ascii="Arial" w:hAnsi="Arial" w:cs="Arial"/>
        </w:rPr>
        <w:t>&lt;&lt;es_&gt;&gt;</w:t>
      </w:r>
    </w:p>
    <w:p w14:paraId="1E06572C" w14:textId="1433CEDD"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20658303" w:rsidR="00693ABE" w:rsidRPr="00693ABE" w:rsidRDefault="00693ABE" w:rsidP="00693ABE">
      <w:pPr>
        <w:rPr>
          <w:rFonts w:ascii="Arial" w:hAnsi="Arial" w:cs="Arial"/>
          <w:bCs/>
          <w:lang w:val="en-US"/>
        </w:rPr>
      </w:pPr>
      <w:r w:rsidRPr="00693ABE">
        <w:rPr>
          <w:rFonts w:ascii="Arial" w:hAnsi="Arial" w:cs="Arial"/>
          <w:bCs/>
          <w:lang w:val="en-US"/>
        </w:rPr>
        <w:t>&lt;&lt;cs_{hasSdoR2TrialWindow = false}&gt;&gt;</w:t>
      </w:r>
    </w:p>
    <w:p w14:paraId="00D1939D" w14:textId="73990091" w:rsidR="00693ABE" w:rsidRPr="00572435" w:rsidRDefault="00693ABE" w:rsidP="00693ABE">
      <w:pPr>
        <w:pStyle w:val="ListParagraph"/>
        <w:numPr>
          <w:ilvl w:val="0"/>
          <w:numId w:val="32"/>
        </w:numPr>
        <w:rPr>
          <w:rFonts w:ascii="Arial" w:hAnsi="Arial" w:cs="Arial"/>
          <w:bCs/>
        </w:rPr>
      </w:pPr>
      <w:r w:rsidRPr="00572435">
        <w:rPr>
          <w:rFonts w:ascii="Arial" w:hAnsi="Arial" w:cs="Arial"/>
          <w:bCs/>
        </w:rPr>
        <w:t xml:space="preserve">The trial 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&lt;&lt;</w:t>
      </w:r>
      <w:r w:rsidRPr="00572435">
        <w:rPr>
          <w:rFonts w:ascii="Arial" w:hAnsi="Arial" w:cs="Arial"/>
          <w:bCs/>
        </w:rPr>
        <w:t>{</w:t>
      </w:r>
      <w:proofErr w:type="spellStart"/>
      <w:r w:rsidRPr="00572435">
        <w:rPr>
          <w:rFonts w:ascii="Arial" w:hAnsi="Arial" w:cs="Arial"/>
          <w:bCs/>
        </w:rPr>
        <w:t>dateFormat</w:t>
      </w:r>
      <w:proofErr w:type="spellEnd"/>
      <w:r w:rsidRPr="00572435">
        <w:rPr>
          <w:rFonts w:ascii="Arial" w:hAnsi="Arial" w:cs="Arial"/>
          <w:bCs/>
        </w:rPr>
        <w:t>(</w:t>
      </w:r>
      <w:r w:rsidRPr="00572435">
        <w:rPr>
          <w:rFonts w:ascii="Arial" w:hAnsi="Arial" w:cs="Arial"/>
          <w:bCs/>
          <w:lang w:val="en-US"/>
        </w:rPr>
        <w:t>sdoR2Trial.sdoR2TrialFirstOpenDateAfter.listFrom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715FD816" w:rsidR="00693ABE" w:rsidRPr="00693ABE" w:rsidRDefault="00693ABE" w:rsidP="00693ABE">
      <w:pPr>
        <w:rPr>
          <w:rFonts w:ascii="Arial" w:hAnsi="Arial" w:cs="Arial"/>
          <w:bCs/>
        </w:rPr>
      </w:pPr>
      <w:r w:rsidRPr="00693ABE">
        <w:rPr>
          <w:rFonts w:ascii="Arial" w:hAnsi="Arial" w:cs="Arial"/>
          <w:bCs/>
          <w:lang w:val="en-US"/>
        </w:rPr>
        <w:t>&lt;&lt;cs_{hasSdoR2TrialWindow =</w:t>
      </w:r>
      <w:r w:rsidRPr="00572435">
        <w:rPr>
          <w:rFonts w:ascii="Arial" w:hAnsi="Arial" w:cs="Arial"/>
          <w:bCs/>
          <w:lang w:val="en-US"/>
        </w:rPr>
        <w:t xml:space="preserve"> </w:t>
      </w:r>
      <w:r w:rsidRPr="00693ABE">
        <w:rPr>
          <w:rFonts w:ascii="Arial" w:hAnsi="Arial" w:cs="Arial"/>
          <w:bCs/>
          <w:lang w:val="en-US"/>
        </w:rPr>
        <w:t>true}&gt;&gt;</w:t>
      </w:r>
    </w:p>
    <w:p w14:paraId="368B1A9A" w14:textId="79658541" w:rsidR="00693ABE" w:rsidRPr="00572435" w:rsidRDefault="00693ABE" w:rsidP="00693ABE">
      <w:pPr>
        <w:pStyle w:val="ListParagraph"/>
        <w:numPr>
          <w:ilvl w:val="0"/>
          <w:numId w:val="36"/>
        </w:numPr>
        <w:rPr>
          <w:rFonts w:ascii="Arial" w:hAnsi="Arial" w:cs="Arial"/>
          <w:bCs/>
        </w:rPr>
      </w:pPr>
      <w:r w:rsidRPr="00572435">
        <w:rPr>
          <w:rFonts w:ascii="Arial" w:hAnsi="Arial" w:cs="Arial"/>
          <w:bCs/>
        </w:rPr>
        <w:t xml:space="preserve">The trial will take place </w:t>
      </w:r>
      <w:r w:rsidRPr="00572435">
        <w:rPr>
          <w:rFonts w:ascii="Arial" w:hAnsi="Arial" w:cs="Arial"/>
          <w:bCs/>
          <w:lang w:val="en-US"/>
        </w:rPr>
        <w:t xml:space="preserve"> </w:t>
      </w:r>
      <w:r w:rsidRPr="00572435">
        <w:rPr>
          <w:rFonts w:ascii="Arial" w:hAnsi="Arial" w:cs="Arial"/>
          <w:bCs/>
        </w:rPr>
        <w:t xml:space="preserve">between </w:t>
      </w:r>
      <w:r w:rsidRPr="00572435">
        <w:rPr>
          <w:rFonts w:ascii="Arial" w:hAnsi="Arial" w:cs="Arial"/>
          <w:bCs/>
          <w:lang w:val="en-US"/>
        </w:rPr>
        <w:t>&lt;&lt;</w:t>
      </w:r>
      <w:r w:rsidRPr="00572435">
        <w:rPr>
          <w:rFonts w:ascii="Arial" w:hAnsi="Arial" w:cs="Arial"/>
          <w:bCs/>
        </w:rPr>
        <w:t>{</w:t>
      </w:r>
      <w:proofErr w:type="spellStart"/>
      <w:r w:rsidRPr="00572435">
        <w:rPr>
          <w:rFonts w:ascii="Arial" w:hAnsi="Arial" w:cs="Arial"/>
          <w:bCs/>
        </w:rPr>
        <w:t>dateFormat</w:t>
      </w:r>
      <w:proofErr w:type="spellEnd"/>
      <w:r w:rsidRPr="00572435">
        <w:rPr>
          <w:rFonts w:ascii="Arial" w:hAnsi="Arial" w:cs="Arial"/>
          <w:bCs/>
        </w:rPr>
        <w:t>(</w:t>
      </w:r>
      <w:r w:rsidRPr="00572435">
        <w:rPr>
          <w:rFonts w:ascii="Arial" w:hAnsi="Arial" w:cs="Arial"/>
          <w:bCs/>
          <w:lang w:val="en-US"/>
        </w:rPr>
        <w:t>sdoR2Trial.sdoR2TrialWindow.listFrom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 and &lt;&lt;{</w:t>
      </w:r>
      <w:proofErr w:type="spellStart"/>
      <w:r w:rsidRPr="00572435">
        <w:rPr>
          <w:rFonts w:ascii="Arial" w:hAnsi="Arial" w:cs="Arial"/>
          <w:bCs/>
        </w:rPr>
        <w:t>dateFormat</w:t>
      </w:r>
      <w:proofErr w:type="spellEnd"/>
      <w:r w:rsidRPr="00572435">
        <w:rPr>
          <w:rFonts w:ascii="Arial" w:hAnsi="Arial" w:cs="Arial"/>
          <w:bCs/>
        </w:rPr>
        <w:t xml:space="preserve">(sdoR2Trial.sdoR2TrialWindow.dateTo,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47F3F44C" w:rsidR="00693ABE" w:rsidRPr="00466F4D" w:rsidRDefault="00693ABE" w:rsidP="00466F4D">
      <w:pPr>
        <w:pStyle w:val="ListParagraph"/>
        <w:numPr>
          <w:ilvl w:val="0"/>
          <w:numId w:val="32"/>
        </w:numPr>
        <w:rPr>
          <w:rFonts w:ascii="Arial" w:hAnsi="Arial" w:cs="Arial"/>
        </w:rPr>
      </w:pPr>
      <w:r w:rsidRPr="00572435">
        <w:rPr>
          <w:rFonts w:ascii="Arial" w:hAnsi="Arial" w:cs="Arial"/>
        </w:rPr>
        <w:t xml:space="preserve">The time allocated for the hearing is </w:t>
      </w:r>
      <w:r w:rsidR="00466F4D" w:rsidRPr="00572435">
        <w:rPr>
          <w:rFonts w:ascii="Arial" w:hAnsi="Arial" w:cs="Arial"/>
        </w:rPr>
        <w:t>&lt;&lt;</w:t>
      </w:r>
      <w:r w:rsidR="00466F4D">
        <w:rPr>
          <w:rFonts w:ascii="Arial" w:hAnsi="Arial" w:cs="Arial"/>
          <w:lang w:val="en-US"/>
        </w:rPr>
        <w:t>hearingTime</w:t>
      </w:r>
      <w:r w:rsidR="00466F4D" w:rsidRPr="00572435">
        <w:rPr>
          <w:rFonts w:ascii="Arial" w:hAnsi="Arial" w:cs="Arial"/>
          <w:lang w:val="en-US"/>
        </w:rPr>
        <w:t>.input1&gt;&gt;</w:t>
      </w:r>
      <w:r w:rsidRPr="00466F4D">
        <w:rPr>
          <w:rFonts w:ascii="Arial" w:hAnsi="Arial" w:cs="Arial"/>
        </w:rPr>
        <w:t xml:space="preserve">. If either party considers that the time estimate is insufficient, they must inform the court within seven days of the date of this order. </w:t>
      </w:r>
    </w:p>
    <w:p w14:paraId="2C17DBE6" w14:textId="403BAE17" w:rsidR="00D9179C" w:rsidRPr="00572435" w:rsidRDefault="00D11980" w:rsidP="000A78B2">
      <w:pPr>
        <w:pStyle w:val="ListParagraph"/>
        <w:numPr>
          <w:ilvl w:val="0"/>
          <w:numId w:val="36"/>
        </w:numPr>
        <w:spacing w:after="0" w:line="240" w:lineRule="auto"/>
        <w:rPr>
          <w:rFonts w:ascii="Arial" w:eastAsia="Times New Roman" w:hAnsi="Arial" w:cs="Arial"/>
          <w:sz w:val="24"/>
          <w:szCs w:val="24"/>
          <w:lang w:eastAsia="en-GB"/>
        </w:rPr>
      </w:pPr>
      <w:r w:rsidRPr="00572435">
        <w:rPr>
          <w:rFonts w:ascii="Arial" w:hAnsi="Arial" w:cs="Arial"/>
        </w:rPr>
        <w:t>The hearing will take place</w:t>
      </w:r>
      <w:r w:rsidR="000A78B2" w:rsidRPr="00572435">
        <w:rPr>
          <w:rFonts w:ascii="Arial" w:hAnsi="Arial" w:cs="Arial"/>
        </w:rPr>
        <w:t xml:space="preserve"> at </w:t>
      </w:r>
      <w:r w:rsidR="00D9179C" w:rsidRPr="00572435">
        <w:rPr>
          <w:rFonts w:ascii="Arial" w:eastAsia="Times New Roman" w:hAnsi="Arial" w:cs="Arial"/>
          <w:lang w:eastAsia="en-GB"/>
        </w:rPr>
        <w:t>&lt;&lt;cs_{hearingLocation.site_name!=null}&gt;&gt;&lt;&lt;hearingLocation.site_name&gt;&gt;, &lt;&lt;</w:t>
      </w:r>
      <w:proofErr w:type="spellStart"/>
      <w:r w:rsidR="00D9179C" w:rsidRPr="00572435">
        <w:rPr>
          <w:rFonts w:ascii="Arial" w:eastAsia="Times New Roman" w:hAnsi="Arial" w:cs="Arial"/>
          <w:lang w:eastAsia="en-GB"/>
        </w:rPr>
        <w:t>hearingLocation.court_address</w:t>
      </w:r>
      <w:proofErr w:type="spellEnd"/>
      <w:r w:rsidR="00D9179C" w:rsidRPr="00572435">
        <w:rPr>
          <w:rFonts w:ascii="Arial" w:eastAsia="Times New Roman" w:hAnsi="Arial" w:cs="Arial"/>
          <w:lang w:eastAsia="en-GB"/>
        </w:rPr>
        <w:t>&gt;&gt; &lt;&lt;</w:t>
      </w:r>
      <w:proofErr w:type="spellStart"/>
      <w:r w:rsidR="00D9179C" w:rsidRPr="00572435">
        <w:rPr>
          <w:rFonts w:ascii="Arial" w:eastAsia="Times New Roman" w:hAnsi="Arial" w:cs="Arial"/>
          <w:lang w:eastAsia="en-GB"/>
        </w:rPr>
        <w:t>hearingLocation.postcode</w:t>
      </w:r>
      <w:proofErr w:type="spellEnd"/>
      <w:r w:rsidR="00D9179C" w:rsidRPr="00572435">
        <w:rPr>
          <w:rFonts w:ascii="Arial" w:eastAsia="Times New Roman" w:hAnsi="Arial" w:cs="Arial"/>
          <w:lang w:eastAsia="en-GB"/>
        </w:rPr>
        <w:t>&gt;&gt;</w:t>
      </w:r>
      <w:r w:rsidR="00D9179C" w:rsidRPr="00572435">
        <w:rPr>
          <w:rFonts w:ascii="Arial" w:eastAsia="Times New Roman" w:hAnsi="Arial" w:cs="Arial"/>
          <w:sz w:val="24"/>
          <w:szCs w:val="24"/>
          <w:lang w:eastAsia="en-GB"/>
        </w:rPr>
        <w:t>&lt;&lt;es_&gt;&gt;</w:t>
      </w:r>
    </w:p>
    <w:p w14:paraId="63E67500" w14:textId="77777777" w:rsidR="000A78B2" w:rsidRPr="00572435" w:rsidRDefault="000A78B2" w:rsidP="006C76BA">
      <w:pPr>
        <w:spacing w:after="0" w:line="240" w:lineRule="auto"/>
        <w:rPr>
          <w:rFonts w:ascii="Arial" w:eastAsia="Times New Roman" w:hAnsi="Arial" w:cs="Arial"/>
          <w:lang w:eastAsia="en-GB"/>
        </w:rPr>
      </w:pPr>
    </w:p>
    <w:p w14:paraId="7705222D" w14:textId="1E23F122" w:rsidR="006C76BA" w:rsidRPr="00572435" w:rsidRDefault="006C76BA" w:rsidP="006C76BA">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w:t>
      </w:r>
      <w:r w:rsidR="00D11980" w:rsidRPr="00572435">
        <w:rPr>
          <w:rFonts w:ascii="Arial" w:hAnsi="Arial" w:cs="Arial"/>
          <w:lang w:val="en-US"/>
        </w:rPr>
        <w:t>Video</w:t>
      </w:r>
      <w:proofErr w:type="spellEnd"/>
      <w:r w:rsidRPr="00572435">
        <w:rPr>
          <w:rFonts w:ascii="Arial" w:hAnsi="Arial" w:cs="Arial"/>
          <w:lang w:val="en-US"/>
        </w:rPr>
        <w:t>’}&gt;&gt;</w:t>
      </w:r>
    </w:p>
    <w:p w14:paraId="062E9CC5" w14:textId="6C2C25B3" w:rsidR="00D11980" w:rsidRPr="00572435" w:rsidRDefault="00D11980" w:rsidP="00D11980">
      <w:pPr>
        <w:pStyle w:val="ListParagraph"/>
        <w:numPr>
          <w:ilvl w:val="0"/>
          <w:numId w:val="36"/>
        </w:numPr>
        <w:spacing w:line="256" w:lineRule="auto"/>
        <w:rPr>
          <w:rFonts w:ascii="Arial" w:hAnsi="Arial" w:cs="Arial"/>
        </w:rPr>
      </w:pPr>
      <w:r w:rsidRPr="00572435">
        <w:rPr>
          <w:rFonts w:ascii="Arial" w:hAnsi="Arial" w:cs="Arial"/>
        </w:rPr>
        <w:t>The hearing will take place by video</w:t>
      </w:r>
    </w:p>
    <w:p w14:paraId="31F4A581"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2BDC840C" w14:textId="77777777" w:rsidR="00D11980" w:rsidRPr="00572435" w:rsidRDefault="00D11980" w:rsidP="006C76BA">
      <w:pPr>
        <w:spacing w:after="0" w:line="240" w:lineRule="auto"/>
        <w:rPr>
          <w:rFonts w:ascii="Arial" w:hAnsi="Arial" w:cs="Arial"/>
          <w:lang w:val="en-US"/>
        </w:rPr>
      </w:pPr>
    </w:p>
    <w:p w14:paraId="246A3BB8" w14:textId="71C41536"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w:t>
      </w:r>
      <w:r w:rsidRPr="00572435">
        <w:rPr>
          <w:rFonts w:ascii="Arial" w:hAnsi="Arial" w:cs="Arial"/>
          <w:lang w:val="en-US"/>
        </w:rPr>
        <w:t>Telephone</w:t>
      </w:r>
      <w:proofErr w:type="spellEnd"/>
      <w:r w:rsidRPr="00572435">
        <w:rPr>
          <w:rFonts w:ascii="Arial" w:hAnsi="Arial" w:cs="Arial"/>
          <w:lang w:val="en-US"/>
        </w:rPr>
        <w:t>’}&gt;&gt;</w:t>
      </w:r>
    </w:p>
    <w:p w14:paraId="1A81B58C" w14:textId="7BC1C4B4" w:rsidR="00D11980" w:rsidRPr="00572435" w:rsidRDefault="00D11980" w:rsidP="00D11980">
      <w:pPr>
        <w:pStyle w:val="ListParagraph"/>
        <w:numPr>
          <w:ilvl w:val="0"/>
          <w:numId w:val="40"/>
        </w:numPr>
        <w:spacing w:line="256" w:lineRule="auto"/>
        <w:rPr>
          <w:rFonts w:ascii="Arial" w:hAnsi="Arial" w:cs="Arial"/>
        </w:rPr>
      </w:pPr>
      <w:r w:rsidRPr="00572435">
        <w:rPr>
          <w:rFonts w:ascii="Arial" w:hAnsi="Arial" w:cs="Arial"/>
        </w:rPr>
        <w:t>The hearing will take place by telephone</w:t>
      </w:r>
    </w:p>
    <w:p w14:paraId="7D1E7C12"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57AAB74A" w14:textId="77777777" w:rsidR="00D11980" w:rsidRPr="00572435" w:rsidRDefault="00D11980" w:rsidP="00D11980">
      <w:pPr>
        <w:spacing w:after="0" w:line="240" w:lineRule="auto"/>
        <w:rPr>
          <w:rFonts w:ascii="Arial" w:hAnsi="Arial" w:cs="Arial"/>
          <w:lang w:val="en-US"/>
        </w:rPr>
      </w:pPr>
      <w:r w:rsidRPr="00572435">
        <w:rPr>
          <w:rFonts w:ascii="Arial" w:hAnsi="Arial" w:cs="Arial"/>
          <w:lang w:val="en-US"/>
        </w:rPr>
        <w:t>&lt;&lt;cs_{</w:t>
      </w:r>
      <w:proofErr w:type="spellStart"/>
      <w:r w:rsidRPr="00572435">
        <w:rPr>
          <w:rFonts w:ascii="Arial" w:hAnsi="Arial" w:cs="Arial"/>
          <w:lang w:val="en-US"/>
        </w:rPr>
        <w:t>smallClaimsMethod</w:t>
      </w:r>
      <w:proofErr w:type="spellEnd"/>
      <w:r w:rsidRPr="00572435">
        <w:rPr>
          <w:rFonts w:ascii="Arial" w:hAnsi="Arial" w:cs="Arial"/>
          <w:lang w:val="en-US"/>
        </w:rPr>
        <w:t>=’</w:t>
      </w:r>
      <w:proofErr w:type="spellStart"/>
      <w:r w:rsidRPr="00572435">
        <w:rPr>
          <w:rFonts w:ascii="Arial" w:hAnsi="Arial" w:cs="Arial"/>
          <w:lang w:val="en-US"/>
        </w:rPr>
        <w:t>smallClaimsMethodInPerson</w:t>
      </w:r>
      <w:proofErr w:type="spellEnd"/>
      <w:r w:rsidRPr="00572435">
        <w:rPr>
          <w:rFonts w:ascii="Arial" w:hAnsi="Arial" w:cs="Arial"/>
          <w:lang w:val="en-US"/>
        </w:rPr>
        <w:t>’}&gt;&gt;</w:t>
      </w:r>
    </w:p>
    <w:p w14:paraId="6069A518" w14:textId="70F1D185" w:rsidR="00D11980" w:rsidRPr="00572435" w:rsidRDefault="00D11980" w:rsidP="00D11980">
      <w:pPr>
        <w:pStyle w:val="ListParagraph"/>
        <w:numPr>
          <w:ilvl w:val="0"/>
          <w:numId w:val="43"/>
        </w:numPr>
        <w:spacing w:after="0" w:line="240" w:lineRule="auto"/>
        <w:rPr>
          <w:rFonts w:ascii="Arial" w:hAnsi="Arial" w:cs="Arial"/>
        </w:rPr>
      </w:pPr>
      <w:r w:rsidRPr="00572435">
        <w:rPr>
          <w:rFonts w:ascii="Arial" w:hAnsi="Arial" w:cs="Arial"/>
        </w:rPr>
        <w:t xml:space="preserve">The hearing will take place </w:t>
      </w:r>
      <w:r w:rsidRPr="00572435">
        <w:rPr>
          <w:rFonts w:ascii="Arial" w:hAnsi="Arial" w:cs="Arial"/>
        </w:rPr>
        <w:t>i</w:t>
      </w:r>
      <w:r w:rsidRPr="00572435">
        <w:rPr>
          <w:rFonts w:ascii="Arial" w:hAnsi="Arial" w:cs="Arial"/>
        </w:rPr>
        <w:t>n person</w:t>
      </w:r>
    </w:p>
    <w:p w14:paraId="4FEF78B0" w14:textId="77777777" w:rsidR="00D11980" w:rsidRPr="00572435" w:rsidRDefault="00D11980" w:rsidP="00D11980">
      <w:pPr>
        <w:spacing w:after="0" w:line="240" w:lineRule="auto"/>
        <w:rPr>
          <w:rFonts w:ascii="Arial" w:eastAsia="Times New Roman" w:hAnsi="Arial" w:cs="Arial"/>
          <w:sz w:val="24"/>
          <w:szCs w:val="24"/>
          <w:lang w:eastAsia="en-GB"/>
        </w:rPr>
      </w:pPr>
      <w:r w:rsidRPr="00572435">
        <w:rPr>
          <w:rFonts w:ascii="Arial" w:eastAsia="Times New Roman" w:hAnsi="Arial" w:cs="Arial"/>
          <w:sz w:val="24"/>
          <w:szCs w:val="24"/>
          <w:lang w:eastAsia="en-GB"/>
        </w:rPr>
        <w:t>&lt;&lt;es_&gt;&gt;</w:t>
      </w:r>
    </w:p>
    <w:p w14:paraId="06A1AA5D" w14:textId="77777777" w:rsidR="00855E20" w:rsidRPr="00572435" w:rsidRDefault="00855E20" w:rsidP="00D11980">
      <w:pPr>
        <w:spacing w:after="0" w:line="240" w:lineRule="auto"/>
        <w:rPr>
          <w:rFonts w:ascii="Arial" w:eastAsia="Times New Roman" w:hAnsi="Arial" w:cs="Arial"/>
          <w:sz w:val="24"/>
          <w:szCs w:val="24"/>
          <w:lang w:eastAsia="en-GB"/>
        </w:rPr>
      </w:pPr>
    </w:p>
    <w:p w14:paraId="4EEEFF40" w14:textId="77777777" w:rsidR="00285DC4" w:rsidRPr="00572435" w:rsidRDefault="00285DC4" w:rsidP="00285DC4">
      <w:pPr>
        <w:rPr>
          <w:rFonts w:ascii="Arial" w:hAnsi="Arial" w:cs="Arial"/>
          <w:b/>
          <w:bCs/>
        </w:rPr>
      </w:pPr>
      <w:r w:rsidRPr="00285DC4">
        <w:rPr>
          <w:rFonts w:ascii="Arial" w:hAnsi="Arial" w:cs="Arial"/>
          <w:b/>
          <w:bCs/>
        </w:rPr>
        <w:t>Physical trial bundle</w:t>
      </w:r>
    </w:p>
    <w:p w14:paraId="1145B576" w14:textId="6CF1528A" w:rsidR="00855E20" w:rsidRPr="00285DC4" w:rsidRDefault="00855E20" w:rsidP="00855E20">
      <w:pPr>
        <w:tabs>
          <w:tab w:val="left" w:pos="2895"/>
        </w:tabs>
        <w:rPr>
          <w:rFonts w:ascii="Arial" w:hAnsi="Arial" w:cs="Arial"/>
        </w:rPr>
      </w:pPr>
      <w:r w:rsidRPr="00572435">
        <w:rPr>
          <w:rFonts w:ascii="Arial" w:hAnsi="Arial" w:cs="Arial"/>
          <w:bCs/>
        </w:rPr>
        <w:t>&lt;&lt;cs_{</w:t>
      </w:r>
      <w:proofErr w:type="spellStart"/>
      <w:r w:rsidRPr="00572435">
        <w:rPr>
          <w:rFonts w:ascii="Arial" w:hAnsi="Arial" w:cs="Arial"/>
        </w:rPr>
        <w:t>smallClaims</w:t>
      </w:r>
      <w:r w:rsidRPr="00572435">
        <w:rPr>
          <w:rFonts w:ascii="Arial" w:hAnsi="Arial" w:cs="Arial"/>
        </w:rPr>
        <w:t>PhysicalTrialBundle</w:t>
      </w:r>
      <w:proofErr w:type="spellEnd"/>
      <w:r w:rsidRPr="00572435">
        <w:rPr>
          <w:rFonts w:ascii="Arial" w:hAnsi="Arial" w:cs="Arial"/>
        </w:rPr>
        <w:t>=</w:t>
      </w:r>
      <w:r w:rsidRPr="00572435">
        <w:rPr>
          <w:rFonts w:ascii="Arial" w:hAnsi="Arial" w:cs="Arial"/>
        </w:rPr>
        <w:t>false</w:t>
      </w:r>
      <w:r w:rsidRPr="00572435">
        <w:rPr>
          <w:rFonts w:ascii="Arial" w:hAnsi="Arial" w:cs="Arial"/>
        </w:rPr>
        <w:t>}&gt;&gt;</w:t>
      </w:r>
    </w:p>
    <w:p w14:paraId="41222658" w14:textId="37F0F05E" w:rsidR="00865D42" w:rsidRPr="00572435" w:rsidRDefault="00855E20" w:rsidP="00855E20">
      <w:pPr>
        <w:pStyle w:val="ListParagraph"/>
        <w:numPr>
          <w:ilvl w:val="0"/>
          <w:numId w:val="43"/>
        </w:numPr>
        <w:rPr>
          <w:rFonts w:ascii="Arial" w:hAnsi="Arial" w:cs="Arial"/>
          <w:bCs/>
        </w:rPr>
      </w:pPr>
      <w:r w:rsidRPr="00572435">
        <w:rPr>
          <w:rFonts w:ascii="Arial" w:hAnsi="Arial" w:cs="Arial"/>
          <w:bCs/>
        </w:rPr>
        <w:t>None</w:t>
      </w:r>
    </w:p>
    <w:p w14:paraId="11657526" w14:textId="77777777" w:rsidR="00855E20" w:rsidRPr="00572435" w:rsidRDefault="00855E20" w:rsidP="00855E20">
      <w:pPr>
        <w:rPr>
          <w:rFonts w:ascii="Arial" w:hAnsi="Arial" w:cs="Arial"/>
          <w:bCs/>
        </w:rPr>
      </w:pPr>
      <w:r w:rsidRPr="00693ABE">
        <w:rPr>
          <w:rFonts w:ascii="Arial" w:hAnsi="Arial" w:cs="Arial"/>
          <w:bCs/>
        </w:rPr>
        <w:lastRenderedPageBreak/>
        <w:t>&lt;&lt;es_&gt;&gt;</w:t>
      </w:r>
    </w:p>
    <w:p w14:paraId="1BF5CA03" w14:textId="77777777" w:rsidR="00855E20" w:rsidRPr="00285DC4" w:rsidRDefault="00855E20" w:rsidP="00855E20">
      <w:pPr>
        <w:tabs>
          <w:tab w:val="left" w:pos="2895"/>
        </w:tabs>
        <w:rPr>
          <w:rFonts w:ascii="Arial" w:hAnsi="Arial" w:cs="Arial"/>
        </w:rPr>
      </w:pPr>
      <w:r w:rsidRPr="00572435">
        <w:rPr>
          <w:rFonts w:ascii="Arial" w:hAnsi="Arial" w:cs="Arial"/>
          <w:bCs/>
        </w:rPr>
        <w:t>&lt;&lt;cs_{</w:t>
      </w:r>
      <w:proofErr w:type="spellStart"/>
      <w:r w:rsidRPr="00572435">
        <w:rPr>
          <w:rFonts w:ascii="Arial" w:hAnsi="Arial" w:cs="Arial"/>
        </w:rPr>
        <w:t>smallClaimsPhysicalTrialBundle</w:t>
      </w:r>
      <w:proofErr w:type="spellEnd"/>
      <w:r w:rsidRPr="00572435">
        <w:rPr>
          <w:rFonts w:ascii="Arial" w:hAnsi="Arial" w:cs="Arial"/>
        </w:rPr>
        <w:t>=true}&gt;&gt;</w:t>
      </w:r>
    </w:p>
    <w:p w14:paraId="3F539EBF" w14:textId="5053997B" w:rsidR="00855E20" w:rsidRPr="00572435" w:rsidRDefault="00855E20" w:rsidP="00855E20">
      <w:pPr>
        <w:pStyle w:val="ListParagraph"/>
        <w:numPr>
          <w:ilvl w:val="0"/>
          <w:numId w:val="40"/>
        </w:numPr>
        <w:rPr>
          <w:rFonts w:ascii="Arial" w:hAnsi="Arial" w:cs="Arial"/>
        </w:rPr>
      </w:pPr>
      <w:r w:rsidRPr="00572435">
        <w:rPr>
          <w:rFonts w:ascii="Arial" w:hAnsi="Arial" w:cs="Arial"/>
        </w:rPr>
        <w:t>&lt;&lt;</w:t>
      </w:r>
      <w:proofErr w:type="spellStart"/>
      <w:r w:rsidRPr="00572435">
        <w:rPr>
          <w:rFonts w:ascii="Arial" w:hAnsi="Arial" w:cs="Arial"/>
          <w:lang w:val="en-US"/>
        </w:rPr>
        <w:t>smallClaims</w:t>
      </w:r>
      <w:r w:rsidRPr="00572435">
        <w:rPr>
          <w:rFonts w:ascii="Arial" w:hAnsi="Arial" w:cs="Arial"/>
          <w:lang w:val="en-US"/>
        </w:rPr>
        <w:t>TrialBundle</w:t>
      </w:r>
      <w:r w:rsidRPr="00572435">
        <w:rPr>
          <w:rFonts w:ascii="Arial" w:hAnsi="Arial" w:cs="Arial"/>
          <w:lang w:val="en-US"/>
        </w:rPr>
        <w:t>.input</w:t>
      </w:r>
      <w:proofErr w:type="spellEnd"/>
      <w:r w:rsidRPr="00572435">
        <w:rPr>
          <w:rFonts w:ascii="Arial" w:hAnsi="Arial" w:cs="Arial"/>
        </w:rPr>
        <w:t>&gt;&gt;</w:t>
      </w:r>
    </w:p>
    <w:p w14:paraId="4F7D34F5" w14:textId="1DE98B11" w:rsidR="00855E20" w:rsidRPr="00572435" w:rsidRDefault="00855E20" w:rsidP="00B15447">
      <w:pPr>
        <w:rPr>
          <w:rFonts w:ascii="Arial" w:hAnsi="Arial" w:cs="Arial"/>
          <w:bCs/>
        </w:rPr>
      </w:pPr>
      <w:r w:rsidRPr="00693ABE">
        <w:rPr>
          <w:rFonts w:ascii="Arial" w:hAnsi="Arial" w:cs="Arial"/>
          <w:bCs/>
        </w:rPr>
        <w:t>&lt;&lt;es_&gt;&gt;</w:t>
      </w:r>
    </w:p>
    <w:p w14:paraId="52DB3DC0" w14:textId="77777777" w:rsidR="00855E20" w:rsidRPr="00572435" w:rsidRDefault="00855E20" w:rsidP="00B15447">
      <w:pPr>
        <w:rPr>
          <w:rFonts w:ascii="Arial" w:hAnsi="Arial" w:cs="Arial"/>
          <w:bCs/>
        </w:rPr>
      </w:pPr>
    </w:p>
    <w:p w14:paraId="2F21FF76" w14:textId="22E46197" w:rsidR="00491D14" w:rsidRPr="00572435" w:rsidRDefault="00D478D5" w:rsidP="00491D14">
      <w:pPr>
        <w:rPr>
          <w:rFonts w:ascii="Arial" w:hAnsi="Arial" w:cs="Arial"/>
          <w:b/>
        </w:rPr>
      </w:pPr>
      <w:r w:rsidRPr="00572435">
        <w:rPr>
          <w:rFonts w:ascii="Arial" w:hAnsi="Arial" w:cs="Arial"/>
          <w:b/>
        </w:rPr>
        <w:t>Important notes</w:t>
      </w:r>
    </w:p>
    <w:p w14:paraId="28D6A8E5" w14:textId="54F2F3F3" w:rsidR="00DA2918" w:rsidRPr="00572435" w:rsidRDefault="00491D14" w:rsidP="00377778">
      <w:pPr>
        <w:pStyle w:val="ListParagraph"/>
        <w:numPr>
          <w:ilvl w:val="0"/>
          <w:numId w:val="31"/>
        </w:numPr>
        <w:rPr>
          <w:rFonts w:ascii="Arial" w:hAnsi="Arial" w:cs="Arial"/>
          <w:bCs/>
        </w:rPr>
      </w:pPr>
      <w:r w:rsidRPr="00572435">
        <w:rPr>
          <w:rFonts w:ascii="Arial" w:hAnsi="Arial" w:cs="Arial"/>
        </w:rPr>
        <w:t>&lt;&lt;</w:t>
      </w:r>
      <w:proofErr w:type="spellStart"/>
      <w:r w:rsidRPr="00572435">
        <w:rPr>
          <w:rFonts w:ascii="Arial" w:hAnsi="Arial" w:cs="Arial"/>
          <w:lang w:val="en-US"/>
        </w:rPr>
        <w:t>smallClaimsNotes.input</w:t>
      </w:r>
      <w:proofErr w:type="spellEnd"/>
      <w:r w:rsidRPr="00572435">
        <w:rPr>
          <w:rFonts w:ascii="Arial" w:hAnsi="Arial" w:cs="Arial"/>
        </w:rPr>
        <w:t>&gt;&gt;</w:t>
      </w:r>
      <w:r w:rsidR="00855E20" w:rsidRPr="00572435">
        <w:rPr>
          <w:rFonts w:ascii="Arial" w:hAnsi="Arial" w:cs="Arial"/>
          <w:bCs/>
        </w:rPr>
        <w:t>&lt;&lt;{</w:t>
      </w:r>
      <w:proofErr w:type="spellStart"/>
      <w:r w:rsidR="00855E20" w:rsidRPr="00572435">
        <w:rPr>
          <w:rFonts w:ascii="Arial" w:hAnsi="Arial" w:cs="Arial"/>
          <w:bCs/>
        </w:rPr>
        <w:t>dateFormat</w:t>
      </w:r>
      <w:proofErr w:type="spellEnd"/>
      <w:r w:rsidR="00855E20" w:rsidRPr="00572435">
        <w:rPr>
          <w:rFonts w:ascii="Arial" w:hAnsi="Arial" w:cs="Arial"/>
          <w:bCs/>
        </w:rPr>
        <w:t>(</w:t>
      </w:r>
      <w:proofErr w:type="spellStart"/>
      <w:r w:rsidR="00855E20" w:rsidRPr="00572435">
        <w:rPr>
          <w:rFonts w:ascii="Arial" w:hAnsi="Arial" w:cs="Arial"/>
          <w:lang w:val="en-US"/>
        </w:rPr>
        <w:t>smallClaimsNotes</w:t>
      </w:r>
      <w:proofErr w:type="spellEnd"/>
      <w:r w:rsidR="00855E20" w:rsidRPr="00572435">
        <w:rPr>
          <w:rFonts w:ascii="Arial" w:hAnsi="Arial" w:cs="Arial"/>
          <w:bCs/>
        </w:rPr>
        <w:t xml:space="preserve">.date, ‘dd MMMM </w:t>
      </w:r>
      <w:proofErr w:type="spellStart"/>
      <w:r w:rsidR="00855E20" w:rsidRPr="00572435">
        <w:rPr>
          <w:rFonts w:ascii="Arial" w:hAnsi="Arial" w:cs="Arial"/>
          <w:bCs/>
        </w:rPr>
        <w:t>yyyy</w:t>
      </w:r>
      <w:proofErr w:type="spellEnd"/>
      <w:r w:rsidR="00855E20" w:rsidRPr="00572435">
        <w:rPr>
          <w:rFonts w:ascii="Arial" w:hAnsi="Arial" w:cs="Arial"/>
          <w:bCs/>
        </w:rPr>
        <w:t>’, ‘</w:t>
      </w:r>
      <w:proofErr w:type="spellStart"/>
      <w:r w:rsidR="00855E20" w:rsidRPr="00572435">
        <w:rPr>
          <w:rFonts w:ascii="Arial" w:hAnsi="Arial" w:cs="Arial"/>
          <w:bCs/>
        </w:rPr>
        <w:t>yyyy</w:t>
      </w:r>
      <w:proofErr w:type="spellEnd"/>
      <w:r w:rsidR="00855E20" w:rsidRPr="00572435">
        <w:rPr>
          <w:rFonts w:ascii="Arial" w:hAnsi="Arial" w:cs="Arial"/>
          <w:bCs/>
        </w:rPr>
        <w:t>-MM-dd’)}&gt;&gt;</w:t>
      </w:r>
    </w:p>
    <w:sectPr w:rsidR="00DA2918" w:rsidRPr="00572435" w:rsidSect="005A732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D97C" w14:textId="77777777" w:rsidR="005A732C" w:rsidRDefault="005A732C" w:rsidP="00A91839">
      <w:pPr>
        <w:spacing w:after="0" w:line="240" w:lineRule="auto"/>
      </w:pPr>
      <w:r>
        <w:separator/>
      </w:r>
    </w:p>
  </w:endnote>
  <w:endnote w:type="continuationSeparator" w:id="0">
    <w:p w14:paraId="59DF5490" w14:textId="77777777" w:rsidR="005A732C" w:rsidRDefault="005A732C"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1771" w14:textId="77777777" w:rsidR="005A732C" w:rsidRDefault="005A732C" w:rsidP="00A91839">
      <w:pPr>
        <w:spacing w:after="0" w:line="240" w:lineRule="auto"/>
      </w:pPr>
      <w:r>
        <w:separator/>
      </w:r>
    </w:p>
  </w:footnote>
  <w:footnote w:type="continuationSeparator" w:id="0">
    <w:p w14:paraId="4C81AA13" w14:textId="77777777" w:rsidR="005A732C" w:rsidRDefault="005A732C"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0A76A0"/>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534A1C"/>
    <w:multiLevelType w:val="hybridMultilevel"/>
    <w:tmpl w:val="6FDCBFE6"/>
    <w:lvl w:ilvl="0" w:tplc="03A0912A">
      <w:start w:val="25"/>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067532"/>
    <w:multiLevelType w:val="hybridMultilevel"/>
    <w:tmpl w:val="B0CAD722"/>
    <w:lvl w:ilvl="0" w:tplc="8D44E7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B00965"/>
    <w:multiLevelType w:val="hybridMultilevel"/>
    <w:tmpl w:val="7A6ABC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CB677C"/>
    <w:multiLevelType w:val="hybridMultilevel"/>
    <w:tmpl w:val="7A6A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A693EC4"/>
    <w:multiLevelType w:val="hybridMultilevel"/>
    <w:tmpl w:val="3968BED2"/>
    <w:lvl w:ilvl="0" w:tplc="FFFFFFFF">
      <w:start w:val="1"/>
      <w:numFmt w:val="decimal"/>
      <w:lvlText w:val="%1."/>
      <w:lvlJc w:val="left"/>
      <w:pPr>
        <w:ind w:left="927" w:hanging="360"/>
      </w:pPr>
      <w:rPr>
        <w:rFonts w:hint="default"/>
        <w:b w:val="0"/>
        <w:bCs w:val="0"/>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8"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2E484D07"/>
    <w:multiLevelType w:val="hybridMultilevel"/>
    <w:tmpl w:val="8788CFE4"/>
    <w:lvl w:ilvl="0" w:tplc="E5F0C4CA">
      <w:start w:val="20"/>
      <w:numFmt w:val="decimal"/>
      <w:lvlText w:val="%1."/>
      <w:lvlJc w:val="left"/>
      <w:pPr>
        <w:ind w:left="927" w:hanging="360"/>
      </w:pPr>
      <w:rPr>
        <w:rFonts w:hint="default"/>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8455E4"/>
    <w:multiLevelType w:val="hybridMultilevel"/>
    <w:tmpl w:val="EB2CB492"/>
    <w:lvl w:ilvl="0" w:tplc="17662AC4">
      <w:start w:val="18"/>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4"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FB4AEE"/>
    <w:multiLevelType w:val="hybridMultilevel"/>
    <w:tmpl w:val="D8B653D0"/>
    <w:lvl w:ilvl="0" w:tplc="D22C707C">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6"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46FB5A3D"/>
    <w:multiLevelType w:val="multilevel"/>
    <w:tmpl w:val="1F30FCA2"/>
    <w:lvl w:ilvl="0">
      <w:start w:val="20"/>
      <w:numFmt w:val="decimal"/>
      <w:lvlText w:val="%1.0"/>
      <w:lvlJc w:val="left"/>
      <w:pPr>
        <w:ind w:left="704" w:hanging="420"/>
      </w:pPr>
      <w:rPr>
        <w:rFonts w:hint="default"/>
      </w:rPr>
    </w:lvl>
    <w:lvl w:ilvl="1">
      <w:start w:val="1"/>
      <w:numFmt w:val="decimal"/>
      <w:lvlText w:val="%1.%2"/>
      <w:lvlJc w:val="left"/>
      <w:pPr>
        <w:ind w:left="1424" w:hanging="4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28"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695045"/>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5144706B"/>
    <w:multiLevelType w:val="hybridMultilevel"/>
    <w:tmpl w:val="7D98D33C"/>
    <w:lvl w:ilvl="0" w:tplc="B574AAF8">
      <w:start w:val="9"/>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53AA68B9"/>
    <w:multiLevelType w:val="hybridMultilevel"/>
    <w:tmpl w:val="DEE44F86"/>
    <w:lvl w:ilvl="0" w:tplc="75E2E6C0">
      <w:start w:val="1"/>
      <w:numFmt w:val="decimal"/>
      <w:lvlText w:val="%1."/>
      <w:lvlJc w:val="left"/>
      <w:pPr>
        <w:ind w:left="786" w:hanging="360"/>
      </w:pPr>
      <w:rPr>
        <w:rFonts w:asciiTheme="minorHAnsi" w:eastAsiaTheme="minorHAnsi" w:hAnsiTheme="minorHAnsi" w:cstheme="minorBidi"/>
        <w:b w:val="0"/>
        <w:bCs w:val="0"/>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start w:val="1"/>
      <w:numFmt w:val="lowerLetter"/>
      <w:lvlText w:val="%5."/>
      <w:lvlJc w:val="left"/>
      <w:pPr>
        <w:ind w:left="3666" w:hanging="360"/>
      </w:pPr>
    </w:lvl>
    <w:lvl w:ilvl="5" w:tplc="0809001B">
      <w:start w:val="1"/>
      <w:numFmt w:val="lowerRoman"/>
      <w:lvlText w:val="%6."/>
      <w:lvlJc w:val="right"/>
      <w:pPr>
        <w:ind w:left="4386" w:hanging="180"/>
      </w:pPr>
    </w:lvl>
    <w:lvl w:ilvl="6" w:tplc="0809000F">
      <w:start w:val="1"/>
      <w:numFmt w:val="decimal"/>
      <w:lvlText w:val="%7."/>
      <w:lvlJc w:val="left"/>
      <w:pPr>
        <w:ind w:left="5106" w:hanging="360"/>
      </w:pPr>
    </w:lvl>
    <w:lvl w:ilvl="7" w:tplc="08090019">
      <w:start w:val="1"/>
      <w:numFmt w:val="lowerLetter"/>
      <w:lvlText w:val="%8."/>
      <w:lvlJc w:val="left"/>
      <w:pPr>
        <w:ind w:left="5826" w:hanging="360"/>
      </w:pPr>
    </w:lvl>
    <w:lvl w:ilvl="8" w:tplc="0809001B">
      <w:start w:val="1"/>
      <w:numFmt w:val="lowerRoman"/>
      <w:lvlText w:val="%9."/>
      <w:lvlJc w:val="right"/>
      <w:pPr>
        <w:ind w:left="6546" w:hanging="180"/>
      </w:pPr>
    </w:lvl>
  </w:abstractNum>
  <w:abstractNum w:abstractNumId="32" w15:restartNumberingAfterBreak="0">
    <w:nsid w:val="622C6F31"/>
    <w:multiLevelType w:val="hybridMultilevel"/>
    <w:tmpl w:val="DC1226FE"/>
    <w:lvl w:ilvl="0" w:tplc="54104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63E1A25"/>
    <w:multiLevelType w:val="hybridMultilevel"/>
    <w:tmpl w:val="03A2A128"/>
    <w:lvl w:ilvl="0" w:tplc="3A924EC4">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6" w15:restartNumberingAfterBreak="0">
    <w:nsid w:val="66E66219"/>
    <w:multiLevelType w:val="hybridMultilevel"/>
    <w:tmpl w:val="EB2CB492"/>
    <w:lvl w:ilvl="0" w:tplc="FFFFFFFF">
      <w:start w:val="18"/>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675A3587"/>
    <w:multiLevelType w:val="hybridMultilevel"/>
    <w:tmpl w:val="3968BED2"/>
    <w:lvl w:ilvl="0" w:tplc="14C2B090">
      <w:start w:val="1"/>
      <w:numFmt w:val="decimal"/>
      <w:lvlText w:val="%1."/>
      <w:lvlJc w:val="left"/>
      <w:pPr>
        <w:ind w:left="927" w:hanging="360"/>
      </w:pPr>
      <w:rPr>
        <w:rFonts w:hint="default"/>
        <w:b w:val="0"/>
        <w:bCs w:val="0"/>
        <w:sz w:val="22"/>
        <w:szCs w:val="22"/>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8"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5B323E"/>
    <w:multiLevelType w:val="hybridMultilevel"/>
    <w:tmpl w:val="8788CFE4"/>
    <w:lvl w:ilvl="0" w:tplc="FFFFFFFF">
      <w:start w:val="20"/>
      <w:numFmt w:val="decimal"/>
      <w:lvlText w:val="%1."/>
      <w:lvlJc w:val="left"/>
      <w:pPr>
        <w:ind w:left="1069" w:hanging="360"/>
      </w:pPr>
      <w:rPr>
        <w:rFonts w:hint="default"/>
        <w:sz w:val="22"/>
        <w:szCs w:val="22"/>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7159238C"/>
    <w:multiLevelType w:val="hybridMultilevel"/>
    <w:tmpl w:val="8788CFE4"/>
    <w:lvl w:ilvl="0" w:tplc="FFFFFFFF">
      <w:start w:val="20"/>
      <w:numFmt w:val="decimal"/>
      <w:lvlText w:val="%1."/>
      <w:lvlJc w:val="left"/>
      <w:pPr>
        <w:ind w:left="927" w:hanging="360"/>
      </w:pPr>
      <w:rPr>
        <w:rFonts w:hint="default"/>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2"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2D3DC1"/>
    <w:multiLevelType w:val="hybridMultilevel"/>
    <w:tmpl w:val="3EB88D9C"/>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D28438F"/>
    <w:multiLevelType w:val="hybridMultilevel"/>
    <w:tmpl w:val="20CEDB9C"/>
    <w:lvl w:ilvl="0" w:tplc="0809000F">
      <w:start w:val="23"/>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5" w15:restartNumberingAfterBreak="0">
    <w:nsid w:val="7FE84CC9"/>
    <w:multiLevelType w:val="hybridMultilevel"/>
    <w:tmpl w:val="E5B8530E"/>
    <w:lvl w:ilvl="0" w:tplc="67325810">
      <w:start w:val="23"/>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16cid:durableId="1894270743">
    <w:abstractNumId w:val="37"/>
  </w:num>
  <w:num w:numId="2" w16cid:durableId="1506362087">
    <w:abstractNumId w:val="14"/>
  </w:num>
  <w:num w:numId="3" w16cid:durableId="1427117146">
    <w:abstractNumId w:val="3"/>
  </w:num>
  <w:num w:numId="4" w16cid:durableId="1660767620">
    <w:abstractNumId w:val="0"/>
  </w:num>
  <w:num w:numId="5" w16cid:durableId="451020083">
    <w:abstractNumId w:val="39"/>
  </w:num>
  <w:num w:numId="6" w16cid:durableId="861436010">
    <w:abstractNumId w:val="33"/>
  </w:num>
  <w:num w:numId="7" w16cid:durableId="1848978998">
    <w:abstractNumId w:val="34"/>
  </w:num>
  <w:num w:numId="8" w16cid:durableId="986126946">
    <w:abstractNumId w:val="10"/>
  </w:num>
  <w:num w:numId="9" w16cid:durableId="367998007">
    <w:abstractNumId w:val="26"/>
  </w:num>
  <w:num w:numId="10" w16cid:durableId="203252663">
    <w:abstractNumId w:val="21"/>
  </w:num>
  <w:num w:numId="11" w16cid:durableId="1704860042">
    <w:abstractNumId w:val="11"/>
  </w:num>
  <w:num w:numId="12" w16cid:durableId="741416439">
    <w:abstractNumId w:val="24"/>
  </w:num>
  <w:num w:numId="13" w16cid:durableId="210768013">
    <w:abstractNumId w:val="16"/>
  </w:num>
  <w:num w:numId="14" w16cid:durableId="1115632388">
    <w:abstractNumId w:val="22"/>
  </w:num>
  <w:num w:numId="15" w16cid:durableId="1535076433">
    <w:abstractNumId w:val="28"/>
  </w:num>
  <w:num w:numId="16" w16cid:durableId="268972692">
    <w:abstractNumId w:val="4"/>
  </w:num>
  <w:num w:numId="17" w16cid:durableId="1221865829">
    <w:abstractNumId w:val="6"/>
  </w:num>
  <w:num w:numId="18" w16cid:durableId="1741559434">
    <w:abstractNumId w:val="42"/>
  </w:num>
  <w:num w:numId="19" w16cid:durableId="567694287">
    <w:abstractNumId w:val="12"/>
  </w:num>
  <w:num w:numId="20" w16cid:durableId="124079874">
    <w:abstractNumId w:val="13"/>
  </w:num>
  <w:num w:numId="21" w16cid:durableId="211160315">
    <w:abstractNumId w:val="15"/>
  </w:num>
  <w:num w:numId="22" w16cid:durableId="1694378297">
    <w:abstractNumId w:val="9"/>
  </w:num>
  <w:num w:numId="23" w16cid:durableId="462381679">
    <w:abstractNumId w:val="7"/>
  </w:num>
  <w:num w:numId="24" w16cid:durableId="13216917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73849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278427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554634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582884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07354770">
    <w:abstractNumId w:val="30"/>
  </w:num>
  <w:num w:numId="30" w16cid:durableId="404423174">
    <w:abstractNumId w:val="17"/>
  </w:num>
  <w:num w:numId="31" w16cid:durableId="445125365">
    <w:abstractNumId w:val="2"/>
  </w:num>
  <w:num w:numId="32" w16cid:durableId="1305739597">
    <w:abstractNumId w:val="23"/>
  </w:num>
  <w:num w:numId="33" w16cid:durableId="295257089">
    <w:abstractNumId w:val="36"/>
  </w:num>
  <w:num w:numId="34" w16cid:durableId="1104420206">
    <w:abstractNumId w:val="27"/>
  </w:num>
  <w:num w:numId="35" w16cid:durableId="882786539">
    <w:abstractNumId w:val="32"/>
  </w:num>
  <w:num w:numId="36" w16cid:durableId="1149444712">
    <w:abstractNumId w:val="20"/>
  </w:num>
  <w:num w:numId="37" w16cid:durableId="1986348795">
    <w:abstractNumId w:val="41"/>
  </w:num>
  <w:num w:numId="38" w16cid:durableId="810446440">
    <w:abstractNumId w:val="40"/>
  </w:num>
  <w:num w:numId="39" w16cid:durableId="973481681">
    <w:abstractNumId w:val="29"/>
  </w:num>
  <w:num w:numId="40" w16cid:durableId="305624976">
    <w:abstractNumId w:val="35"/>
  </w:num>
  <w:num w:numId="41" w16cid:durableId="2061830383">
    <w:abstractNumId w:val="25"/>
  </w:num>
  <w:num w:numId="42" w16cid:durableId="1217206944">
    <w:abstractNumId w:val="45"/>
  </w:num>
  <w:num w:numId="43" w16cid:durableId="353967449">
    <w:abstractNumId w:val="44"/>
  </w:num>
  <w:num w:numId="44" w16cid:durableId="438259184">
    <w:abstractNumId w:val="8"/>
  </w:num>
  <w:num w:numId="45" w16cid:durableId="508955762">
    <w:abstractNumId w:val="5"/>
  </w:num>
  <w:num w:numId="46" w16cid:durableId="573972281">
    <w:abstractNumId w:val="1"/>
  </w:num>
  <w:num w:numId="47" w16cid:durableId="83422337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63CBA"/>
    <w:rsid w:val="00075290"/>
    <w:rsid w:val="000A78B2"/>
    <w:rsid w:val="000C0B08"/>
    <w:rsid w:val="000C3325"/>
    <w:rsid w:val="000D2867"/>
    <w:rsid w:val="000E1CC5"/>
    <w:rsid w:val="000E76DB"/>
    <w:rsid w:val="000F4F14"/>
    <w:rsid w:val="001013B2"/>
    <w:rsid w:val="001111C2"/>
    <w:rsid w:val="0012113E"/>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5DC4"/>
    <w:rsid w:val="0028785C"/>
    <w:rsid w:val="00294F1F"/>
    <w:rsid w:val="002A4E68"/>
    <w:rsid w:val="002A5C16"/>
    <w:rsid w:val="002A600D"/>
    <w:rsid w:val="002A70C1"/>
    <w:rsid w:val="002B49F9"/>
    <w:rsid w:val="002C195F"/>
    <w:rsid w:val="002D2169"/>
    <w:rsid w:val="002E1F40"/>
    <w:rsid w:val="002E5B7D"/>
    <w:rsid w:val="00306AE5"/>
    <w:rsid w:val="0033794F"/>
    <w:rsid w:val="00342667"/>
    <w:rsid w:val="00357168"/>
    <w:rsid w:val="00372619"/>
    <w:rsid w:val="00374593"/>
    <w:rsid w:val="003745E0"/>
    <w:rsid w:val="0037550D"/>
    <w:rsid w:val="00377778"/>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66F4D"/>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2435"/>
    <w:rsid w:val="0057578E"/>
    <w:rsid w:val="00582AA1"/>
    <w:rsid w:val="00587A43"/>
    <w:rsid w:val="0059688A"/>
    <w:rsid w:val="005A61B2"/>
    <w:rsid w:val="005A732C"/>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93ABE"/>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555BE"/>
    <w:rsid w:val="00855E20"/>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6F88"/>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02802"/>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11980"/>
    <w:rsid w:val="00D26D8C"/>
    <w:rsid w:val="00D449FF"/>
    <w:rsid w:val="00D478D5"/>
    <w:rsid w:val="00D615A4"/>
    <w:rsid w:val="00D717E0"/>
    <w:rsid w:val="00D84F1E"/>
    <w:rsid w:val="00D9179C"/>
    <w:rsid w:val="00D97C96"/>
    <w:rsid w:val="00DA16CD"/>
    <w:rsid w:val="00DA2918"/>
    <w:rsid w:val="00DB1FD8"/>
    <w:rsid w:val="00DC34BD"/>
    <w:rsid w:val="00DC588E"/>
    <w:rsid w:val="00DD7893"/>
    <w:rsid w:val="00DE1FAA"/>
    <w:rsid w:val="00DF3A96"/>
    <w:rsid w:val="00DF50A7"/>
    <w:rsid w:val="00E1669C"/>
    <w:rsid w:val="00E20551"/>
    <w:rsid w:val="00E2441E"/>
    <w:rsid w:val="00E271B5"/>
    <w:rsid w:val="00E34FFC"/>
    <w:rsid w:val="00E40CC9"/>
    <w:rsid w:val="00E40F0B"/>
    <w:rsid w:val="00E46744"/>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8B2"/>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171</TotalTime>
  <Pages>5</Pages>
  <Words>1131</Words>
  <Characters>6794</Characters>
  <Application>Microsoft Office Word</Application>
  <DocSecurity>0</DocSecurity>
  <Lines>200</Lines>
  <Paragraphs>110</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Ignacio Mendizabal</cp:lastModifiedBy>
  <cp:revision>13</cp:revision>
  <dcterms:created xsi:type="dcterms:W3CDTF">2023-09-28T14:57:00Z</dcterms:created>
  <dcterms:modified xsi:type="dcterms:W3CDTF">2024-02-26T15:50:00Z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